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957A4A" w:rsidRPr="00957A4A">
        <w:rPr>
          <w:rFonts w:ascii="Arial" w:hAnsi="Arial" w:cs="Arial"/>
          <w:color w:val="000000"/>
        </w:rPr>
        <w:t>UA-2023-02-13-007323-a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приміщень для потреб управління державної реєстрації юридичного департаменту Львівської міської ради.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DF647F" w:rsidRPr="00DF647F">
        <w:rPr>
          <w:rFonts w:ascii="Arial" w:hAnsi="Arial" w:cs="Arial"/>
          <w:color w:val="000000"/>
        </w:rPr>
        <w:t>UA-P-2023-02-13-003112-b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 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DF647F">
        <w:rPr>
          <w:rFonts w:ascii="Arial" w:hAnsi="Arial" w:cs="Arial"/>
          <w:color w:val="000000"/>
        </w:rPr>
        <w:t>185 000,00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відповідно до ухвали від 06.12.2022 №2583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2023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6F7D03">
        <w:rPr>
          <w:rFonts w:ascii="Arial" w:hAnsi="Arial" w:cs="Arial"/>
          <w:color w:val="000000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</w:p>
    <w:p w:rsidR="00AA48BC" w:rsidRDefault="00AA48BC">
      <w:bookmarkStart w:id="0" w:name="_GoBack"/>
      <w:bookmarkEnd w:id="0"/>
    </w:p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296361"/>
    <w:rsid w:val="002D785B"/>
    <w:rsid w:val="00376949"/>
    <w:rsid w:val="00380356"/>
    <w:rsid w:val="0046370D"/>
    <w:rsid w:val="006530D2"/>
    <w:rsid w:val="006F7D03"/>
    <w:rsid w:val="007C7AB1"/>
    <w:rsid w:val="008C0950"/>
    <w:rsid w:val="00957A4A"/>
    <w:rsid w:val="00AA48BC"/>
    <w:rsid w:val="00B75066"/>
    <w:rsid w:val="00D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D78D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4</cp:revision>
  <dcterms:created xsi:type="dcterms:W3CDTF">2023-02-13T11:37:00Z</dcterms:created>
  <dcterms:modified xsi:type="dcterms:W3CDTF">2023-02-13T12:36:00Z</dcterms:modified>
</cp:coreProperties>
</file>