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F63D7D">
        <w:rPr>
          <w:rFonts w:ascii="Times New Roman" w:eastAsia="Calibri" w:hAnsi="Times New Roman" w:cs="Times New Roman"/>
          <w:b/>
          <w:lang w:eastAsia="uk-UA"/>
        </w:rPr>
        <w:t xml:space="preserve"> Департамент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 xml:space="preserve">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F63D7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F63D7D">
        <w:rPr>
          <w:rFonts w:ascii="Times New Roman" w:eastAsia="Times New Roman" w:hAnsi="Times New Roman" w:cs="Times New Roman"/>
          <w:lang w:eastAsia="ru-RU"/>
        </w:rPr>
        <w:t>23948575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D3778C" w:rsidRDefault="00140F23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lang w:eastAsia="ru-RU"/>
        </w:rPr>
        <w:t>Конверти (ДК 021:2015:30190000-7 Офісне устаткування та приладдя різне</w:t>
      </w:r>
      <w:r w:rsidR="00F7189A">
        <w:rPr>
          <w:rFonts w:ascii="Times New Roman" w:eastAsia="Times New Roman" w:hAnsi="Times New Roman"/>
          <w:lang w:eastAsia="ru-RU"/>
        </w:rPr>
        <w:t>)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Обґрунтування технічних,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якісних 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та кількісних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характеристик предмета закупівлі:</w:t>
      </w:r>
    </w:p>
    <w:p w:rsidR="000A456D" w:rsidRDefault="005C6553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Технічні,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якісні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та кількісні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характеристики Послуг ви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значено відповідно до потреб департаменту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адміністративних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послуг.</w:t>
      </w:r>
    </w:p>
    <w:p w:rsidR="00140F23" w:rsidRDefault="00140F23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</w:t>
      </w:r>
      <w:r w:rsidRPr="00140F23">
        <w:rPr>
          <w:rFonts w:ascii="Times New Roman" w:hAnsi="Times New Roman" w:cs="Times New Roman"/>
          <w:b/>
        </w:rPr>
        <w:t>Специфікація товару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134"/>
        <w:gridCol w:w="1701"/>
      </w:tblGrid>
      <w:tr w:rsidR="00140F23" w:rsidRPr="00140F23" w:rsidTr="002C51F2">
        <w:trPr>
          <w:trHeight w:val="889"/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Найменування товарів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Од. виміру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Кількість</w:t>
            </w:r>
          </w:p>
        </w:tc>
      </w:tr>
      <w:tr w:rsidR="00140F23" w:rsidRPr="00140F23" w:rsidTr="002C51F2">
        <w:trPr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Конверт </w:t>
            </w:r>
            <w:r w:rsidRPr="00140F23">
              <w:rPr>
                <w:rFonts w:ascii="Times New Roman" w:hAnsi="Times New Roman" w:cs="Times New Roman"/>
                <w:lang w:val="en-US"/>
              </w:rPr>
              <w:t>DL</w:t>
            </w:r>
            <w:r w:rsidRPr="00140F23">
              <w:rPr>
                <w:rFonts w:ascii="Times New Roman" w:hAnsi="Times New Roman" w:cs="Times New Roman"/>
              </w:rPr>
              <w:t xml:space="preserve"> (Е65)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10 000 </w:t>
            </w:r>
          </w:p>
        </w:tc>
      </w:tr>
      <w:tr w:rsidR="00140F23" w:rsidRPr="00140F23" w:rsidTr="002C51F2">
        <w:trPr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Конверт </w:t>
            </w:r>
            <w:r w:rsidRPr="00140F23">
              <w:rPr>
                <w:rFonts w:ascii="Times New Roman" w:hAnsi="Times New Roman" w:cs="Times New Roman"/>
                <w:lang w:val="en-US"/>
              </w:rPr>
              <w:t>DL</w:t>
            </w:r>
            <w:r w:rsidRPr="00140F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40F23">
              <w:rPr>
                <w:rFonts w:ascii="Times New Roman" w:hAnsi="Times New Roman" w:cs="Times New Roman"/>
              </w:rPr>
              <w:t>(Е65) з вікном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50 000 </w:t>
            </w:r>
          </w:p>
        </w:tc>
      </w:tr>
      <w:tr w:rsidR="00140F23" w:rsidRPr="00140F23" w:rsidTr="002C51F2">
        <w:trPr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Конверт </w:t>
            </w:r>
            <w:r w:rsidRPr="00140F23">
              <w:rPr>
                <w:rFonts w:ascii="Times New Roman" w:hAnsi="Times New Roman" w:cs="Times New Roman"/>
                <w:lang w:val="en-US"/>
              </w:rPr>
              <w:t>B</w:t>
            </w:r>
            <w:r w:rsidRPr="00140F23">
              <w:rPr>
                <w:rFonts w:ascii="Times New Roman" w:hAnsi="Times New Roman" w:cs="Times New Roman"/>
                <w:lang w:val="ru-RU"/>
              </w:rPr>
              <w:t>4</w:t>
            </w:r>
            <w:r w:rsidRPr="00140F23">
              <w:rPr>
                <w:rFonts w:ascii="Times New Roman" w:hAnsi="Times New Roman" w:cs="Times New Roman"/>
              </w:rPr>
              <w:t xml:space="preserve"> з розширенням 40 мм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1 000 </w:t>
            </w:r>
          </w:p>
        </w:tc>
      </w:tr>
      <w:tr w:rsidR="00140F23" w:rsidRPr="00140F23" w:rsidTr="002C51F2">
        <w:trPr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С4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  <w:lang w:val="en-US"/>
              </w:rPr>
              <w:t xml:space="preserve">3 </w:t>
            </w:r>
            <w:r w:rsidRPr="00140F23">
              <w:rPr>
                <w:rFonts w:ascii="Times New Roman" w:hAnsi="Times New Roman" w:cs="Times New Roman"/>
              </w:rPr>
              <w:t>000</w:t>
            </w:r>
          </w:p>
        </w:tc>
      </w:tr>
      <w:tr w:rsidR="00140F23" w:rsidRPr="00140F23" w:rsidTr="002C51F2">
        <w:trPr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С5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2 000 </w:t>
            </w:r>
          </w:p>
        </w:tc>
      </w:tr>
      <w:tr w:rsidR="00140F23" w:rsidRPr="00140F23" w:rsidTr="002C51F2">
        <w:trPr>
          <w:jc w:val="center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0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С5 з вікном</w:t>
            </w:r>
          </w:p>
        </w:tc>
        <w:tc>
          <w:tcPr>
            <w:tcW w:w="1134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0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2 000 </w:t>
            </w:r>
          </w:p>
        </w:tc>
      </w:tr>
    </w:tbl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  <w:b/>
        </w:rPr>
      </w:pPr>
    </w:p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</w:t>
      </w:r>
      <w:r w:rsidRPr="00140F23">
        <w:rPr>
          <w:rFonts w:ascii="Times New Roman" w:hAnsi="Times New Roman" w:cs="Times New Roman"/>
          <w:b/>
        </w:rPr>
        <w:t>Технічні умови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6833"/>
      </w:tblGrid>
      <w:tr w:rsidR="00140F23" w:rsidRPr="00140F23" w:rsidTr="002C51F2">
        <w:trPr>
          <w:trHeight w:val="503"/>
        </w:trPr>
        <w:tc>
          <w:tcPr>
            <w:tcW w:w="851" w:type="dxa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Найменування товарів</w:t>
            </w:r>
          </w:p>
        </w:tc>
        <w:tc>
          <w:tcPr>
            <w:tcW w:w="6833" w:type="dxa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b/>
              </w:rPr>
            </w:pPr>
            <w:r w:rsidRPr="00140F23">
              <w:rPr>
                <w:rFonts w:ascii="Times New Roman" w:hAnsi="Times New Roman" w:cs="Times New Roman"/>
                <w:b/>
              </w:rPr>
              <w:t>Технічні та інші характеристики</w:t>
            </w:r>
          </w:p>
        </w:tc>
      </w:tr>
      <w:tr w:rsidR="00140F23" w:rsidRPr="00140F23" w:rsidTr="002C51F2">
        <w:trPr>
          <w:trHeight w:val="663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Конверт </w:t>
            </w:r>
            <w:r w:rsidRPr="00140F23">
              <w:rPr>
                <w:rFonts w:ascii="Times New Roman" w:hAnsi="Times New Roman" w:cs="Times New Roman"/>
                <w:lang w:val="en-US"/>
              </w:rPr>
              <w:t>DL</w:t>
            </w:r>
            <w:r w:rsidRPr="00140F23">
              <w:rPr>
                <w:rFonts w:ascii="Times New Roman" w:hAnsi="Times New Roman" w:cs="Times New Roman"/>
              </w:rPr>
              <w:t xml:space="preserve"> (Е65)</w:t>
            </w:r>
          </w:p>
        </w:tc>
        <w:tc>
          <w:tcPr>
            <w:tcW w:w="6833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 Формат - 110*220 мм, щільність 75-80 г/м2, тип склеювання - самоклеючий, папір - офсет білий, розміщення клапана - по довшій стороні конверта, упаковка - в пачці 1000 шт.</w:t>
            </w:r>
          </w:p>
        </w:tc>
      </w:tr>
      <w:tr w:rsidR="00140F23" w:rsidRPr="00140F23" w:rsidTr="002C51F2">
        <w:trPr>
          <w:trHeight w:val="663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 xml:space="preserve">Конверт </w:t>
            </w:r>
            <w:r w:rsidRPr="00140F23">
              <w:rPr>
                <w:rFonts w:ascii="Times New Roman" w:hAnsi="Times New Roman" w:cs="Times New Roman"/>
                <w:lang w:val="en-US"/>
              </w:rPr>
              <w:t>DL</w:t>
            </w:r>
            <w:r w:rsidRPr="00140F23">
              <w:rPr>
                <w:rFonts w:ascii="Times New Roman" w:hAnsi="Times New Roman" w:cs="Times New Roman"/>
              </w:rPr>
              <w:t xml:space="preserve"> (Е65) з вікном</w:t>
            </w:r>
          </w:p>
        </w:tc>
        <w:tc>
          <w:tcPr>
            <w:tcW w:w="6833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Формат - 110*220 мм, щільність 80 г/м2, тип склеювання - самоклеючий, папір - офсет білий, розміщення клапана - по довшій стороні конверта, з вікном 45*90 мм, 20 мм справа, 20 мм знизу, упаковка – в пачці 1000 шт.</w:t>
            </w:r>
          </w:p>
        </w:tc>
      </w:tr>
      <w:tr w:rsidR="00140F23" w:rsidRPr="00140F23" w:rsidTr="002C51F2">
        <w:trPr>
          <w:trHeight w:val="663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В4 з розширенням 40 мм</w:t>
            </w:r>
          </w:p>
        </w:tc>
        <w:tc>
          <w:tcPr>
            <w:tcW w:w="6833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Формат - 250х353  мм з розширенням по бокових сторонах 40 мм, щільність-125 г/м2, тип склеювання – самоклеючий з відривною стрічкою, папір - коричневий, розміщення клапана – по коротшій стороні конверта,  упаковка - в пачці 250 шт.</w:t>
            </w:r>
          </w:p>
        </w:tc>
      </w:tr>
      <w:tr w:rsidR="00140F23" w:rsidRPr="00140F23" w:rsidTr="002C51F2">
        <w:trPr>
          <w:trHeight w:val="663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F2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С4</w:t>
            </w:r>
          </w:p>
        </w:tc>
        <w:tc>
          <w:tcPr>
            <w:tcW w:w="6833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Формат - 229х324 мм, щільність - 90 г/м2, тип склеювання - самоклеючий з відривною стрічкою, папір - офсет білий, розміщення клапана - по коротшій стороні конверта, упаковка – в пачці 250 шт.</w:t>
            </w:r>
          </w:p>
        </w:tc>
      </w:tr>
      <w:tr w:rsidR="00140F23" w:rsidRPr="00140F23" w:rsidTr="002C51F2">
        <w:trPr>
          <w:trHeight w:val="663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F23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С5</w:t>
            </w:r>
          </w:p>
        </w:tc>
        <w:tc>
          <w:tcPr>
            <w:tcW w:w="6833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Формат - 162х229 мм, щільність-80 г/м2, тип склеювання – самоклеючий з відривною стрічкою, папір - офсет білий, розміщення клапана - по довшій стороні конверта, упаковка - в пачці 500 шт.</w:t>
            </w:r>
          </w:p>
        </w:tc>
      </w:tr>
      <w:tr w:rsidR="00140F23" w:rsidRPr="00140F23" w:rsidTr="002C51F2">
        <w:trPr>
          <w:trHeight w:val="663"/>
        </w:trPr>
        <w:tc>
          <w:tcPr>
            <w:tcW w:w="851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  <w:lang w:val="ru-RU"/>
              </w:rPr>
            </w:pPr>
            <w:r w:rsidRPr="00140F23"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Конверт С5 з вікном</w:t>
            </w:r>
          </w:p>
        </w:tc>
        <w:tc>
          <w:tcPr>
            <w:tcW w:w="6833" w:type="dxa"/>
            <w:vAlign w:val="center"/>
          </w:tcPr>
          <w:p w:rsidR="00140F23" w:rsidRPr="00140F23" w:rsidRDefault="00140F23" w:rsidP="00140F23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140F23">
              <w:rPr>
                <w:rFonts w:ascii="Times New Roman" w:hAnsi="Times New Roman" w:cs="Times New Roman"/>
              </w:rPr>
              <w:t>Формат - 162х229 мм, щільність-80 г/м2, тип склеювання – самоклеючий з відривною стрічкою, папір - офсет білий, розміщення клапана - по довшій стороні конверта, з вікном 45*90 мм, 20 мм справа, 20 мм знизу,  упаковка - в пачці 500 шт.</w:t>
            </w:r>
          </w:p>
        </w:tc>
      </w:tr>
    </w:tbl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  <w:b/>
        </w:rPr>
      </w:pPr>
    </w:p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Pr="00140F23">
        <w:rPr>
          <w:rFonts w:ascii="Times New Roman" w:hAnsi="Times New Roman" w:cs="Times New Roman"/>
        </w:rPr>
        <w:t xml:space="preserve">. Якість товару повинна відповідати технічній документації, діючим на території України стандартам, вимогам до якості, умовам Договору. Учасник усуває недоліки, допущені при постачанні неякісного Товару за власний рахунок. </w:t>
      </w:r>
    </w:p>
    <w:p w:rsidR="00140F23" w:rsidRPr="00140F23" w:rsidRDefault="00140F23" w:rsidP="00140F23">
      <w:pPr>
        <w:ind w:right="3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3.4</w:t>
      </w:r>
      <w:r w:rsidRPr="00140F23">
        <w:rPr>
          <w:rFonts w:ascii="Times New Roman" w:hAnsi="Times New Roman" w:cs="Times New Roman"/>
        </w:rPr>
        <w:t xml:space="preserve">. Товар, який постачається, не перебував в експлуатації, терміни та умови його зберігання не порушені. Упаковка товару повинна бути цілісною та не пошкодженою. </w:t>
      </w:r>
    </w:p>
    <w:p w:rsidR="00344EFB" w:rsidRPr="00FB7AE0" w:rsidRDefault="006C1709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</w:t>
      </w:r>
      <w:r w:rsidR="00B0459C">
        <w:rPr>
          <w:rFonts w:ascii="Times New Roman" w:hAnsi="Times New Roman" w:cs="Times New Roman"/>
        </w:rPr>
        <w:t>р бюджетного призначення на 2023</w:t>
      </w:r>
      <w:r w:rsidRPr="00FB7AE0">
        <w:rPr>
          <w:rFonts w:ascii="Times New Roman" w:hAnsi="Times New Roman" w:cs="Times New Roman"/>
        </w:rPr>
        <w:t xml:space="preserve"> рік визна</w:t>
      </w:r>
      <w:r w:rsidR="00B0459C">
        <w:rPr>
          <w:rFonts w:ascii="Times New Roman" w:hAnsi="Times New Roman" w:cs="Times New Roman"/>
        </w:rPr>
        <w:t>чено ухвалою міської ради від 06.12.2022 №2583</w:t>
      </w:r>
      <w:r w:rsidRPr="00FB7AE0">
        <w:rPr>
          <w:rFonts w:ascii="Times New Roman" w:hAnsi="Times New Roman" w:cs="Times New Roman"/>
        </w:rPr>
        <w:t xml:space="preserve"> «Про бюджет Львівської місько</w:t>
      </w:r>
      <w:r w:rsidR="00B0459C">
        <w:rPr>
          <w:rFonts w:ascii="Times New Roman" w:hAnsi="Times New Roman" w:cs="Times New Roman"/>
        </w:rPr>
        <w:t>ї територіальної громади на 2023</w:t>
      </w:r>
      <w:r w:rsidRPr="00FB7AE0">
        <w:rPr>
          <w:rFonts w:ascii="Times New Roman" w:hAnsi="Times New Roman" w:cs="Times New Roman"/>
        </w:rPr>
        <w:t xml:space="preserve">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Очікувану вартість процедури закупівлі визначено виходячи із розміру </w:t>
      </w:r>
      <w:r w:rsidR="00140F23">
        <w:rPr>
          <w:rFonts w:ascii="Times New Roman" w:hAnsi="Times New Roman" w:cs="Times New Roman"/>
        </w:rPr>
        <w:t>бюджетного призначення на 2023</w:t>
      </w:r>
      <w:r w:rsidRPr="00FB7AE0">
        <w:rPr>
          <w:rFonts w:ascii="Times New Roman" w:hAnsi="Times New Roman" w:cs="Times New Roman"/>
        </w:rPr>
        <w:t xml:space="preserve"> рік.</w:t>
      </w:r>
    </w:p>
    <w:p w:rsidR="00344EFB" w:rsidRPr="00FB7AE0" w:rsidRDefault="006C1709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B0459C" w:rsidRPr="00B0459C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val="en-US" w:eastAsia="uk-UA"/>
        </w:rPr>
        <w:t>1</w:t>
      </w:r>
      <w:r w:rsidR="00B0459C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val="en-US" w:eastAsia="uk-UA"/>
        </w:rPr>
        <w:t xml:space="preserve"> </w:t>
      </w:r>
      <w:r w:rsidR="00B0459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276 391,18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D3778C" w:rsidRDefault="00AD5B26" w:rsidP="00D37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</w:t>
      </w:r>
      <w:r w:rsidR="00D3778C">
        <w:rPr>
          <w:rFonts w:ascii="Times New Roman" w:hAnsi="Times New Roman" w:cs="Times New Roman"/>
          <w:sz w:val="24"/>
          <w:szCs w:val="24"/>
        </w:rPr>
        <w:t>на підставі закупівельних цін попередніх аналогічних закупівель.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FB7A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B0459C">
        <w:rPr>
          <w:rFonts w:ascii="Times New Roman" w:eastAsia="Times New Roman" w:hAnsi="Times New Roman" w:cs="Times New Roman"/>
          <w:lang w:val="en-US" w:eastAsia="uk-UA"/>
        </w:rPr>
        <w:t xml:space="preserve">                      </w:t>
      </w:r>
      <w:r w:rsidRPr="00FB7AE0">
        <w:rPr>
          <w:rFonts w:ascii="Times New Roman" w:eastAsia="Times New Roman" w:hAnsi="Times New Roman" w:cs="Times New Roman"/>
          <w:lang w:eastAsia="uk-UA"/>
        </w:rPr>
        <w:t xml:space="preserve">__________________  </w:t>
      </w:r>
      <w:r w:rsidR="00B0459C">
        <w:rPr>
          <w:rFonts w:ascii="Times New Roman" w:eastAsia="Times New Roman" w:hAnsi="Times New Roman" w:cs="Times New Roman"/>
          <w:lang w:val="en-US" w:eastAsia="uk-UA"/>
        </w:rPr>
        <w:t xml:space="preserve">                     </w:t>
      </w:r>
      <w:r w:rsidRPr="00FB7AE0">
        <w:rPr>
          <w:rFonts w:ascii="Times New Roman" w:eastAsia="Times New Roman" w:hAnsi="Times New Roman" w:cs="Times New Roman"/>
          <w:lang w:eastAsia="uk-UA"/>
        </w:rPr>
        <w:t xml:space="preserve"> </w:t>
      </w:r>
      <w:r w:rsidR="006C1709">
        <w:rPr>
          <w:rFonts w:ascii="Times New Roman" w:eastAsia="Times New Roman" w:hAnsi="Times New Roman" w:cs="Times New Roman"/>
          <w:lang w:eastAsia="uk-UA"/>
        </w:rPr>
        <w:t>Ігор БІЛОНІЖКО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3349D"/>
    <w:rsid w:val="00040646"/>
    <w:rsid w:val="000514DE"/>
    <w:rsid w:val="00061E66"/>
    <w:rsid w:val="00077F9C"/>
    <w:rsid w:val="000A456D"/>
    <w:rsid w:val="000A49EF"/>
    <w:rsid w:val="000E3298"/>
    <w:rsid w:val="000F53FC"/>
    <w:rsid w:val="00107C9A"/>
    <w:rsid w:val="001139AC"/>
    <w:rsid w:val="00140F23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5946E9"/>
    <w:rsid w:val="005C1B8D"/>
    <w:rsid w:val="005C6553"/>
    <w:rsid w:val="00600B56"/>
    <w:rsid w:val="00617DC0"/>
    <w:rsid w:val="00626B1A"/>
    <w:rsid w:val="006C1709"/>
    <w:rsid w:val="006F1C5C"/>
    <w:rsid w:val="006F3963"/>
    <w:rsid w:val="0071702E"/>
    <w:rsid w:val="007247E4"/>
    <w:rsid w:val="00771F0E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0459C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125F9"/>
    <w:rsid w:val="00D3778C"/>
    <w:rsid w:val="00DA55B9"/>
    <w:rsid w:val="00DC2A94"/>
    <w:rsid w:val="00DD018B"/>
    <w:rsid w:val="00E012B4"/>
    <w:rsid w:val="00E061F4"/>
    <w:rsid w:val="00E0744B"/>
    <w:rsid w:val="00E33567"/>
    <w:rsid w:val="00E412F4"/>
    <w:rsid w:val="00EB48C5"/>
    <w:rsid w:val="00ED4636"/>
    <w:rsid w:val="00F46BE7"/>
    <w:rsid w:val="00F5585B"/>
    <w:rsid w:val="00F63D7D"/>
    <w:rsid w:val="00F7189A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11A0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D3778C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a9">
    <w:name w:val="Основний текст Знак"/>
    <w:basedOn w:val="a0"/>
    <w:link w:val="a8"/>
    <w:semiHidden/>
    <w:rsid w:val="00D3778C"/>
    <w:rPr>
      <w:rFonts w:ascii="Arial" w:eastAsia="Times New Roman" w:hAnsi="Arial" w:cs="Arial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2647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3</cp:revision>
  <dcterms:created xsi:type="dcterms:W3CDTF">2023-02-20T12:21:00Z</dcterms:created>
  <dcterms:modified xsi:type="dcterms:W3CDTF">2023-02-21T14:19:00Z</dcterms:modified>
</cp:coreProperties>
</file>