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530998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30998">
        <w:rPr>
          <w:rFonts w:ascii="Arial" w:hAnsi="Arial" w:cs="Arial"/>
          <w:b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- ДК 021:2015 - 45230000-8 - Будівництво трубопроводів, ліній зв’язку та </w:t>
      </w:r>
      <w:proofErr w:type="spellStart"/>
      <w:r w:rsidRPr="00530998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Pr="00530998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</w:t>
      </w:r>
      <w:bookmarkStart w:id="0" w:name="_GoBack"/>
      <w:bookmarkEnd w:id="0"/>
      <w:r w:rsidRPr="00530998">
        <w:rPr>
          <w:rFonts w:ascii="Arial" w:hAnsi="Arial" w:cs="Arial"/>
          <w:b/>
          <w:sz w:val="24"/>
          <w:szCs w:val="24"/>
        </w:rPr>
        <w:t xml:space="preserve">я поверхонь - Послуги з нанесення дорожньої розмітки з використанням акрилової фарби з </w:t>
      </w:r>
      <w:proofErr w:type="spellStart"/>
      <w:r w:rsidRPr="00530998">
        <w:rPr>
          <w:rFonts w:ascii="Arial" w:hAnsi="Arial" w:cs="Arial"/>
          <w:b/>
          <w:sz w:val="24"/>
          <w:szCs w:val="24"/>
        </w:rPr>
        <w:t>світловідбиваючими</w:t>
      </w:r>
      <w:proofErr w:type="spellEnd"/>
      <w:r w:rsidRPr="00530998">
        <w:rPr>
          <w:rFonts w:ascii="Arial" w:hAnsi="Arial" w:cs="Arial"/>
          <w:b/>
          <w:sz w:val="24"/>
          <w:szCs w:val="24"/>
        </w:rPr>
        <w:t xml:space="preserve"> кульками та гладкого холодного пластика згідно ДСТУ 2587:2021 (утримання </w:t>
      </w:r>
      <w:proofErr w:type="spellStart"/>
      <w:r w:rsidRPr="00530998">
        <w:rPr>
          <w:rFonts w:ascii="Arial" w:hAnsi="Arial" w:cs="Arial"/>
          <w:b/>
          <w:sz w:val="24"/>
          <w:szCs w:val="24"/>
        </w:rPr>
        <w:t>вулично</w:t>
      </w:r>
      <w:proofErr w:type="spellEnd"/>
      <w:r w:rsidRPr="00530998">
        <w:rPr>
          <w:rFonts w:ascii="Arial" w:hAnsi="Arial" w:cs="Arial"/>
          <w:b/>
          <w:sz w:val="24"/>
          <w:szCs w:val="24"/>
        </w:rPr>
        <w:t>-шляхової мережі)</w:t>
      </w:r>
      <w:r>
        <w:rPr>
          <w:rFonts w:ascii="Arial" w:hAnsi="Arial" w:cs="Arial"/>
          <w:b/>
          <w:sz w:val="24"/>
          <w:szCs w:val="24"/>
        </w:rPr>
        <w:t xml:space="preserve"> (Закупівля №</w:t>
      </w:r>
      <w:r w:rsidRPr="00530998">
        <w:rPr>
          <w:rFonts w:ascii="Arial" w:hAnsi="Arial" w:cs="Arial"/>
          <w:b/>
          <w:sz w:val="24"/>
          <w:szCs w:val="24"/>
        </w:rPr>
        <w:t>UA-2023-03-02-008491-a</w:t>
      </w:r>
      <w:r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8C406D">
        <w:rPr>
          <w:rFonts w:ascii="Arial" w:hAnsi="Arial" w:cs="Arial"/>
          <w:sz w:val="24"/>
          <w:szCs w:val="24"/>
        </w:rPr>
        <w:t>у бюджетного призначення на 2023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</w:t>
      </w:r>
      <w:r w:rsidR="00D81656">
        <w:rPr>
          <w:rFonts w:ascii="Arial" w:hAnsi="Arial" w:cs="Arial"/>
          <w:sz w:val="24"/>
          <w:szCs w:val="24"/>
        </w:rPr>
        <w:t xml:space="preserve">безпечення </w:t>
      </w:r>
      <w:r w:rsidR="00530998" w:rsidRPr="00530998">
        <w:rPr>
          <w:rFonts w:ascii="Arial" w:hAnsi="Arial" w:cs="Arial"/>
          <w:sz w:val="24"/>
          <w:szCs w:val="24"/>
        </w:rPr>
        <w:t xml:space="preserve">нанесення дорожньої розмітки з використанням акрилової фарби з </w:t>
      </w:r>
      <w:proofErr w:type="spellStart"/>
      <w:r w:rsidR="00530998" w:rsidRPr="00530998">
        <w:rPr>
          <w:rFonts w:ascii="Arial" w:hAnsi="Arial" w:cs="Arial"/>
          <w:sz w:val="24"/>
          <w:szCs w:val="24"/>
        </w:rPr>
        <w:t>світловідбиваючими</w:t>
      </w:r>
      <w:proofErr w:type="spellEnd"/>
      <w:r w:rsidR="00530998" w:rsidRPr="00530998">
        <w:rPr>
          <w:rFonts w:ascii="Arial" w:hAnsi="Arial" w:cs="Arial"/>
          <w:sz w:val="24"/>
          <w:szCs w:val="24"/>
        </w:rPr>
        <w:t xml:space="preserve"> кульками та гладкого холодного пластика згідно ДСТУ 2587:2021</w:t>
      </w:r>
      <w:r w:rsidR="00530998">
        <w:rPr>
          <w:rFonts w:ascii="Arial" w:hAnsi="Arial" w:cs="Arial"/>
          <w:sz w:val="24"/>
          <w:szCs w:val="24"/>
        </w:rPr>
        <w:t xml:space="preserve"> на території Галицького району</w:t>
      </w:r>
      <w:r w:rsidRPr="00985A1A">
        <w:rPr>
          <w:rFonts w:ascii="Arial" w:hAnsi="Arial" w:cs="Arial"/>
          <w:sz w:val="24"/>
          <w:szCs w:val="24"/>
        </w:rPr>
        <w:t xml:space="preserve"> (враховуючи показники минулих років).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 xml:space="preserve">тного призначення </w:t>
      </w:r>
      <w:r w:rsidR="00C37B6B">
        <w:rPr>
          <w:rFonts w:ascii="Arial" w:hAnsi="Arial" w:cs="Arial"/>
          <w:sz w:val="24"/>
          <w:szCs w:val="24"/>
        </w:rPr>
        <w:t xml:space="preserve">затверджено ухвалою Львівської міської ради </w:t>
      </w:r>
      <w:r w:rsidR="00C37B6B" w:rsidRPr="00697E1B">
        <w:rPr>
          <w:rFonts w:ascii="Arial" w:hAnsi="Arial" w:cs="Arial"/>
          <w:sz w:val="24"/>
          <w:szCs w:val="24"/>
        </w:rPr>
        <w:t xml:space="preserve">від </w:t>
      </w:r>
      <w:r w:rsidR="00C37B6B">
        <w:rPr>
          <w:rFonts w:ascii="Arial" w:hAnsi="Arial" w:cs="Arial"/>
          <w:sz w:val="24"/>
          <w:szCs w:val="24"/>
        </w:rPr>
        <w:t xml:space="preserve">06.12.2022 </w:t>
      </w:r>
      <w:r w:rsidR="00C37B6B" w:rsidRPr="00697E1B">
        <w:rPr>
          <w:rFonts w:ascii="Arial" w:hAnsi="Arial" w:cs="Arial"/>
          <w:sz w:val="24"/>
          <w:szCs w:val="24"/>
        </w:rPr>
        <w:t>№</w:t>
      </w:r>
      <w:r w:rsidR="00C37B6B">
        <w:rPr>
          <w:rFonts w:ascii="Arial" w:hAnsi="Arial" w:cs="Arial"/>
          <w:sz w:val="24"/>
          <w:szCs w:val="24"/>
        </w:rPr>
        <w:t>2583</w:t>
      </w:r>
      <w:r w:rsidR="00C37B6B"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 w:rsidR="00C37B6B">
        <w:rPr>
          <w:rFonts w:ascii="Arial" w:hAnsi="Arial" w:cs="Arial"/>
          <w:sz w:val="24"/>
          <w:szCs w:val="24"/>
        </w:rPr>
        <w:t>ї територіальної громади на 2023</w:t>
      </w:r>
      <w:r w:rsidR="00C37B6B" w:rsidRPr="00697E1B">
        <w:rPr>
          <w:rFonts w:ascii="Arial" w:hAnsi="Arial" w:cs="Arial"/>
          <w:sz w:val="24"/>
          <w:szCs w:val="24"/>
        </w:rPr>
        <w:t xml:space="preserve"> рік»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542C3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="00542C35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8714B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30998"/>
    <w:rsid w:val="00541962"/>
    <w:rsid w:val="00542C35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6A4F1C"/>
    <w:rsid w:val="00737820"/>
    <w:rsid w:val="00752230"/>
    <w:rsid w:val="00792701"/>
    <w:rsid w:val="007A0314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80FB9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81656"/>
    <w:rsid w:val="00DC64E2"/>
    <w:rsid w:val="00DC71DD"/>
    <w:rsid w:val="00DD28CC"/>
    <w:rsid w:val="00E178AF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72907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19</cp:revision>
  <cp:lastPrinted>2022-02-09T13:53:00Z</cp:lastPrinted>
  <dcterms:created xsi:type="dcterms:W3CDTF">2022-01-11T18:33:00Z</dcterms:created>
  <dcterms:modified xsi:type="dcterms:W3CDTF">2023-03-02T12:54:00Z</dcterms:modified>
</cp:coreProperties>
</file>