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FB1" w:rsidRPr="00EB0FB1" w:rsidRDefault="00566F27" w:rsidP="00EB0FB1">
      <w:pPr>
        <w:spacing w:after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Публікація в газеті «За Вільну Україну» № 7 від 1 березня 2023 року</w:t>
      </w:r>
      <w:r w:rsidR="00EB0FB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Товариство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з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обмеженою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відповідальністю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«</w:t>
      </w:r>
      <w:proofErr w:type="spellStart"/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Текхостинг</w:t>
      </w:r>
      <w:proofErr w:type="spellEnd"/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»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>(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Скорочене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найменування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суб’єкта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господарювання: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ТОВ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«</w:t>
      </w:r>
      <w:proofErr w:type="spellStart"/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Текхостинг</w:t>
      </w:r>
      <w:proofErr w:type="spellEnd"/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»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>)</w:t>
      </w:r>
      <w:r w:rsidR="00B858F0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,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Ідентифікаційний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код:</w:t>
      </w:r>
      <w:r w:rsidR="00B858F0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41309272</w:t>
      </w:r>
      <w:r w:rsidR="00B858F0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,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Юридична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та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поштова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адреси:</w:t>
      </w:r>
      <w:r w:rsidR="00B858F0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01033,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м.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Київ,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вул.</w:t>
      </w:r>
      <w:r w:rsidR="00B858F0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Короленківська</w:t>
      </w:r>
      <w:proofErr w:type="spellEnd"/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,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3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.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Контактний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номер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телефону: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(044)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33231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26</w:t>
      </w:r>
      <w:r w:rsidR="00B858F0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. 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Електронна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пошта: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hyperlink r:id="rId4" w:history="1">
        <w:r w:rsidR="003F3BEF" w:rsidRPr="00362007">
          <w:rPr>
            <w:rStyle w:val="a3"/>
            <w:rFonts w:ascii="Arial" w:eastAsia="Times New Roman" w:hAnsi="Arial" w:cs="Arial"/>
            <w:sz w:val="24"/>
            <w:szCs w:val="24"/>
            <w:lang w:eastAsia="uk-UA"/>
          </w:rPr>
          <w:t>info@th.codes</w:t>
        </w:r>
      </w:hyperlink>
      <w:r w:rsidR="00EB0FB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, </w:t>
      </w:r>
      <w:r w:rsidR="00EB0FB1" w:rsidRPr="009C347F">
        <w:rPr>
          <w:rFonts w:ascii="Arial" w:hAnsi="Arial" w:cs="Arial"/>
          <w:sz w:val="24"/>
          <w:szCs w:val="24"/>
        </w:rPr>
        <w:t>має намір отримати дозволи на викиди</w:t>
      </w:r>
      <w:r w:rsidR="00EB0FB1">
        <w:rPr>
          <w:rFonts w:ascii="Arial" w:hAnsi="Arial" w:cs="Arial"/>
          <w:sz w:val="24"/>
          <w:szCs w:val="24"/>
        </w:rPr>
        <w:t xml:space="preserve"> забруднюючих речовин </w:t>
      </w:r>
      <w:r w:rsidR="00EB0FB1" w:rsidRPr="009C347F">
        <w:rPr>
          <w:rFonts w:ascii="Arial" w:hAnsi="Arial" w:cs="Arial"/>
          <w:sz w:val="24"/>
          <w:szCs w:val="24"/>
        </w:rPr>
        <w:t>в атмосферне повітря для двох об’єктів підприємства, що знаходяться за адресами</w:t>
      </w:r>
      <w:r w:rsidR="00EB0FB1">
        <w:rPr>
          <w:rFonts w:ascii="Arial" w:hAnsi="Arial" w:cs="Arial"/>
          <w:sz w:val="24"/>
          <w:szCs w:val="24"/>
        </w:rPr>
        <w:t>:</w:t>
      </w:r>
    </w:p>
    <w:p w:rsidR="00EB0FB1" w:rsidRDefault="00EB0FB1" w:rsidP="00EB0FB1">
      <w:pPr>
        <w:spacing w:after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- м. Львів,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Богдана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Хмельницького,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106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>;</w:t>
      </w:r>
    </w:p>
    <w:p w:rsidR="00EB0FB1" w:rsidRDefault="00EB0FB1" w:rsidP="00EB0FB1">
      <w:pPr>
        <w:spacing w:after="0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- м. Львів,</w:t>
      </w:r>
      <w:r w:rsidRP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вул.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Ізидора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Шараневича</w:t>
      </w:r>
      <w:proofErr w:type="spellEnd"/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,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28.</w:t>
      </w:r>
    </w:p>
    <w:p w:rsidR="00B858F0" w:rsidRDefault="00B858F0" w:rsidP="003F3BE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иробнича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діяльність,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яку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здійснює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ТОВ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«</w:t>
      </w:r>
      <w:proofErr w:type="spellStart"/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Текхостинг</w:t>
      </w:r>
      <w:proofErr w:type="spellEnd"/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»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не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підлягає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оцінці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впливу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на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довкілля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та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прямо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не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передбачена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вимогами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ч.2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та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ч.3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ст.3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Закону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України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«Про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оцінку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впливу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на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довкілля»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та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критеріїв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визначення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планованої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діяльності,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яка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не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підлягає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оцінці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впливу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на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довкілля,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та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критеріїв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визначення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розширень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і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змін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діяльності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та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об’єктів,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які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не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підлягають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оцінці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впливу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на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довкілля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затверджених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постановою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Кабінету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Міністрів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України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від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13.03.2017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>№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1010.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ТОВ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«</w:t>
      </w:r>
      <w:proofErr w:type="spellStart"/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Текхостинг</w:t>
      </w:r>
      <w:proofErr w:type="spellEnd"/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»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займається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здачею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оренду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адміністративн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и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х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приміщень.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(КВЕД</w:t>
      </w: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-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68.20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–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Надання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оренду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й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експлуатацію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власного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чи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орендованого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нерухомого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A46A71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майна).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</w:p>
    <w:p w:rsidR="00D93066" w:rsidRDefault="00A46A71" w:rsidP="003F3BE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На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підприємстві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розміщений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дизельний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генератор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для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аварійного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електропостачання.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</w:p>
    <w:p w:rsidR="00D93066" w:rsidRDefault="00A46A71" w:rsidP="00D9306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Фактична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адреса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промислового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майданчика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B858F0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№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1 -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79024,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Львівська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обл.,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Львівський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р-н,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Львівський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ОТГ,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м.</w:t>
      </w:r>
      <w:r w:rsidR="00B858F0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Львів,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вул.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Богдана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Хмельницького,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106.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</w:p>
    <w:p w:rsidR="003F3BEF" w:rsidRDefault="00A46A71" w:rsidP="003F3BE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Підприємство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відноситься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до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третьої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групи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об’єктів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за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складом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документів,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у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яких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обґрунтовуються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обсяги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викидів,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залежності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від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ступеня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впливу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об’єкта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на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забруднення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атмосферного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повітря.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</w:p>
    <w:p w:rsidR="00B858F0" w:rsidRDefault="00A46A71" w:rsidP="003F3BE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Під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час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провадження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господарської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діяльності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атмосферу</w:t>
      </w:r>
      <w:r w:rsidR="003F3BEF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викидаються:</w:t>
      </w:r>
    </w:p>
    <w:p w:rsidR="00B858F0" w:rsidRDefault="00A46A71" w:rsidP="003F3BE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Азоту</w:t>
      </w:r>
      <w:r w:rsidR="00B858F0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діоксид</w:t>
      </w:r>
      <w:r w:rsidR="00B858F0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–</w:t>
      </w:r>
      <w:r w:rsidR="00B858F0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0,067374</w:t>
      </w:r>
      <w:r w:rsidR="00B858F0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т/рік;</w:t>
      </w:r>
      <w:r w:rsidR="00B858F0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</w:p>
    <w:p w:rsidR="00B858F0" w:rsidRDefault="00A46A71" w:rsidP="00B858F0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Вуглецю</w:t>
      </w:r>
      <w:r w:rsidR="00B858F0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оксид</w:t>
      </w:r>
      <w:r w:rsidR="00B858F0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–</w:t>
      </w:r>
      <w:r w:rsidR="00B858F0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0,003223</w:t>
      </w:r>
      <w:r w:rsidR="00B858F0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т/рік;</w:t>
      </w:r>
      <w:r w:rsidR="00B858F0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Речовини</w:t>
      </w:r>
      <w:r w:rsidR="00B858F0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у</w:t>
      </w:r>
      <w:r w:rsidR="00B858F0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вигляді</w:t>
      </w:r>
      <w:r w:rsidR="00B858F0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суспендованих</w:t>
      </w:r>
      <w:r w:rsidR="00B858F0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твердих</w:t>
      </w:r>
      <w:r w:rsidR="00B858F0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частинок</w:t>
      </w:r>
      <w:r w:rsidR="00B858F0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–</w:t>
      </w:r>
      <w:r w:rsidR="00B858F0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0,000188</w:t>
      </w:r>
      <w:r w:rsidR="00B858F0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т/рік;</w:t>
      </w:r>
    </w:p>
    <w:p w:rsidR="00B858F0" w:rsidRDefault="00A46A71" w:rsidP="00B858F0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Сірки</w:t>
      </w:r>
      <w:r w:rsidR="00B858F0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діоксид</w:t>
      </w:r>
      <w:r w:rsidR="00B858F0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–</w:t>
      </w:r>
      <w:r w:rsidR="00B858F0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0,00684</w:t>
      </w:r>
      <w:r w:rsidR="00B858F0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т/рік;</w:t>
      </w:r>
    </w:p>
    <w:p w:rsidR="00B858F0" w:rsidRDefault="00A46A71" w:rsidP="00B858F0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Метан</w:t>
      </w:r>
      <w:r w:rsidR="00B858F0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–</w:t>
      </w:r>
      <w:r w:rsidR="00B858F0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0,000243</w:t>
      </w:r>
      <w:r w:rsidR="00B858F0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т/рік;</w:t>
      </w:r>
    </w:p>
    <w:p w:rsidR="00B858F0" w:rsidRDefault="00A46A71" w:rsidP="00B858F0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Діоксид</w:t>
      </w:r>
      <w:r w:rsidR="00B858F0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вуглецю</w:t>
      </w:r>
      <w:r w:rsidR="00B858F0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–</w:t>
      </w:r>
      <w:r w:rsidR="00B858F0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5,943194</w:t>
      </w:r>
      <w:r w:rsidR="00B858F0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т/рік;</w:t>
      </w:r>
    </w:p>
    <w:p w:rsidR="00D93066" w:rsidRDefault="00A46A71" w:rsidP="00D9306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Оксид</w:t>
      </w:r>
      <w:r w:rsidR="00B858F0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діазоту</w:t>
      </w:r>
      <w:proofErr w:type="spellEnd"/>
      <w:r w:rsidR="00B858F0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-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0,000202</w:t>
      </w:r>
      <w:r w:rsidR="00B858F0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т/рік.</w:t>
      </w:r>
    </w:p>
    <w:p w:rsidR="00D93066" w:rsidRDefault="00A46A71" w:rsidP="00D9306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Фактична</w:t>
      </w:r>
      <w:r w:rsidR="00B858F0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адреса</w:t>
      </w:r>
      <w:r w:rsidR="00B858F0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промислового</w:t>
      </w:r>
      <w:r w:rsidR="00B858F0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майданчика</w:t>
      </w:r>
      <w:r w:rsidR="00B858F0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№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2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-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78018,</w:t>
      </w:r>
      <w:r w:rsidR="00B858F0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Львівська</w:t>
      </w:r>
      <w:r w:rsidR="00B858F0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обл.,</w:t>
      </w:r>
      <w:r w:rsidR="00B858F0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Львівський</w:t>
      </w:r>
      <w:r w:rsidR="00B858F0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р-н,</w:t>
      </w:r>
      <w:r w:rsidR="00B858F0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Львівська</w:t>
      </w:r>
      <w:r w:rsidR="00B858F0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ОТГ,</w:t>
      </w:r>
      <w:r w:rsidR="00B858F0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м.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Львів,</w:t>
      </w:r>
      <w:r w:rsidR="00B858F0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вул.</w:t>
      </w:r>
      <w:r w:rsidR="00B858F0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Ізидора</w:t>
      </w:r>
      <w:proofErr w:type="spellEnd"/>
      <w:r w:rsidR="00B858F0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Шараневича</w:t>
      </w:r>
      <w:proofErr w:type="spellEnd"/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,</w:t>
      </w:r>
      <w:r w:rsidR="00B858F0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28.</w:t>
      </w:r>
      <w:r w:rsidR="00B858F0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</w:p>
    <w:p w:rsidR="00D93066" w:rsidRDefault="00A46A71" w:rsidP="00D9306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Підприємство</w:t>
      </w:r>
      <w:r w:rsidR="00B858F0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відноситься</w:t>
      </w:r>
      <w:r w:rsidR="00B858F0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до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третьої</w:t>
      </w:r>
      <w:r w:rsidR="00B858F0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групи</w:t>
      </w:r>
      <w:r w:rsidR="00B858F0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об’єктів</w:t>
      </w:r>
      <w:r w:rsidR="00B858F0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за</w:t>
      </w:r>
      <w:r w:rsidR="00B858F0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складом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документів,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у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яких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обґрунтовуються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обсяги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викидів,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залежності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від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ступеня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впливу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об’єкта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на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забруднення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атмосферного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повітря.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</w:p>
    <w:p w:rsidR="00D93066" w:rsidRDefault="00A46A71" w:rsidP="00D9306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Під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час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провадження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господарської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діяльності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атмосферу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викидаються: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</w:p>
    <w:p w:rsidR="00D93066" w:rsidRDefault="00A46A71" w:rsidP="00D9306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Азоту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діоксид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–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0,064058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т/рік;</w:t>
      </w:r>
    </w:p>
    <w:p w:rsidR="00D93066" w:rsidRDefault="00A46A71" w:rsidP="00D9306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Вуглецю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оксид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–0,003053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т/рік;</w:t>
      </w:r>
    </w:p>
    <w:p w:rsidR="00D93066" w:rsidRDefault="00A46A71" w:rsidP="00D9306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Речовини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у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вигляді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суспендованих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твердих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частинок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–0,000178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т/рік;</w:t>
      </w:r>
    </w:p>
    <w:p w:rsidR="00D93066" w:rsidRDefault="00A46A71" w:rsidP="00D9306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Сірки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діоксид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–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0,00648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т/рік;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</w:p>
    <w:p w:rsidR="00D93066" w:rsidRDefault="00A46A71" w:rsidP="00D9306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Метан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–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0,00023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т/рік;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</w:p>
    <w:p w:rsidR="00D93066" w:rsidRDefault="00A46A71" w:rsidP="00D9306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Діоксид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вуглецю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–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5,630394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т/рік;</w:t>
      </w:r>
    </w:p>
    <w:p w:rsidR="00D93066" w:rsidRDefault="00A46A71" w:rsidP="00566F27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Оксид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діазоту</w:t>
      </w:r>
      <w:proofErr w:type="spellEnd"/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–0,000192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т/рік.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</w:p>
    <w:p w:rsidR="00566F27" w:rsidRDefault="00A46A71" w:rsidP="00566F2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Відповідно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до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Наказу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Міністерства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охорони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="00D93066"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навколишнього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природного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середовища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України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№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108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від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09.03.2006р.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заходи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щодо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впровадження</w:t>
      </w:r>
      <w:r w:rsidR="00D93066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найкращих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існуючих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технологій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виробництва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та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заходи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щодо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скорочення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викидів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не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розроблялися.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Викиди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забруднюючих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речовин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відповідають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вимогам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Наказу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№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309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від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27.06.2006р.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та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Наказу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№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177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від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10.05.2002р.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</w:p>
    <w:p w:rsidR="00C36C3E" w:rsidRPr="00566F27" w:rsidRDefault="00A46A71" w:rsidP="00566F27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Пропозиції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та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рекомендації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просимо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надсилати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протягом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30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днів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з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дня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опублікування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у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Львівську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обласну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державну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адміністрацію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(Департамент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екології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та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природних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ресурсів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Львівської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обласної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державної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адміністрації)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79000,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Львівська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обл</w:t>
      </w:r>
      <w:proofErr w:type="spellEnd"/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,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lastRenderedPageBreak/>
        <w:t>м.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Львів,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вул.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Винниченка,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19;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(33026,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Львівська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обл</w:t>
      </w:r>
      <w:proofErr w:type="spellEnd"/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,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proofErr w:type="spellStart"/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м.Львів</w:t>
      </w:r>
      <w:proofErr w:type="spellEnd"/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,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вул.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Стрийська,98),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електронна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пошта: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hyperlink r:id="rId5" w:history="1">
        <w:r w:rsidR="00566F27" w:rsidRPr="00362007">
          <w:rPr>
            <w:rStyle w:val="a3"/>
            <w:rFonts w:ascii="Arial" w:eastAsia="Times New Roman" w:hAnsi="Arial" w:cs="Arial"/>
            <w:sz w:val="24"/>
            <w:szCs w:val="24"/>
            <w:lang w:eastAsia="uk-UA"/>
          </w:rPr>
          <w:t>envir@loda.gov.ua</w:t>
        </w:r>
      </w:hyperlink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,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телефон: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0322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A46A71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387 383.</w:t>
      </w:r>
      <w:r w:rsidR="00566F27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</w:p>
    <w:p w:rsidR="00566F27" w:rsidRDefault="00566F27" w:rsidP="00566F27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ab/>
        <w:t>Більш детальну інформацію можна отримати звернувшись в управління екології та природних ресурсів департаменту містобудування ЛМР.</w:t>
      </w:r>
    </w:p>
    <w:p w:rsidR="00C36C3E" w:rsidRPr="00A76FD6" w:rsidRDefault="00C36C3E" w:rsidP="00C36C3E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uk-UA"/>
        </w:rPr>
      </w:pPr>
    </w:p>
    <w:p w:rsidR="00C36C3E" w:rsidRDefault="00C36C3E" w:rsidP="00C36C3E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uk-UA"/>
        </w:rPr>
      </w:pPr>
    </w:p>
    <w:p w:rsidR="005D41F9" w:rsidRPr="00A76FD6" w:rsidRDefault="005D41F9" w:rsidP="00C36C3E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uk-UA"/>
        </w:rPr>
      </w:pPr>
    </w:p>
    <w:p w:rsidR="00C36C3E" w:rsidRPr="00A76FD6" w:rsidRDefault="00C36C3E" w:rsidP="00C36C3E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uk-UA"/>
        </w:rPr>
      </w:pPr>
      <w:bookmarkStart w:id="0" w:name="_GoBack"/>
      <w:bookmarkEnd w:id="0"/>
    </w:p>
    <w:sectPr w:rsidR="00C36C3E" w:rsidRPr="00A76FD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9AF"/>
    <w:rsid w:val="0001787D"/>
    <w:rsid w:val="000314BF"/>
    <w:rsid w:val="000B0AF1"/>
    <w:rsid w:val="003610F6"/>
    <w:rsid w:val="00392487"/>
    <w:rsid w:val="003F3BEF"/>
    <w:rsid w:val="00566F27"/>
    <w:rsid w:val="005C1B34"/>
    <w:rsid w:val="005D41F9"/>
    <w:rsid w:val="00691C2E"/>
    <w:rsid w:val="00701D00"/>
    <w:rsid w:val="007F49AF"/>
    <w:rsid w:val="00842FA8"/>
    <w:rsid w:val="008C3866"/>
    <w:rsid w:val="00970649"/>
    <w:rsid w:val="009C347F"/>
    <w:rsid w:val="009E56A0"/>
    <w:rsid w:val="00A46A71"/>
    <w:rsid w:val="00A76FD6"/>
    <w:rsid w:val="00A92F91"/>
    <w:rsid w:val="00A93032"/>
    <w:rsid w:val="00B06D0B"/>
    <w:rsid w:val="00B858F0"/>
    <w:rsid w:val="00B866E0"/>
    <w:rsid w:val="00C36C3E"/>
    <w:rsid w:val="00C762DB"/>
    <w:rsid w:val="00D86334"/>
    <w:rsid w:val="00D93066"/>
    <w:rsid w:val="00EA1412"/>
    <w:rsid w:val="00EB0FB1"/>
    <w:rsid w:val="00F4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1D893A-3328-41FA-852F-3429BE36F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C3E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6C3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91C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691C2E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691C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1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7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1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87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4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7345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545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6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099458">
                  <w:marLeft w:val="0"/>
                  <w:marRight w:val="0"/>
                  <w:marTop w:val="15"/>
                  <w:marBottom w:val="0"/>
                  <w:divBdr>
                    <w:top w:val="single" w:sz="48" w:space="0" w:color="auto"/>
                    <w:left w:val="single" w:sz="48" w:space="0" w:color="auto"/>
                    <w:bottom w:val="single" w:sz="48" w:space="0" w:color="auto"/>
                    <w:right w:val="single" w:sz="48" w:space="0" w:color="auto"/>
                  </w:divBdr>
                  <w:divsChild>
                    <w:div w:id="189118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nvir@loda.gov.ua" TargetMode="External"/><Relationship Id="rId4" Type="http://schemas.openxmlformats.org/officeDocument/2006/relationships/hyperlink" Target="mailto:info@th.codes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2254</Words>
  <Characters>1286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65</cp:revision>
  <cp:lastPrinted>2023-03-08T14:07:00Z</cp:lastPrinted>
  <dcterms:created xsi:type="dcterms:W3CDTF">2023-03-03T08:43:00Z</dcterms:created>
  <dcterms:modified xsi:type="dcterms:W3CDTF">2023-03-09T11:39:00Z</dcterms:modified>
</cp:coreProperties>
</file>