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B54" w:rsidRPr="00070B54" w:rsidRDefault="00070B54" w:rsidP="00070B54">
      <w:pPr>
        <w:rPr>
          <w:rFonts w:ascii="Arial" w:hAnsi="Arial" w:cs="Arial"/>
          <w:color w:val="0E1D2F"/>
          <w:sz w:val="30"/>
          <w:szCs w:val="30"/>
          <w:shd w:val="clear" w:color="auto" w:fill="FFFFFF"/>
        </w:rPr>
      </w:pPr>
    </w:p>
    <w:p w:rsidR="00070B54" w:rsidRPr="00070B54" w:rsidRDefault="00070B54" w:rsidP="00070B54">
      <w:pPr>
        <w:jc w:val="center"/>
        <w:rPr>
          <w:rFonts w:ascii="Arial" w:hAnsi="Arial" w:cs="Arial"/>
          <w:b/>
          <w:bCs/>
          <w:color w:val="242424"/>
          <w:sz w:val="24"/>
          <w:szCs w:val="24"/>
        </w:rPr>
      </w:pP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 xml:space="preserve">Обґрунтування </w:t>
      </w:r>
    </w:p>
    <w:p w:rsidR="00070B54" w:rsidRPr="00070B54" w:rsidRDefault="00070B54" w:rsidP="00070B54">
      <w:pPr>
        <w:jc w:val="center"/>
        <w:rPr>
          <w:rFonts w:ascii="Arial" w:hAnsi="Arial" w:cs="Arial"/>
          <w:color w:val="242424"/>
          <w:sz w:val="24"/>
          <w:szCs w:val="24"/>
        </w:rPr>
      </w:pP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070B54">
        <w:rPr>
          <w:rFonts w:ascii="Arial" w:hAnsi="Arial" w:cs="Arial"/>
          <w:color w:val="242424"/>
          <w:sz w:val="24"/>
          <w:szCs w:val="24"/>
        </w:rPr>
        <w:br/>
      </w:r>
      <w:r w:rsidRPr="00070B54">
        <w:rPr>
          <w:rFonts w:ascii="Arial" w:hAnsi="Arial" w:cs="Arial"/>
          <w:i/>
          <w:iCs/>
          <w:color w:val="242424"/>
          <w:sz w:val="24"/>
          <w:szCs w:val="24"/>
        </w:rPr>
        <w:t>(відповідно до пункту 4</w:t>
      </w:r>
      <w:r w:rsidRPr="00070B54">
        <w:rPr>
          <w:rFonts w:ascii="Arial" w:hAnsi="Arial" w:cs="Arial"/>
          <w:i/>
          <w:iCs/>
          <w:color w:val="242424"/>
          <w:sz w:val="24"/>
          <w:szCs w:val="24"/>
          <w:vertAlign w:val="superscript"/>
        </w:rPr>
        <w:t>1 </w:t>
      </w:r>
      <w:r w:rsidRPr="00070B54">
        <w:rPr>
          <w:rFonts w:ascii="Arial" w:hAnsi="Arial" w:cs="Arial"/>
          <w:i/>
          <w:iCs/>
          <w:color w:val="242424"/>
          <w:sz w:val="24"/>
          <w:szCs w:val="24"/>
        </w:rPr>
        <w:t>постанови КМУ від 11.10.2016 № 710 «Про ефективне використання державних коштів» (зі змінами))</w:t>
      </w:r>
      <w:r w:rsidRPr="00070B54">
        <w:rPr>
          <w:rFonts w:ascii="Arial" w:hAnsi="Arial" w:cs="Arial"/>
          <w:color w:val="242424"/>
          <w:sz w:val="24"/>
          <w:szCs w:val="24"/>
        </w:rPr>
        <w:br/>
      </w:r>
    </w:p>
    <w:p w:rsidR="00070B54" w:rsidRPr="00070B54" w:rsidRDefault="00070B54" w:rsidP="00070B54">
      <w:pPr>
        <w:rPr>
          <w:rFonts w:ascii="Arial" w:hAnsi="Arial" w:cs="Arial"/>
          <w:b/>
          <w:bCs/>
          <w:color w:val="242424"/>
          <w:sz w:val="24"/>
          <w:szCs w:val="24"/>
        </w:rPr>
      </w:pPr>
      <w:r w:rsidRPr="00070B54">
        <w:rPr>
          <w:rFonts w:ascii="Arial" w:hAnsi="Arial" w:cs="Arial"/>
          <w:color w:val="242424"/>
          <w:sz w:val="24"/>
          <w:szCs w:val="24"/>
        </w:rPr>
        <w:br/>
      </w: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>1.      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формувань: </w:t>
      </w:r>
      <w:r w:rsidRPr="00070B54">
        <w:rPr>
          <w:rFonts w:ascii="Arial" w:hAnsi="Arial" w:cs="Arial"/>
          <w:i/>
          <w:iCs/>
          <w:color w:val="242424"/>
          <w:sz w:val="24"/>
          <w:szCs w:val="24"/>
        </w:rPr>
        <w:t xml:space="preserve">Департамент міської агломерації Львівської міської ради; </w:t>
      </w:r>
      <w:proofErr w:type="spellStart"/>
      <w:r w:rsidRPr="00070B54">
        <w:rPr>
          <w:rFonts w:ascii="Arial" w:hAnsi="Arial" w:cs="Arial"/>
          <w:i/>
          <w:iCs/>
          <w:color w:val="242424"/>
          <w:sz w:val="24"/>
          <w:szCs w:val="24"/>
        </w:rPr>
        <w:t>пл</w:t>
      </w:r>
      <w:proofErr w:type="spellEnd"/>
      <w:r w:rsidRPr="00070B54">
        <w:rPr>
          <w:rFonts w:ascii="Arial" w:hAnsi="Arial" w:cs="Arial"/>
          <w:i/>
          <w:iCs/>
          <w:color w:val="242424"/>
          <w:sz w:val="24"/>
          <w:szCs w:val="24"/>
        </w:rPr>
        <w:t>. Ринок, 1, м. Львів, 79006; код за ЄДРПОУ —43582049 . </w:t>
      </w:r>
      <w:r w:rsidRPr="00070B54">
        <w:rPr>
          <w:rFonts w:ascii="Arial" w:hAnsi="Arial" w:cs="Arial"/>
          <w:color w:val="242424"/>
          <w:sz w:val="24"/>
          <w:szCs w:val="24"/>
        </w:rPr>
        <w:br/>
      </w:r>
    </w:p>
    <w:p w:rsidR="00070B54" w:rsidRPr="00070B54" w:rsidRDefault="00070B54" w:rsidP="00070B54">
      <w:pPr>
        <w:jc w:val="both"/>
        <w:rPr>
          <w:rFonts w:ascii="Arial" w:hAnsi="Arial" w:cs="Arial"/>
          <w:bCs/>
          <w:color w:val="242424"/>
          <w:sz w:val="24"/>
          <w:szCs w:val="24"/>
        </w:rPr>
      </w:pP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>2.      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Pr="00070B54">
        <w:rPr>
          <w:rFonts w:ascii="Arial" w:hAnsi="Arial" w:cs="Arial"/>
          <w:bCs/>
          <w:i/>
          <w:iCs/>
          <w:color w:val="242424"/>
          <w:sz w:val="24"/>
          <w:szCs w:val="24"/>
        </w:rPr>
        <w:t>):  Надання послуг з автотранспортних перевезень для службових поїздок.   ДК:021 -2015: 60170000-0: Прокат пасажирських транспортних засобів із водієм</w:t>
      </w:r>
      <w:r w:rsidRPr="00070B54">
        <w:rPr>
          <w:rFonts w:ascii="Arial" w:eastAsia="Arial" w:hAnsi="Arial" w:cs="Arial"/>
          <w:color w:val="000000"/>
          <w:sz w:val="24"/>
          <w:szCs w:val="24"/>
          <w:lang w:eastAsia="ru-RU"/>
        </w:rPr>
        <w:t xml:space="preserve"> </w:t>
      </w:r>
    </w:p>
    <w:p w:rsidR="00FE1DA1" w:rsidRDefault="00070B54" w:rsidP="00FE1DA1">
      <w:pPr>
        <w:widowControl w:val="0"/>
        <w:spacing w:before="120" w:after="120" w:line="240" w:lineRule="auto"/>
        <w:ind w:right="113"/>
        <w:jc w:val="both"/>
        <w:rPr>
          <w:rFonts w:ascii="Arial" w:hAnsi="Arial" w:cs="Arial"/>
          <w:b/>
          <w:bCs/>
          <w:i/>
          <w:iCs/>
          <w:color w:val="242424"/>
          <w:sz w:val="24"/>
          <w:szCs w:val="24"/>
        </w:rPr>
      </w:pPr>
      <w:r w:rsidRPr="00070B54">
        <w:rPr>
          <w:rFonts w:ascii="Arial" w:hAnsi="Arial" w:cs="Arial"/>
          <w:bCs/>
          <w:i/>
          <w:iCs/>
          <w:sz w:val="24"/>
          <w:szCs w:val="24"/>
        </w:rPr>
        <w:br/>
      </w: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 xml:space="preserve"> 3.     Вид та ідентифікатор процедури  закупівлі: </w:t>
      </w:r>
      <w:r w:rsidRPr="00070B54">
        <w:rPr>
          <w:rFonts w:ascii="Arial" w:hAnsi="Arial" w:cs="Arial"/>
          <w:bCs/>
          <w:i/>
          <w:iCs/>
          <w:color w:val="242424"/>
          <w:sz w:val="24"/>
          <w:szCs w:val="24"/>
        </w:rPr>
        <w:t xml:space="preserve">відкриті </w:t>
      </w:r>
      <w:r w:rsidRPr="00FE1DA1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>торги  </w:t>
      </w:r>
      <w:r w:rsidR="00FE1DA1" w:rsidRPr="00FE1DA1">
        <w:rPr>
          <w:rFonts w:ascii="Arial" w:hAnsi="Arial" w:cs="Arial"/>
          <w:b/>
          <w:sz w:val="24"/>
          <w:szCs w:val="24"/>
        </w:rPr>
        <w:t>UA-2023-03-08-007282-a</w:t>
      </w:r>
    </w:p>
    <w:p w:rsidR="00070B54" w:rsidRPr="00070B54" w:rsidRDefault="00070B54" w:rsidP="00FE1DA1">
      <w:pPr>
        <w:widowControl w:val="0"/>
        <w:spacing w:before="120" w:after="120" w:line="240" w:lineRule="auto"/>
        <w:ind w:right="113"/>
        <w:jc w:val="both"/>
        <w:rPr>
          <w:rFonts w:ascii="Arial" w:hAnsi="Arial" w:cs="Arial"/>
          <w:color w:val="242424"/>
          <w:sz w:val="24"/>
          <w:szCs w:val="24"/>
        </w:rPr>
      </w:pPr>
      <w:r w:rsidRPr="00FE1DA1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br/>
      </w: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>4.       Обґрунтування технічних та якісних характеристик предмета закупівлі:</w:t>
      </w:r>
      <w:r w:rsidRPr="00070B54">
        <w:rPr>
          <w:rFonts w:ascii="Arial" w:hAnsi="Arial" w:cs="Arial"/>
          <w:i/>
          <w:iCs/>
          <w:color w:val="242424"/>
          <w:sz w:val="24"/>
          <w:szCs w:val="24"/>
        </w:rPr>
        <w:t> Технічні та якісні характеристики предмета закупівлі складені  відповідно до потреб департаменту міської агломерації Львівської міської ради та норм чинного законодавства і зазначені в тендерній документації. Перевезення легковим автомобілем на території України та в межах Львівської міської територіальної громади.</w:t>
      </w:r>
      <w:r w:rsidRPr="00070B54">
        <w:t xml:space="preserve"> </w:t>
      </w:r>
      <w:r w:rsidRPr="00070B54">
        <w:rPr>
          <w:rFonts w:ascii="Arial" w:hAnsi="Arial" w:cs="Arial"/>
          <w:i/>
          <w:iCs/>
          <w:color w:val="242424"/>
          <w:sz w:val="24"/>
          <w:szCs w:val="24"/>
        </w:rPr>
        <w:t>Перевезення технічно-справними, заправленими пальним, чистими та придатними до експлуатації автомобіля</w:t>
      </w:r>
      <w:r w:rsidR="00FE1DA1">
        <w:rPr>
          <w:rFonts w:ascii="Arial" w:hAnsi="Arial" w:cs="Arial"/>
          <w:i/>
          <w:iCs/>
          <w:color w:val="242424"/>
          <w:sz w:val="24"/>
          <w:szCs w:val="24"/>
        </w:rPr>
        <w:t>ми з опломбованими спідометрами.</w:t>
      </w:r>
      <w:bookmarkStart w:id="0" w:name="_GoBack"/>
      <w:bookmarkEnd w:id="0"/>
    </w:p>
    <w:p w:rsidR="00070B54" w:rsidRPr="00070B54" w:rsidRDefault="00070B54" w:rsidP="00070B54">
      <w:pPr>
        <w:widowControl w:val="0"/>
        <w:spacing w:before="120" w:after="120" w:line="240" w:lineRule="auto"/>
        <w:ind w:right="113"/>
        <w:jc w:val="both"/>
        <w:rPr>
          <w:rFonts w:ascii="Arial" w:hAnsi="Arial" w:cs="Arial"/>
          <w:b/>
          <w:bCs/>
          <w:color w:val="242424"/>
          <w:sz w:val="24"/>
          <w:szCs w:val="24"/>
        </w:rPr>
      </w:pPr>
      <w:r w:rsidRPr="00070B54">
        <w:rPr>
          <w:rFonts w:ascii="Arial" w:hAnsi="Arial" w:cs="Arial"/>
          <w:i/>
          <w:iCs/>
          <w:color w:val="242424"/>
          <w:sz w:val="24"/>
          <w:szCs w:val="24"/>
        </w:rPr>
        <w:t> </w:t>
      </w:r>
      <w:r w:rsidRPr="00070B54">
        <w:rPr>
          <w:rFonts w:ascii="Arial" w:hAnsi="Arial" w:cs="Arial"/>
          <w:color w:val="242424"/>
          <w:sz w:val="24"/>
          <w:szCs w:val="24"/>
        </w:rPr>
        <w:br/>
      </w: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 xml:space="preserve">5.    Очікувані кількісні показники автотранспортних послуг:   </w:t>
      </w:r>
    </w:p>
    <w:p w:rsidR="00070B54" w:rsidRPr="00070B54" w:rsidRDefault="00070B54" w:rsidP="00070B54">
      <w:pPr>
        <w:ind w:right="30"/>
        <w:jc w:val="both"/>
        <w:rPr>
          <w:rFonts w:ascii="Arial" w:hAnsi="Arial" w:cs="Arial"/>
          <w:sz w:val="24"/>
          <w:szCs w:val="24"/>
        </w:rPr>
      </w:pPr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6"/>
        <w:gridCol w:w="3211"/>
        <w:gridCol w:w="1578"/>
        <w:gridCol w:w="1009"/>
      </w:tblGrid>
      <w:tr w:rsidR="00FE1DA1" w:rsidRPr="00070B54" w:rsidTr="00FE1DA1">
        <w:trPr>
          <w:trHeight w:val="615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1DA1" w:rsidRPr="00070B54" w:rsidRDefault="00FE1DA1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Hlk65232161"/>
            <w:r w:rsidRPr="00070B54">
              <w:rPr>
                <w:rFonts w:ascii="Arial" w:hAnsi="Arial" w:cs="Arial"/>
                <w:sz w:val="24"/>
                <w:szCs w:val="24"/>
              </w:rPr>
              <w:t>№ з/п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1DA1" w:rsidRPr="00070B54" w:rsidRDefault="00FE1DA1" w:rsidP="00070B54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sz w:val="24"/>
                <w:szCs w:val="24"/>
              </w:rPr>
              <w:t>Найменування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1DA1" w:rsidRPr="00070B54" w:rsidRDefault="00FE1DA1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sz w:val="24"/>
                <w:szCs w:val="24"/>
              </w:rPr>
              <w:t>Од. виміру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1DA1" w:rsidRPr="00070B54" w:rsidRDefault="00FE1DA1" w:rsidP="00070B54">
            <w:pPr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sz w:val="24"/>
                <w:szCs w:val="24"/>
              </w:rPr>
              <w:t>Об’</w:t>
            </w:r>
            <w:proofErr w:type="spellStart"/>
            <w:r w:rsidRPr="00070B54">
              <w:rPr>
                <w:rFonts w:ascii="Arial" w:hAnsi="Arial" w:cs="Arial"/>
                <w:sz w:val="24"/>
                <w:szCs w:val="24"/>
                <w:lang w:val="en-US"/>
              </w:rPr>
              <w:t>єм</w:t>
            </w:r>
            <w:proofErr w:type="spellEnd"/>
          </w:p>
          <w:p w:rsidR="00FE1DA1" w:rsidRPr="00070B54" w:rsidRDefault="00FE1DA1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70B54">
              <w:rPr>
                <w:rFonts w:ascii="Arial" w:hAnsi="Arial" w:cs="Arial"/>
                <w:sz w:val="24"/>
                <w:szCs w:val="24"/>
                <w:lang w:val="en-US"/>
              </w:rPr>
              <w:t>нат</w:t>
            </w:r>
            <w:proofErr w:type="spellEnd"/>
            <w:r w:rsidRPr="00070B54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r w:rsidRPr="00070B54">
              <w:rPr>
                <w:rFonts w:ascii="Arial" w:hAnsi="Arial" w:cs="Arial"/>
                <w:sz w:val="24"/>
                <w:szCs w:val="24"/>
              </w:rPr>
              <w:t>о</w:t>
            </w:r>
            <w:r w:rsidRPr="00070B54">
              <w:rPr>
                <w:rFonts w:ascii="Arial" w:hAnsi="Arial" w:cs="Arial"/>
                <w:sz w:val="24"/>
                <w:szCs w:val="24"/>
                <w:lang w:val="en-US"/>
              </w:rPr>
              <w:t>д.</w:t>
            </w:r>
          </w:p>
        </w:tc>
      </w:tr>
      <w:tr w:rsidR="00FE1DA1" w:rsidRPr="00070B54" w:rsidTr="00FE1DA1">
        <w:trPr>
          <w:trHeight w:val="615"/>
          <w:jc w:val="center"/>
        </w:trPr>
        <w:tc>
          <w:tcPr>
            <w:tcW w:w="933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1DA1" w:rsidRPr="00070B54" w:rsidRDefault="00FE1DA1" w:rsidP="00070B54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b/>
                <w:sz w:val="24"/>
                <w:szCs w:val="24"/>
              </w:rPr>
              <w:t>І.</w:t>
            </w:r>
            <w:r w:rsidRPr="00070B54">
              <w:rPr>
                <w:rFonts w:ascii="Arial" w:hAnsi="Arial" w:cs="Arial"/>
                <w:sz w:val="24"/>
                <w:szCs w:val="24"/>
              </w:rPr>
              <w:t xml:space="preserve"> Перевезення автомобілем легковим </w:t>
            </w:r>
          </w:p>
          <w:p w:rsidR="00FE1DA1" w:rsidRPr="00070B54" w:rsidRDefault="00FE1DA1" w:rsidP="00070B54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70B5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Легковий автомобіль з об’ємом двигуна від 1,6 л.:</w:t>
            </w:r>
          </w:p>
          <w:p w:rsidR="00FE1DA1" w:rsidRPr="00070B54" w:rsidRDefault="00FE1DA1" w:rsidP="00070B54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suppressAutoHyphens/>
              <w:spacing w:after="0" w:line="276" w:lineRule="auto"/>
              <w:ind w:left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тип кузова – седан або </w:t>
            </w:r>
            <w:proofErr w:type="spellStart"/>
            <w:r w:rsidRPr="00070B54">
              <w:rPr>
                <w:rFonts w:ascii="Times New Roman" w:hAnsi="Times New Roman"/>
                <w:color w:val="000000"/>
                <w:sz w:val="24"/>
                <w:szCs w:val="24"/>
              </w:rPr>
              <w:t>хетчбек</w:t>
            </w:r>
            <w:proofErr w:type="spellEnd"/>
            <w:r w:rsidRPr="00070B54">
              <w:rPr>
                <w:rFonts w:ascii="Times New Roman" w:hAnsi="Times New Roman"/>
                <w:color w:val="000000"/>
                <w:sz w:val="24"/>
                <w:szCs w:val="24"/>
              </w:rPr>
              <w:t>, рік випуску – не раніше 2018 року, об’єм двигуна від 1.6 л., підвищений рівень безпеки, вісім або більше подушок безпеки, усі гальма – дискові, AB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070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EBD, клімат контроль, </w:t>
            </w:r>
            <w:proofErr w:type="spellStart"/>
            <w:r w:rsidRPr="00070B54">
              <w:rPr>
                <w:rFonts w:ascii="Times New Roman" w:hAnsi="Times New Roman"/>
                <w:color w:val="000000"/>
                <w:sz w:val="24"/>
                <w:szCs w:val="24"/>
              </w:rPr>
              <w:t>електросклопідіймачі</w:t>
            </w:r>
            <w:proofErr w:type="spellEnd"/>
            <w:r w:rsidRPr="00070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передні та задні;</w:t>
            </w:r>
          </w:p>
          <w:p w:rsidR="00FE1DA1" w:rsidRPr="00070B54" w:rsidRDefault="00FE1DA1" w:rsidP="00070B54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1DA1" w:rsidRPr="00070B54" w:rsidTr="00FE1DA1">
        <w:trPr>
          <w:trHeight w:val="885"/>
          <w:jc w:val="center"/>
        </w:trPr>
        <w:tc>
          <w:tcPr>
            <w:tcW w:w="3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A1" w:rsidRPr="00070B54" w:rsidRDefault="00FE1DA1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A1" w:rsidRPr="00070B54" w:rsidRDefault="00FE1DA1" w:rsidP="00070B54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sz w:val="24"/>
                <w:szCs w:val="24"/>
              </w:rPr>
              <w:t>Пробіг транспортного засобу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A1" w:rsidRPr="00070B54" w:rsidRDefault="00FE1DA1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1DA1" w:rsidRPr="00070B54" w:rsidRDefault="00FE1DA1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22 500</w:t>
            </w:r>
          </w:p>
        </w:tc>
      </w:tr>
      <w:tr w:rsidR="00FE1DA1" w:rsidRPr="00070B54" w:rsidTr="00FE1DA1">
        <w:trPr>
          <w:trHeight w:val="810"/>
          <w:jc w:val="center"/>
        </w:trPr>
        <w:tc>
          <w:tcPr>
            <w:tcW w:w="35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1DA1" w:rsidRPr="00070B54" w:rsidRDefault="00FE1DA1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11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1DA1" w:rsidRPr="00070B54" w:rsidRDefault="00FE1DA1" w:rsidP="00070B54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sz w:val="24"/>
                <w:szCs w:val="24"/>
              </w:rPr>
              <w:t>Кількість робочих годин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1DA1" w:rsidRPr="00070B54" w:rsidRDefault="00FE1DA1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sz w:val="24"/>
                <w:szCs w:val="24"/>
              </w:rPr>
              <w:t>год.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1DA1" w:rsidRPr="00070B54" w:rsidRDefault="00FE1DA1" w:rsidP="00FE1DA1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0B54"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</w:p>
        </w:tc>
      </w:tr>
    </w:tbl>
    <w:bookmarkEnd w:id="1"/>
    <w:p w:rsidR="00070B54" w:rsidRPr="00070B54" w:rsidRDefault="00070B54" w:rsidP="00070B54">
      <w:pPr>
        <w:spacing w:line="160" w:lineRule="atLeast"/>
        <w:rPr>
          <w:rFonts w:ascii="Arial" w:hAnsi="Arial" w:cs="Arial"/>
          <w:bCs/>
          <w:color w:val="242424"/>
          <w:sz w:val="24"/>
          <w:szCs w:val="24"/>
        </w:rPr>
      </w:pPr>
      <w:r w:rsidRPr="00070B54">
        <w:rPr>
          <w:rFonts w:ascii="Arial" w:hAnsi="Arial" w:cs="Arial"/>
          <w:color w:val="242424"/>
          <w:sz w:val="24"/>
          <w:szCs w:val="24"/>
        </w:rPr>
        <w:br/>
      </w: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>6.       Очікувана вартість предмета закупівлі: </w:t>
      </w:r>
      <w:r w:rsidR="00FE1DA1" w:rsidRPr="00FE1DA1">
        <w:rPr>
          <w:rFonts w:ascii="Arial" w:hAnsi="Arial" w:cs="Arial"/>
          <w:i/>
          <w:iCs/>
          <w:color w:val="242424"/>
          <w:sz w:val="24"/>
          <w:szCs w:val="24"/>
          <w:lang w:val="ru-RU"/>
        </w:rPr>
        <w:t>562 000</w:t>
      </w:r>
      <w:r w:rsidRPr="00070B54">
        <w:rPr>
          <w:rFonts w:ascii="Arial" w:hAnsi="Arial" w:cs="Arial"/>
          <w:i/>
          <w:iCs/>
          <w:color w:val="242424"/>
          <w:sz w:val="24"/>
          <w:szCs w:val="24"/>
        </w:rPr>
        <w:t xml:space="preserve"> грн з ПДВ </w:t>
      </w:r>
      <w:r w:rsidRPr="00070B54">
        <w:rPr>
          <w:rFonts w:ascii="Arial" w:hAnsi="Arial" w:cs="Arial"/>
          <w:color w:val="242424"/>
          <w:sz w:val="24"/>
          <w:szCs w:val="24"/>
        </w:rPr>
        <w:br/>
      </w:r>
    </w:p>
    <w:p w:rsidR="00070B54" w:rsidRPr="00070B54" w:rsidRDefault="00070B54" w:rsidP="00070B54">
      <w:pPr>
        <w:jc w:val="both"/>
        <w:rPr>
          <w:rFonts w:ascii="Arial" w:hAnsi="Arial" w:cs="Arial"/>
          <w:b/>
          <w:bCs/>
          <w:color w:val="242424"/>
          <w:sz w:val="24"/>
          <w:szCs w:val="24"/>
        </w:rPr>
      </w:pPr>
    </w:p>
    <w:p w:rsidR="00070B54" w:rsidRPr="00070B54" w:rsidRDefault="00070B54" w:rsidP="00070B54"/>
    <w:p w:rsidR="005A7492" w:rsidRDefault="005A7492"/>
    <w:sectPr w:rsidR="005A74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A1EED"/>
    <w:multiLevelType w:val="hybridMultilevel"/>
    <w:tmpl w:val="5D5ADB5A"/>
    <w:lvl w:ilvl="0" w:tplc="000066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D6"/>
    <w:rsid w:val="00070B54"/>
    <w:rsid w:val="001976B4"/>
    <w:rsid w:val="00207E0D"/>
    <w:rsid w:val="004A3699"/>
    <w:rsid w:val="004F54DD"/>
    <w:rsid w:val="005A7492"/>
    <w:rsid w:val="00A365D6"/>
    <w:rsid w:val="00B52BD3"/>
    <w:rsid w:val="00FE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DFB5"/>
  <w15:chartTrackingRefBased/>
  <w15:docId w15:val="{85C0155A-3F2C-4B55-ACCA-A42B3EAB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1397</Words>
  <Characters>797</Characters>
  <Application>Microsoft Office Word</Application>
  <DocSecurity>0</DocSecurity>
  <Lines>6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Ірина</dc:creator>
  <cp:keywords/>
  <dc:description/>
  <cp:lastModifiedBy>Kit.Yaroslav</cp:lastModifiedBy>
  <cp:revision>3</cp:revision>
  <dcterms:created xsi:type="dcterms:W3CDTF">2021-12-30T13:01:00Z</dcterms:created>
  <dcterms:modified xsi:type="dcterms:W3CDTF">2023-03-10T09:25:00Z</dcterms:modified>
</cp:coreProperties>
</file>