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4FE" w:rsidRDefault="00E153E2" w:rsidP="008524FE">
      <w:pPr>
        <w:spacing w:after="0"/>
        <w:ind w:firstLine="708"/>
        <w:jc w:val="both"/>
        <w:rPr>
          <w:rFonts w:ascii="Arial" w:eastAsia="Times New Roman" w:hAnsi="Arial" w:cs="Arial"/>
          <w:color w:val="000000"/>
          <w:sz w:val="24"/>
          <w:szCs w:val="24"/>
        </w:rPr>
      </w:pPr>
      <w:r w:rsidRPr="00E153E2">
        <w:rPr>
          <w:rFonts w:ascii="Arial" w:eastAsia="Times New Roman" w:hAnsi="Arial" w:cs="Arial"/>
          <w:color w:val="000000"/>
          <w:sz w:val="24"/>
          <w:szCs w:val="24"/>
        </w:rPr>
        <w:t>Публікація в газеті «</w:t>
      </w:r>
      <w:r w:rsidRPr="00E153E2">
        <w:rPr>
          <w:rFonts w:ascii="Arial" w:eastAsia="Times New Roman" w:hAnsi="Arial" w:cs="Arial"/>
          <w:color w:val="000000"/>
          <w:sz w:val="24"/>
          <w:szCs w:val="24"/>
        </w:rPr>
        <w:t>Львівська пошта</w:t>
      </w:r>
      <w:r w:rsidRPr="00E153E2">
        <w:rPr>
          <w:rFonts w:ascii="Arial" w:eastAsia="Times New Roman" w:hAnsi="Arial" w:cs="Arial"/>
          <w:color w:val="000000"/>
          <w:sz w:val="24"/>
          <w:szCs w:val="24"/>
        </w:rPr>
        <w:t xml:space="preserve">» № </w:t>
      </w:r>
      <w:r w:rsidRPr="00E153E2">
        <w:rPr>
          <w:rFonts w:ascii="Arial" w:eastAsia="Times New Roman" w:hAnsi="Arial" w:cs="Arial"/>
          <w:color w:val="000000"/>
          <w:sz w:val="24"/>
          <w:szCs w:val="24"/>
        </w:rPr>
        <w:t>9 (2435)</w:t>
      </w:r>
      <w:r w:rsidRPr="00E153E2">
        <w:rPr>
          <w:rFonts w:ascii="Arial" w:eastAsia="Times New Roman" w:hAnsi="Arial" w:cs="Arial"/>
          <w:color w:val="000000"/>
          <w:sz w:val="24"/>
          <w:szCs w:val="24"/>
        </w:rPr>
        <w:t xml:space="preserve"> від 1 березня 2023 року</w:t>
      </w:r>
      <w:r w:rsidR="008524FE">
        <w:rPr>
          <w:rFonts w:ascii="Arial" w:eastAsia="Times New Roman" w:hAnsi="Arial" w:cs="Arial"/>
          <w:color w:val="000000"/>
          <w:sz w:val="24"/>
          <w:szCs w:val="24"/>
        </w:rPr>
        <w:t xml:space="preserve"> </w:t>
      </w:r>
    </w:p>
    <w:p w:rsidR="00E153E2" w:rsidRPr="00E153E2" w:rsidRDefault="00E153E2" w:rsidP="008524FE">
      <w:pPr>
        <w:spacing w:after="0"/>
        <w:ind w:firstLine="708"/>
        <w:jc w:val="both"/>
        <w:rPr>
          <w:rFonts w:ascii="Arial" w:hAnsi="Arial" w:cs="Arial"/>
          <w:sz w:val="24"/>
          <w:szCs w:val="24"/>
        </w:rPr>
      </w:pPr>
      <w:r w:rsidRPr="00E153E2">
        <w:rPr>
          <w:rFonts w:ascii="Arial" w:eastAsia="Times New Roman" w:hAnsi="Arial" w:cs="Arial"/>
          <w:color w:val="000000"/>
          <w:sz w:val="24"/>
          <w:szCs w:val="24"/>
          <w:lang w:eastAsia="uk-UA"/>
        </w:rPr>
        <w:t xml:space="preserve">Товариство з обмеженою відповідальністю </w:t>
      </w:r>
      <w:r w:rsidRPr="00E153E2">
        <w:rPr>
          <w:rFonts w:ascii="Arial" w:hAnsi="Arial" w:cs="Arial"/>
          <w:sz w:val="24"/>
          <w:szCs w:val="24"/>
        </w:rPr>
        <w:t>«ПЛАЗА ЛЬВІВ» (ТОВ «ПЛАЗА ЛЬВІВ»)</w:t>
      </w:r>
      <w:r w:rsidR="008524FE">
        <w:rPr>
          <w:rFonts w:ascii="Arial" w:hAnsi="Arial" w:cs="Arial"/>
          <w:sz w:val="24"/>
          <w:szCs w:val="24"/>
        </w:rPr>
        <w:t xml:space="preserve">, </w:t>
      </w:r>
      <w:r w:rsidRPr="00E153E2">
        <w:rPr>
          <w:rFonts w:ascii="Arial" w:hAnsi="Arial" w:cs="Arial"/>
          <w:sz w:val="24"/>
          <w:szCs w:val="24"/>
        </w:rPr>
        <w:t>ідентифікаційний код</w:t>
      </w:r>
      <w:r>
        <w:rPr>
          <w:rFonts w:ascii="Arial" w:hAnsi="Arial" w:cs="Arial"/>
          <w:sz w:val="24"/>
          <w:szCs w:val="24"/>
        </w:rPr>
        <w:t xml:space="preserve"> ЄДРПОУ</w:t>
      </w:r>
      <w:r w:rsidRPr="00E153E2">
        <w:rPr>
          <w:rFonts w:ascii="Arial" w:eastAsia="Times New Roman" w:hAnsi="Arial" w:cs="Arial"/>
          <w:color w:val="000000"/>
          <w:sz w:val="24"/>
          <w:szCs w:val="24"/>
          <w:lang w:eastAsia="uk-UA"/>
        </w:rPr>
        <w:t xml:space="preserve">: </w:t>
      </w:r>
      <w:r>
        <w:rPr>
          <w:rFonts w:ascii="Arial" w:eastAsia="Times New Roman" w:hAnsi="Arial" w:cs="Arial"/>
          <w:color w:val="000000"/>
          <w:sz w:val="24"/>
          <w:szCs w:val="24"/>
          <w:lang w:eastAsia="uk-UA"/>
        </w:rPr>
        <w:t>34668570</w:t>
      </w:r>
      <w:r w:rsidRPr="00E153E2">
        <w:rPr>
          <w:rFonts w:ascii="Arial" w:eastAsia="Times New Roman" w:hAnsi="Arial" w:cs="Arial"/>
          <w:color w:val="000000"/>
          <w:sz w:val="24"/>
          <w:szCs w:val="24"/>
          <w:lang w:eastAsia="uk-UA"/>
        </w:rPr>
        <w:t xml:space="preserve">, Юридична та </w:t>
      </w:r>
      <w:r>
        <w:rPr>
          <w:rFonts w:ascii="Arial" w:eastAsia="Times New Roman" w:hAnsi="Arial" w:cs="Arial"/>
          <w:color w:val="000000"/>
          <w:sz w:val="24"/>
          <w:szCs w:val="24"/>
          <w:lang w:eastAsia="uk-UA"/>
        </w:rPr>
        <w:t>фактична адреса</w:t>
      </w:r>
      <w:r w:rsidRPr="00E153E2">
        <w:rPr>
          <w:rFonts w:ascii="Arial" w:eastAsia="Times New Roman" w:hAnsi="Arial" w:cs="Arial"/>
          <w:color w:val="000000"/>
          <w:sz w:val="24"/>
          <w:szCs w:val="24"/>
          <w:lang w:eastAsia="uk-UA"/>
        </w:rPr>
        <w:t xml:space="preserve">: </w:t>
      </w:r>
      <w:r>
        <w:rPr>
          <w:rFonts w:ascii="Arial" w:eastAsia="Times New Roman" w:hAnsi="Arial" w:cs="Arial"/>
          <w:color w:val="000000"/>
          <w:sz w:val="24"/>
          <w:szCs w:val="24"/>
          <w:lang w:eastAsia="uk-UA"/>
        </w:rPr>
        <w:t>79071</w:t>
      </w:r>
      <w:r w:rsidRPr="00E153E2">
        <w:rPr>
          <w:rFonts w:ascii="Arial" w:eastAsia="Times New Roman" w:hAnsi="Arial" w:cs="Arial"/>
          <w:color w:val="000000"/>
          <w:sz w:val="24"/>
          <w:szCs w:val="24"/>
          <w:lang w:eastAsia="uk-UA"/>
        </w:rPr>
        <w:t xml:space="preserve">, </w:t>
      </w:r>
      <w:r>
        <w:rPr>
          <w:rFonts w:ascii="Arial" w:eastAsia="Times New Roman" w:hAnsi="Arial" w:cs="Arial"/>
          <w:color w:val="000000"/>
          <w:sz w:val="24"/>
          <w:szCs w:val="24"/>
          <w:lang w:eastAsia="uk-UA"/>
        </w:rPr>
        <w:t xml:space="preserve">Львівська область, м. Львів вул. </w:t>
      </w:r>
      <w:proofErr w:type="spellStart"/>
      <w:r>
        <w:rPr>
          <w:rFonts w:ascii="Arial" w:eastAsia="Times New Roman" w:hAnsi="Arial" w:cs="Arial"/>
          <w:color w:val="000000"/>
          <w:sz w:val="24"/>
          <w:szCs w:val="24"/>
          <w:lang w:eastAsia="uk-UA"/>
        </w:rPr>
        <w:t>Кульп</w:t>
      </w:r>
      <w:r w:rsidR="008F1435">
        <w:rPr>
          <w:rFonts w:ascii="Arial" w:eastAsia="Times New Roman" w:hAnsi="Arial" w:cs="Arial"/>
          <w:color w:val="000000"/>
          <w:sz w:val="24"/>
          <w:szCs w:val="24"/>
          <w:lang w:eastAsia="uk-UA"/>
        </w:rPr>
        <w:t>а</w:t>
      </w:r>
      <w:r>
        <w:rPr>
          <w:rFonts w:ascii="Arial" w:eastAsia="Times New Roman" w:hAnsi="Arial" w:cs="Arial"/>
          <w:color w:val="000000"/>
          <w:sz w:val="24"/>
          <w:szCs w:val="24"/>
          <w:lang w:eastAsia="uk-UA"/>
        </w:rPr>
        <w:t>рківська</w:t>
      </w:r>
      <w:proofErr w:type="spellEnd"/>
      <w:r>
        <w:rPr>
          <w:rFonts w:ascii="Arial" w:eastAsia="Times New Roman" w:hAnsi="Arial" w:cs="Arial"/>
          <w:color w:val="000000"/>
          <w:sz w:val="24"/>
          <w:szCs w:val="24"/>
          <w:lang w:eastAsia="uk-UA"/>
        </w:rPr>
        <w:t>, 200А.</w:t>
      </w:r>
      <w:r w:rsidRPr="00E153E2">
        <w:rPr>
          <w:rFonts w:ascii="Arial" w:eastAsia="Times New Roman" w:hAnsi="Arial" w:cs="Arial"/>
          <w:color w:val="000000"/>
          <w:sz w:val="24"/>
          <w:szCs w:val="24"/>
          <w:lang w:eastAsia="uk-UA"/>
        </w:rPr>
        <w:t xml:space="preserve"> Контактний номер телефону:</w:t>
      </w:r>
      <w:r w:rsidR="008524FE">
        <w:rPr>
          <w:rFonts w:ascii="Arial" w:eastAsia="Times New Roman" w:hAnsi="Arial" w:cs="Arial"/>
          <w:color w:val="000000"/>
          <w:sz w:val="24"/>
          <w:szCs w:val="24"/>
          <w:lang w:eastAsia="uk-UA"/>
        </w:rPr>
        <w:t xml:space="preserve"> </w:t>
      </w:r>
      <w:r>
        <w:rPr>
          <w:rFonts w:ascii="Arial" w:eastAsia="Times New Roman" w:hAnsi="Arial" w:cs="Arial"/>
          <w:color w:val="000000"/>
          <w:sz w:val="24"/>
          <w:szCs w:val="24"/>
          <w:lang w:eastAsia="uk-UA"/>
        </w:rPr>
        <w:t>+380673108259</w:t>
      </w:r>
      <w:r w:rsidR="008524FE">
        <w:rPr>
          <w:rFonts w:ascii="Arial" w:eastAsia="Times New Roman" w:hAnsi="Arial" w:cs="Arial"/>
          <w:color w:val="000000"/>
          <w:sz w:val="24"/>
          <w:szCs w:val="24"/>
          <w:lang w:eastAsia="uk-UA"/>
        </w:rPr>
        <w:t>,</w:t>
      </w:r>
      <w:r w:rsidRPr="00E153E2">
        <w:rPr>
          <w:rFonts w:ascii="Arial" w:eastAsia="Times New Roman" w:hAnsi="Arial" w:cs="Arial"/>
          <w:color w:val="000000"/>
          <w:sz w:val="24"/>
          <w:szCs w:val="24"/>
          <w:lang w:eastAsia="uk-UA"/>
        </w:rPr>
        <w:t xml:space="preserve">  </w:t>
      </w:r>
      <w:r w:rsidR="008524FE">
        <w:rPr>
          <w:rFonts w:ascii="Arial" w:eastAsia="Times New Roman" w:hAnsi="Arial" w:cs="Arial"/>
          <w:color w:val="000000"/>
          <w:sz w:val="24"/>
          <w:szCs w:val="24"/>
          <w:lang w:eastAsia="uk-UA"/>
        </w:rPr>
        <w:t>е</w:t>
      </w:r>
      <w:r w:rsidRPr="00E153E2">
        <w:rPr>
          <w:rFonts w:ascii="Arial" w:eastAsia="Times New Roman" w:hAnsi="Arial" w:cs="Arial"/>
          <w:color w:val="000000"/>
          <w:sz w:val="24"/>
          <w:szCs w:val="24"/>
          <w:lang w:eastAsia="uk-UA"/>
        </w:rPr>
        <w:t>лектронна пошта:</w:t>
      </w:r>
      <w:r w:rsidR="008524FE" w:rsidRPr="008524FE">
        <w:rPr>
          <w:rFonts w:ascii="Arial" w:eastAsia="Times New Roman" w:hAnsi="Arial" w:cs="Arial"/>
          <w:color w:val="000000"/>
          <w:sz w:val="24"/>
          <w:szCs w:val="24"/>
          <w:lang w:eastAsia="uk-UA"/>
        </w:rPr>
        <w:t xml:space="preserve"> </w:t>
      </w:r>
      <w:hyperlink r:id="rId4" w:history="1">
        <w:r w:rsidR="008524FE" w:rsidRPr="00755783">
          <w:rPr>
            <w:rStyle w:val="a3"/>
            <w:rFonts w:ascii="Arial" w:eastAsia="Times New Roman" w:hAnsi="Arial" w:cs="Arial"/>
            <w:sz w:val="24"/>
            <w:szCs w:val="24"/>
            <w:lang w:val="en-US" w:eastAsia="uk-UA"/>
          </w:rPr>
          <w:t>m</w:t>
        </w:r>
        <w:r w:rsidR="008524FE" w:rsidRPr="00755783">
          <w:rPr>
            <w:rStyle w:val="a3"/>
            <w:rFonts w:ascii="Arial" w:eastAsia="Times New Roman" w:hAnsi="Arial" w:cs="Arial"/>
            <w:sz w:val="24"/>
            <w:szCs w:val="24"/>
            <w:lang w:eastAsia="uk-UA"/>
          </w:rPr>
          <w:t>.</w:t>
        </w:r>
        <w:r w:rsidR="008524FE" w:rsidRPr="00755783">
          <w:rPr>
            <w:rStyle w:val="a3"/>
            <w:rFonts w:ascii="Arial" w:eastAsia="Times New Roman" w:hAnsi="Arial" w:cs="Arial"/>
            <w:sz w:val="24"/>
            <w:szCs w:val="24"/>
            <w:lang w:val="en-US" w:eastAsia="uk-UA"/>
          </w:rPr>
          <w:t>kukharskyi</w:t>
        </w:r>
        <w:r w:rsidR="008524FE" w:rsidRPr="008524FE">
          <w:rPr>
            <w:rStyle w:val="a3"/>
            <w:rFonts w:ascii="Arial" w:eastAsia="Times New Roman" w:hAnsi="Arial" w:cs="Arial"/>
            <w:sz w:val="24"/>
            <w:szCs w:val="24"/>
            <w:lang w:eastAsia="uk-UA"/>
          </w:rPr>
          <w:t>@</w:t>
        </w:r>
        <w:r w:rsidR="008524FE" w:rsidRPr="00755783">
          <w:rPr>
            <w:rStyle w:val="a3"/>
            <w:rFonts w:ascii="Arial" w:eastAsia="Times New Roman" w:hAnsi="Arial" w:cs="Arial"/>
            <w:sz w:val="24"/>
            <w:szCs w:val="24"/>
            <w:lang w:val="en-US" w:eastAsia="uk-UA"/>
          </w:rPr>
          <w:t>avalon</w:t>
        </w:r>
        <w:r w:rsidR="008524FE" w:rsidRPr="008524FE">
          <w:rPr>
            <w:rStyle w:val="a3"/>
            <w:rFonts w:ascii="Arial" w:eastAsia="Times New Roman" w:hAnsi="Arial" w:cs="Arial"/>
            <w:sz w:val="24"/>
            <w:szCs w:val="24"/>
            <w:lang w:eastAsia="uk-UA"/>
          </w:rPr>
          <w:t>-</w:t>
        </w:r>
        <w:r w:rsidR="008524FE" w:rsidRPr="00755783">
          <w:rPr>
            <w:rStyle w:val="a3"/>
            <w:rFonts w:ascii="Arial" w:eastAsia="Times New Roman" w:hAnsi="Arial" w:cs="Arial"/>
            <w:sz w:val="24"/>
            <w:szCs w:val="24"/>
            <w:lang w:val="en-US" w:eastAsia="uk-UA"/>
          </w:rPr>
          <w:t>inc</w:t>
        </w:r>
        <w:r w:rsidR="008524FE" w:rsidRPr="008524FE">
          <w:rPr>
            <w:rStyle w:val="a3"/>
            <w:rFonts w:ascii="Arial" w:eastAsia="Times New Roman" w:hAnsi="Arial" w:cs="Arial"/>
            <w:sz w:val="24"/>
            <w:szCs w:val="24"/>
            <w:lang w:eastAsia="uk-UA"/>
          </w:rPr>
          <w:t>.</w:t>
        </w:r>
        <w:r w:rsidR="008524FE" w:rsidRPr="00755783">
          <w:rPr>
            <w:rStyle w:val="a3"/>
            <w:rFonts w:ascii="Arial" w:eastAsia="Times New Roman" w:hAnsi="Arial" w:cs="Arial"/>
            <w:sz w:val="24"/>
            <w:szCs w:val="24"/>
            <w:lang w:val="en-US" w:eastAsia="uk-UA"/>
          </w:rPr>
          <w:t>com</w:t>
        </w:r>
        <w:r w:rsidR="008524FE" w:rsidRPr="008524FE">
          <w:rPr>
            <w:rStyle w:val="a3"/>
            <w:rFonts w:ascii="Arial" w:eastAsia="Times New Roman" w:hAnsi="Arial" w:cs="Arial"/>
            <w:sz w:val="24"/>
            <w:szCs w:val="24"/>
            <w:lang w:eastAsia="uk-UA"/>
          </w:rPr>
          <w:t>.</w:t>
        </w:r>
        <w:proofErr w:type="spellStart"/>
        <w:r w:rsidR="008524FE" w:rsidRPr="00755783">
          <w:rPr>
            <w:rStyle w:val="a3"/>
            <w:rFonts w:ascii="Arial" w:eastAsia="Times New Roman" w:hAnsi="Arial" w:cs="Arial"/>
            <w:sz w:val="24"/>
            <w:szCs w:val="24"/>
            <w:lang w:val="en-US" w:eastAsia="uk-UA"/>
          </w:rPr>
          <w:t>ua</w:t>
        </w:r>
        <w:proofErr w:type="spellEnd"/>
      </w:hyperlink>
      <w:r w:rsidRPr="00E153E2">
        <w:rPr>
          <w:rFonts w:ascii="Arial" w:eastAsia="Times New Roman" w:hAnsi="Arial" w:cs="Arial"/>
          <w:color w:val="000000"/>
          <w:sz w:val="24"/>
          <w:szCs w:val="24"/>
          <w:lang w:eastAsia="uk-UA"/>
        </w:rPr>
        <w:t xml:space="preserve">, </w:t>
      </w:r>
      <w:r w:rsidRPr="00E153E2">
        <w:rPr>
          <w:rFonts w:ascii="Arial" w:hAnsi="Arial" w:cs="Arial"/>
          <w:sz w:val="24"/>
          <w:szCs w:val="24"/>
        </w:rPr>
        <w:t>має намір отримати дозволи на викиди забруднюючих речовин в атмосферне повітря для двох об’єктів підприєм</w:t>
      </w:r>
      <w:r w:rsidR="008524FE">
        <w:rPr>
          <w:rFonts w:ascii="Arial" w:hAnsi="Arial" w:cs="Arial"/>
          <w:sz w:val="24"/>
          <w:szCs w:val="24"/>
        </w:rPr>
        <w:t xml:space="preserve">ства, що знаходяться за </w:t>
      </w:r>
      <w:proofErr w:type="spellStart"/>
      <w:r w:rsidR="008524FE">
        <w:rPr>
          <w:rFonts w:ascii="Arial" w:hAnsi="Arial" w:cs="Arial"/>
          <w:sz w:val="24"/>
          <w:szCs w:val="24"/>
        </w:rPr>
        <w:t>адресою</w:t>
      </w:r>
      <w:proofErr w:type="spellEnd"/>
      <w:r w:rsidR="008524FE">
        <w:rPr>
          <w:rFonts w:ascii="Arial" w:hAnsi="Arial" w:cs="Arial"/>
          <w:sz w:val="24"/>
          <w:szCs w:val="24"/>
        </w:rPr>
        <w:t xml:space="preserve">: </w:t>
      </w:r>
      <w:r w:rsidR="008524FE">
        <w:rPr>
          <w:rFonts w:ascii="Arial" w:eastAsia="Times New Roman" w:hAnsi="Arial" w:cs="Arial"/>
          <w:color w:val="000000"/>
          <w:sz w:val="24"/>
          <w:szCs w:val="24"/>
          <w:lang w:eastAsia="uk-UA"/>
        </w:rPr>
        <w:t xml:space="preserve">м. Львів вул. </w:t>
      </w:r>
      <w:proofErr w:type="spellStart"/>
      <w:r w:rsidR="008524FE">
        <w:rPr>
          <w:rFonts w:ascii="Arial" w:eastAsia="Times New Roman" w:hAnsi="Arial" w:cs="Arial"/>
          <w:color w:val="000000"/>
          <w:sz w:val="24"/>
          <w:szCs w:val="24"/>
          <w:lang w:eastAsia="uk-UA"/>
        </w:rPr>
        <w:t>К</w:t>
      </w:r>
      <w:r w:rsidR="008F1435">
        <w:rPr>
          <w:rFonts w:ascii="Arial" w:eastAsia="Times New Roman" w:hAnsi="Arial" w:cs="Arial"/>
          <w:color w:val="000000"/>
          <w:sz w:val="24"/>
          <w:szCs w:val="24"/>
          <w:lang w:eastAsia="uk-UA"/>
        </w:rPr>
        <w:t>ульпа</w:t>
      </w:r>
      <w:r w:rsidR="008524FE">
        <w:rPr>
          <w:rFonts w:ascii="Arial" w:eastAsia="Times New Roman" w:hAnsi="Arial" w:cs="Arial"/>
          <w:color w:val="000000"/>
          <w:sz w:val="24"/>
          <w:szCs w:val="24"/>
          <w:lang w:eastAsia="uk-UA"/>
        </w:rPr>
        <w:t>рківська</w:t>
      </w:r>
      <w:proofErr w:type="spellEnd"/>
      <w:r w:rsidR="008524FE">
        <w:rPr>
          <w:rFonts w:ascii="Arial" w:eastAsia="Times New Roman" w:hAnsi="Arial" w:cs="Arial"/>
          <w:color w:val="000000"/>
          <w:sz w:val="24"/>
          <w:szCs w:val="24"/>
          <w:lang w:eastAsia="uk-UA"/>
        </w:rPr>
        <w:t xml:space="preserve">, </w:t>
      </w:r>
      <w:r w:rsidR="008524FE">
        <w:rPr>
          <w:rFonts w:ascii="Arial" w:eastAsia="Times New Roman" w:hAnsi="Arial" w:cs="Arial"/>
          <w:color w:val="000000"/>
          <w:sz w:val="24"/>
          <w:szCs w:val="24"/>
          <w:lang w:eastAsia="uk-UA"/>
        </w:rPr>
        <w:t>200А</w:t>
      </w:r>
      <w:r w:rsidR="008524FE">
        <w:rPr>
          <w:rFonts w:ascii="Arial" w:eastAsia="Times New Roman" w:hAnsi="Arial" w:cs="Arial"/>
          <w:color w:val="000000"/>
          <w:sz w:val="24"/>
          <w:szCs w:val="24"/>
          <w:lang w:eastAsia="uk-UA"/>
        </w:rPr>
        <w:t>.</w:t>
      </w:r>
    </w:p>
    <w:p w:rsidR="00E153E2" w:rsidRDefault="008524FE" w:rsidP="00E153E2">
      <w:pPr>
        <w:shd w:val="clear" w:color="auto" w:fill="FFFFFF"/>
        <w:spacing w:after="0" w:line="240" w:lineRule="auto"/>
        <w:ind w:firstLine="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Планова</w:t>
      </w:r>
      <w:r w:rsidR="00E153E2" w:rsidRPr="00E153E2">
        <w:rPr>
          <w:rFonts w:ascii="Arial" w:eastAsia="Times New Roman" w:hAnsi="Arial" w:cs="Arial"/>
          <w:color w:val="000000"/>
          <w:sz w:val="24"/>
          <w:szCs w:val="24"/>
          <w:lang w:eastAsia="uk-UA"/>
        </w:rPr>
        <w:t xml:space="preserve"> </w:t>
      </w:r>
      <w:r>
        <w:rPr>
          <w:rFonts w:ascii="Arial" w:eastAsia="Times New Roman" w:hAnsi="Arial" w:cs="Arial"/>
          <w:color w:val="000000"/>
          <w:sz w:val="24"/>
          <w:szCs w:val="24"/>
          <w:lang w:eastAsia="uk-UA"/>
        </w:rPr>
        <w:t xml:space="preserve">діяльність </w:t>
      </w:r>
      <w:r w:rsidR="00E153E2" w:rsidRPr="00E153E2">
        <w:rPr>
          <w:rFonts w:ascii="Arial" w:eastAsia="Times New Roman" w:hAnsi="Arial" w:cs="Arial"/>
          <w:color w:val="000000"/>
          <w:sz w:val="24"/>
          <w:szCs w:val="24"/>
          <w:lang w:eastAsia="uk-UA"/>
        </w:rPr>
        <w:t>не підлягає оцінці впливу на довкілля та прямо не передбачена вимогами ч.2 та ч.3  ст.3 Закону України «Про оцінку впливу на довкілля» та критеріїв визначення планованої діяльності, яка не підлягає оцінці впливу на довкілля, та критеріїв визначення розширень  і змін діяльності та об’єктів, які не підлягають оцінці впливу на довкілля затверджених постановою Кабінету Міністрів України від 13.03.2017 № 1010. (</w:t>
      </w:r>
      <w:r>
        <w:rPr>
          <w:rFonts w:ascii="Arial" w:eastAsia="Times New Roman" w:hAnsi="Arial" w:cs="Arial"/>
          <w:color w:val="000000"/>
          <w:sz w:val="24"/>
          <w:szCs w:val="24"/>
          <w:lang w:eastAsia="uk-UA"/>
        </w:rPr>
        <w:t xml:space="preserve">котельня паливна з котлами потужністю </w:t>
      </w:r>
      <w:r w:rsidR="008F1435">
        <w:rPr>
          <w:rFonts w:ascii="Arial" w:eastAsia="Times New Roman" w:hAnsi="Arial" w:cs="Arial"/>
          <w:color w:val="000000"/>
          <w:sz w:val="24"/>
          <w:szCs w:val="24"/>
          <w:lang w:eastAsia="uk-UA"/>
        </w:rPr>
        <w:t xml:space="preserve">менше </w:t>
      </w:r>
      <w:r>
        <w:rPr>
          <w:rFonts w:ascii="Arial" w:eastAsia="Times New Roman" w:hAnsi="Arial" w:cs="Arial"/>
          <w:color w:val="000000"/>
          <w:sz w:val="24"/>
          <w:szCs w:val="24"/>
          <w:lang w:eastAsia="uk-UA"/>
        </w:rPr>
        <w:t xml:space="preserve">50 </w:t>
      </w:r>
      <w:proofErr w:type="spellStart"/>
      <w:r>
        <w:rPr>
          <w:rFonts w:ascii="Arial" w:eastAsia="Times New Roman" w:hAnsi="Arial" w:cs="Arial"/>
          <w:color w:val="000000"/>
          <w:sz w:val="24"/>
          <w:szCs w:val="24"/>
          <w:lang w:eastAsia="uk-UA"/>
        </w:rPr>
        <w:t>МВт</w:t>
      </w:r>
      <w:proofErr w:type="spellEnd"/>
      <w:r w:rsidR="00E153E2" w:rsidRPr="00E153E2">
        <w:rPr>
          <w:rFonts w:ascii="Arial" w:eastAsia="Times New Roman" w:hAnsi="Arial" w:cs="Arial"/>
          <w:color w:val="000000"/>
          <w:sz w:val="24"/>
          <w:szCs w:val="24"/>
          <w:lang w:eastAsia="uk-UA"/>
        </w:rPr>
        <w:t xml:space="preserve">). </w:t>
      </w:r>
    </w:p>
    <w:p w:rsidR="008524FE" w:rsidRDefault="004A0296" w:rsidP="00E153E2">
      <w:pPr>
        <w:shd w:val="clear" w:color="auto" w:fill="FFFFFF"/>
        <w:spacing w:after="0" w:line="240" w:lineRule="auto"/>
        <w:ind w:firstLine="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 xml:space="preserve">Відповідно до </w:t>
      </w:r>
      <w:r w:rsidRPr="00A46A71">
        <w:rPr>
          <w:rFonts w:ascii="Arial" w:eastAsia="Times New Roman" w:hAnsi="Arial" w:cs="Arial"/>
          <w:color w:val="000000"/>
          <w:sz w:val="24"/>
          <w:szCs w:val="24"/>
          <w:lang w:eastAsia="uk-UA"/>
        </w:rPr>
        <w:t>КВЕД</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68.20</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Надання</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в</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оренду</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й</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експлуатацію</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власного</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чи</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орендованого</w:t>
      </w:r>
      <w:r>
        <w:rPr>
          <w:rFonts w:ascii="Arial" w:eastAsia="Times New Roman" w:hAnsi="Arial" w:cs="Arial"/>
          <w:color w:val="000000"/>
          <w:sz w:val="24"/>
          <w:szCs w:val="24"/>
          <w:lang w:eastAsia="uk-UA"/>
        </w:rPr>
        <w:t xml:space="preserve"> </w:t>
      </w:r>
      <w:r w:rsidRPr="00A46A71">
        <w:rPr>
          <w:rFonts w:ascii="Arial" w:eastAsia="Times New Roman" w:hAnsi="Arial" w:cs="Arial"/>
          <w:color w:val="000000"/>
          <w:sz w:val="24"/>
          <w:szCs w:val="24"/>
          <w:lang w:eastAsia="uk-UA"/>
        </w:rPr>
        <w:t>нерухомого</w:t>
      </w:r>
      <w:r>
        <w:rPr>
          <w:rFonts w:ascii="Arial" w:eastAsia="Times New Roman" w:hAnsi="Arial" w:cs="Arial"/>
          <w:color w:val="000000"/>
          <w:sz w:val="24"/>
          <w:szCs w:val="24"/>
          <w:lang w:eastAsia="uk-UA"/>
        </w:rPr>
        <w:t xml:space="preserve"> </w:t>
      </w:r>
      <w:r w:rsidR="0063170B">
        <w:rPr>
          <w:rFonts w:ascii="Arial" w:eastAsia="Times New Roman" w:hAnsi="Arial" w:cs="Arial"/>
          <w:color w:val="000000"/>
          <w:sz w:val="24"/>
          <w:szCs w:val="24"/>
          <w:lang w:eastAsia="uk-UA"/>
        </w:rPr>
        <w:t>майна), підприємство займається  наданням в оренду й експлуатацію власного чи орендованого нерухомого майна.</w:t>
      </w:r>
    </w:p>
    <w:p w:rsidR="00E153E2" w:rsidRPr="00E153E2" w:rsidRDefault="0063170B" w:rsidP="0063170B">
      <w:pPr>
        <w:shd w:val="clear" w:color="auto" w:fill="FFFFFF"/>
        <w:spacing w:after="0" w:line="240" w:lineRule="auto"/>
        <w:ind w:firstLine="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Відомості щодо видів та обсягів викидів забруднююючих речовин</w:t>
      </w:r>
      <w:r w:rsidR="00E153E2" w:rsidRPr="00E153E2">
        <w:rPr>
          <w:rFonts w:ascii="Arial" w:eastAsia="Times New Roman" w:hAnsi="Arial" w:cs="Arial"/>
          <w:color w:val="000000"/>
          <w:sz w:val="24"/>
          <w:szCs w:val="24"/>
          <w:lang w:eastAsia="uk-UA"/>
        </w:rPr>
        <w:t>:</w:t>
      </w:r>
    </w:p>
    <w:p w:rsidR="00E153E2" w:rsidRPr="00E153E2" w:rsidRDefault="0063170B" w:rsidP="00E153E2">
      <w:pPr>
        <w:shd w:val="clear" w:color="auto" w:fill="FFFFFF"/>
        <w:spacing w:after="0" w:line="240" w:lineRule="auto"/>
        <w:ind w:firstLine="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а</w:t>
      </w:r>
      <w:r w:rsidR="00E153E2" w:rsidRPr="00E153E2">
        <w:rPr>
          <w:rFonts w:ascii="Arial" w:eastAsia="Times New Roman" w:hAnsi="Arial" w:cs="Arial"/>
          <w:color w:val="000000"/>
          <w:sz w:val="24"/>
          <w:szCs w:val="24"/>
          <w:lang w:eastAsia="uk-UA"/>
        </w:rPr>
        <w:t>зоту оксид – 0,</w:t>
      </w:r>
      <w:r>
        <w:rPr>
          <w:rFonts w:ascii="Arial" w:eastAsia="Times New Roman" w:hAnsi="Arial" w:cs="Arial"/>
          <w:color w:val="000000"/>
          <w:sz w:val="24"/>
          <w:szCs w:val="24"/>
          <w:lang w:eastAsia="uk-UA"/>
        </w:rPr>
        <w:t>919</w:t>
      </w:r>
      <w:r w:rsidR="00E153E2" w:rsidRPr="00E153E2">
        <w:rPr>
          <w:rFonts w:ascii="Arial" w:eastAsia="Times New Roman" w:hAnsi="Arial" w:cs="Arial"/>
          <w:color w:val="000000"/>
          <w:sz w:val="24"/>
          <w:szCs w:val="24"/>
          <w:lang w:eastAsia="uk-UA"/>
        </w:rPr>
        <w:t xml:space="preserve"> т/рік; </w:t>
      </w:r>
    </w:p>
    <w:p w:rsidR="0063170B" w:rsidRDefault="0063170B" w:rsidP="00E153E2">
      <w:pPr>
        <w:shd w:val="clear" w:color="auto" w:fill="FFFFFF"/>
        <w:spacing w:after="0" w:line="240" w:lineRule="auto"/>
        <w:ind w:left="708"/>
        <w:jc w:val="both"/>
        <w:rPr>
          <w:rFonts w:ascii="Arial" w:eastAsia="Times New Roman" w:hAnsi="Arial" w:cs="Arial"/>
          <w:color w:val="000000"/>
          <w:sz w:val="24"/>
          <w:szCs w:val="24"/>
          <w:lang w:eastAsia="uk-UA"/>
        </w:rPr>
      </w:pPr>
      <w:r w:rsidRPr="00E153E2">
        <w:rPr>
          <w:rFonts w:ascii="Arial" w:eastAsia="Times New Roman" w:hAnsi="Arial" w:cs="Arial"/>
          <w:color w:val="000000"/>
          <w:sz w:val="24"/>
          <w:szCs w:val="24"/>
          <w:lang w:eastAsia="uk-UA"/>
        </w:rPr>
        <w:t>оксид</w:t>
      </w:r>
      <w:r>
        <w:rPr>
          <w:rFonts w:ascii="Arial" w:eastAsia="Times New Roman" w:hAnsi="Arial" w:cs="Arial"/>
          <w:color w:val="000000"/>
          <w:sz w:val="24"/>
          <w:szCs w:val="24"/>
          <w:lang w:eastAsia="uk-UA"/>
        </w:rPr>
        <w:t>у в</w:t>
      </w:r>
      <w:r w:rsidR="00E153E2" w:rsidRPr="00E153E2">
        <w:rPr>
          <w:rFonts w:ascii="Arial" w:eastAsia="Times New Roman" w:hAnsi="Arial" w:cs="Arial"/>
          <w:color w:val="000000"/>
          <w:sz w:val="24"/>
          <w:szCs w:val="24"/>
          <w:lang w:eastAsia="uk-UA"/>
        </w:rPr>
        <w:t>углецю – 0,</w:t>
      </w:r>
      <w:r>
        <w:rPr>
          <w:rFonts w:ascii="Arial" w:eastAsia="Times New Roman" w:hAnsi="Arial" w:cs="Arial"/>
          <w:color w:val="000000"/>
          <w:sz w:val="24"/>
          <w:szCs w:val="24"/>
          <w:lang w:eastAsia="uk-UA"/>
        </w:rPr>
        <w:t>360</w:t>
      </w:r>
      <w:r w:rsidR="00E153E2" w:rsidRPr="00E153E2">
        <w:rPr>
          <w:rFonts w:ascii="Arial" w:eastAsia="Times New Roman" w:hAnsi="Arial" w:cs="Arial"/>
          <w:color w:val="000000"/>
          <w:sz w:val="24"/>
          <w:szCs w:val="24"/>
          <w:lang w:eastAsia="uk-UA"/>
        </w:rPr>
        <w:t xml:space="preserve"> т/рік; </w:t>
      </w:r>
    </w:p>
    <w:p w:rsidR="00E153E2" w:rsidRPr="00E153E2" w:rsidRDefault="0063170B" w:rsidP="00E153E2">
      <w:pPr>
        <w:shd w:val="clear" w:color="auto" w:fill="FFFFFF"/>
        <w:spacing w:after="0" w:line="240" w:lineRule="auto"/>
        <w:ind w:left="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р</w:t>
      </w:r>
      <w:r w:rsidR="00E153E2" w:rsidRPr="00E153E2">
        <w:rPr>
          <w:rFonts w:ascii="Arial" w:eastAsia="Times New Roman" w:hAnsi="Arial" w:cs="Arial"/>
          <w:color w:val="000000"/>
          <w:sz w:val="24"/>
          <w:szCs w:val="24"/>
          <w:lang w:eastAsia="uk-UA"/>
        </w:rPr>
        <w:t xml:space="preserve">ечовини у вигляді суспендованих твердих частинок – </w:t>
      </w:r>
      <w:r>
        <w:rPr>
          <w:rFonts w:ascii="Arial" w:eastAsia="Times New Roman" w:hAnsi="Arial" w:cs="Arial"/>
          <w:color w:val="000000"/>
          <w:sz w:val="24"/>
          <w:szCs w:val="24"/>
          <w:lang w:eastAsia="uk-UA"/>
        </w:rPr>
        <w:t>0,012</w:t>
      </w:r>
      <w:r w:rsidR="00E153E2" w:rsidRPr="00E153E2">
        <w:rPr>
          <w:rFonts w:ascii="Arial" w:eastAsia="Times New Roman" w:hAnsi="Arial" w:cs="Arial"/>
          <w:color w:val="000000"/>
          <w:sz w:val="24"/>
          <w:szCs w:val="24"/>
          <w:lang w:eastAsia="uk-UA"/>
        </w:rPr>
        <w:t xml:space="preserve"> т/рік;</w:t>
      </w:r>
    </w:p>
    <w:p w:rsidR="00E153E2" w:rsidRPr="00E153E2" w:rsidRDefault="0063170B" w:rsidP="00E153E2">
      <w:pPr>
        <w:shd w:val="clear" w:color="auto" w:fill="FFFFFF"/>
        <w:spacing w:after="0" w:line="240" w:lineRule="auto"/>
        <w:ind w:left="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с</w:t>
      </w:r>
      <w:r w:rsidR="00E153E2" w:rsidRPr="00E153E2">
        <w:rPr>
          <w:rFonts w:ascii="Arial" w:eastAsia="Times New Roman" w:hAnsi="Arial" w:cs="Arial"/>
          <w:color w:val="000000"/>
          <w:sz w:val="24"/>
          <w:szCs w:val="24"/>
          <w:lang w:eastAsia="uk-UA"/>
        </w:rPr>
        <w:t>ірки діоксид – 0,</w:t>
      </w:r>
      <w:r>
        <w:rPr>
          <w:rFonts w:ascii="Arial" w:eastAsia="Times New Roman" w:hAnsi="Arial" w:cs="Arial"/>
          <w:color w:val="000000"/>
          <w:sz w:val="24"/>
          <w:szCs w:val="24"/>
          <w:lang w:eastAsia="uk-UA"/>
        </w:rPr>
        <w:t>105</w:t>
      </w:r>
      <w:r w:rsidR="00E153E2" w:rsidRPr="00E153E2">
        <w:rPr>
          <w:rFonts w:ascii="Arial" w:eastAsia="Times New Roman" w:hAnsi="Arial" w:cs="Arial"/>
          <w:color w:val="000000"/>
          <w:sz w:val="24"/>
          <w:szCs w:val="24"/>
          <w:lang w:eastAsia="uk-UA"/>
        </w:rPr>
        <w:t xml:space="preserve"> т/рік;</w:t>
      </w:r>
    </w:p>
    <w:p w:rsidR="0063170B" w:rsidRDefault="0063170B" w:rsidP="00E153E2">
      <w:pPr>
        <w:shd w:val="clear" w:color="auto" w:fill="FFFFFF"/>
        <w:spacing w:after="0" w:line="240" w:lineRule="auto"/>
        <w:ind w:left="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вуглеводні граничні С12-С19 – 0,072</w:t>
      </w:r>
      <w:r w:rsidRPr="00E153E2">
        <w:rPr>
          <w:rFonts w:ascii="Arial" w:eastAsia="Times New Roman" w:hAnsi="Arial" w:cs="Arial"/>
          <w:color w:val="000000"/>
          <w:sz w:val="24"/>
          <w:szCs w:val="24"/>
          <w:lang w:eastAsia="uk-UA"/>
        </w:rPr>
        <w:t xml:space="preserve"> т/рік</w:t>
      </w:r>
      <w:r>
        <w:rPr>
          <w:rFonts w:ascii="Arial" w:eastAsia="Times New Roman" w:hAnsi="Arial" w:cs="Arial"/>
          <w:color w:val="000000"/>
          <w:sz w:val="24"/>
          <w:szCs w:val="24"/>
          <w:lang w:eastAsia="uk-UA"/>
        </w:rPr>
        <w:t>;</w:t>
      </w:r>
    </w:p>
    <w:p w:rsidR="0063170B" w:rsidRDefault="0063170B" w:rsidP="008F1435">
      <w:pPr>
        <w:shd w:val="clear" w:color="auto" w:fill="FFFFFF"/>
        <w:spacing w:after="0" w:line="240" w:lineRule="auto"/>
        <w:ind w:left="708"/>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 xml:space="preserve">парникові гази (метан, діоксид </w:t>
      </w:r>
      <w:r w:rsidR="00DD2DCB">
        <w:rPr>
          <w:rFonts w:ascii="Arial" w:eastAsia="Times New Roman" w:hAnsi="Arial" w:cs="Arial"/>
          <w:color w:val="000000"/>
          <w:sz w:val="24"/>
          <w:szCs w:val="24"/>
          <w:lang w:eastAsia="uk-UA"/>
        </w:rPr>
        <w:t>вуглецю</w:t>
      </w:r>
      <w:r>
        <w:rPr>
          <w:rFonts w:ascii="Arial" w:eastAsia="Times New Roman" w:hAnsi="Arial" w:cs="Arial"/>
          <w:color w:val="000000"/>
          <w:sz w:val="24"/>
          <w:szCs w:val="24"/>
          <w:lang w:eastAsia="uk-UA"/>
        </w:rPr>
        <w:t>, азоту (1</w:t>
      </w:r>
      <w:r w:rsidR="00DD2DCB">
        <w:rPr>
          <w:rFonts w:ascii="Arial" w:eastAsia="Times New Roman" w:hAnsi="Arial" w:cs="Arial"/>
          <w:color w:val="000000"/>
          <w:sz w:val="24"/>
          <w:szCs w:val="24"/>
          <w:lang w:eastAsia="uk-UA"/>
        </w:rPr>
        <w:t>), оксид (</w:t>
      </w:r>
      <w:r w:rsidR="00DD2DCB">
        <w:rPr>
          <w:rFonts w:ascii="Arial" w:eastAsia="Times New Roman" w:hAnsi="Arial" w:cs="Arial"/>
          <w:color w:val="000000"/>
          <w:sz w:val="24"/>
          <w:szCs w:val="24"/>
          <w:lang w:val="en-US" w:eastAsia="uk-UA"/>
        </w:rPr>
        <w:t>N</w:t>
      </w:r>
      <w:r w:rsidR="00DD2DCB" w:rsidRPr="00DD2DCB">
        <w:rPr>
          <w:rFonts w:ascii="Arial" w:eastAsia="Times New Roman" w:hAnsi="Arial" w:cs="Arial"/>
          <w:color w:val="000000"/>
          <w:sz w:val="24"/>
          <w:szCs w:val="24"/>
          <w:lang w:eastAsia="uk-UA"/>
        </w:rPr>
        <w:t>2</w:t>
      </w:r>
      <w:r w:rsidR="00DD2DCB">
        <w:rPr>
          <w:rFonts w:ascii="Arial" w:eastAsia="Times New Roman" w:hAnsi="Arial" w:cs="Arial"/>
          <w:color w:val="000000"/>
          <w:sz w:val="24"/>
          <w:szCs w:val="24"/>
          <w:lang w:val="en-US" w:eastAsia="uk-UA"/>
        </w:rPr>
        <w:t>O</w:t>
      </w:r>
      <w:r w:rsidR="00DD2DCB">
        <w:rPr>
          <w:rFonts w:ascii="Arial" w:eastAsia="Times New Roman" w:hAnsi="Arial" w:cs="Arial"/>
          <w:color w:val="000000"/>
          <w:sz w:val="24"/>
          <w:szCs w:val="24"/>
          <w:lang w:eastAsia="uk-UA"/>
        </w:rPr>
        <w:t>)</w:t>
      </w:r>
      <w:r w:rsidR="00DD2DCB" w:rsidRPr="00DD2DCB">
        <w:rPr>
          <w:rFonts w:ascii="Arial" w:eastAsia="Times New Roman" w:hAnsi="Arial" w:cs="Arial"/>
          <w:color w:val="000000"/>
          <w:sz w:val="24"/>
          <w:szCs w:val="24"/>
          <w:lang w:eastAsia="uk-UA"/>
        </w:rPr>
        <w:t xml:space="preserve"> </w:t>
      </w:r>
      <w:r w:rsidR="00DD2DCB">
        <w:rPr>
          <w:rFonts w:ascii="Arial" w:eastAsia="Times New Roman" w:hAnsi="Arial" w:cs="Arial"/>
          <w:color w:val="000000"/>
          <w:sz w:val="24"/>
          <w:szCs w:val="24"/>
          <w:lang w:eastAsia="uk-UA"/>
        </w:rPr>
        <w:t>– 295,376</w:t>
      </w:r>
      <w:r w:rsidR="00DD2DCB" w:rsidRPr="00DD2DCB">
        <w:rPr>
          <w:rFonts w:ascii="Arial" w:eastAsia="Times New Roman" w:hAnsi="Arial" w:cs="Arial"/>
          <w:color w:val="000000"/>
          <w:sz w:val="24"/>
          <w:szCs w:val="24"/>
          <w:lang w:eastAsia="uk-UA"/>
        </w:rPr>
        <w:t xml:space="preserve"> </w:t>
      </w:r>
      <w:r w:rsidR="00DD2DCB" w:rsidRPr="00E153E2">
        <w:rPr>
          <w:rFonts w:ascii="Arial" w:eastAsia="Times New Roman" w:hAnsi="Arial" w:cs="Arial"/>
          <w:color w:val="000000"/>
          <w:sz w:val="24"/>
          <w:szCs w:val="24"/>
          <w:lang w:eastAsia="uk-UA"/>
        </w:rPr>
        <w:t>т/рік</w:t>
      </w:r>
      <w:r w:rsidR="00DD2DCB">
        <w:rPr>
          <w:rFonts w:ascii="Arial" w:eastAsia="Times New Roman" w:hAnsi="Arial" w:cs="Arial"/>
          <w:color w:val="000000"/>
          <w:sz w:val="24"/>
          <w:szCs w:val="24"/>
          <w:lang w:eastAsia="uk-UA"/>
        </w:rPr>
        <w:t>.</w:t>
      </w:r>
    </w:p>
    <w:p w:rsidR="00DD2DCB" w:rsidRDefault="00E153E2" w:rsidP="00DD2DCB">
      <w:pPr>
        <w:shd w:val="clear" w:color="auto" w:fill="FFFFFF"/>
        <w:spacing w:after="0" w:line="240" w:lineRule="auto"/>
        <w:ind w:firstLine="567"/>
        <w:jc w:val="both"/>
        <w:rPr>
          <w:rFonts w:ascii="Arial" w:eastAsia="Times New Roman" w:hAnsi="Arial" w:cs="Arial"/>
          <w:color w:val="000000"/>
          <w:sz w:val="24"/>
          <w:szCs w:val="24"/>
          <w:lang w:eastAsia="uk-UA"/>
        </w:rPr>
      </w:pPr>
      <w:r w:rsidRPr="00E153E2">
        <w:rPr>
          <w:rFonts w:ascii="Arial" w:eastAsia="Times New Roman" w:hAnsi="Arial" w:cs="Arial"/>
          <w:color w:val="000000"/>
          <w:sz w:val="24"/>
          <w:szCs w:val="24"/>
          <w:lang w:eastAsia="uk-UA"/>
        </w:rPr>
        <w:t>Відповідно до</w:t>
      </w:r>
      <w:r w:rsidR="00DD2DCB">
        <w:rPr>
          <w:rFonts w:ascii="Arial" w:eastAsia="Times New Roman" w:hAnsi="Arial" w:cs="Arial"/>
          <w:color w:val="000000"/>
          <w:sz w:val="24"/>
          <w:szCs w:val="24"/>
          <w:lang w:eastAsia="uk-UA"/>
        </w:rPr>
        <w:t xml:space="preserve"> ч.7 ст.11 Закону У</w:t>
      </w:r>
      <w:r w:rsidR="00DD2DCB" w:rsidRPr="00DD2DCB">
        <w:rPr>
          <w:rFonts w:ascii="Arial" w:eastAsia="Times New Roman" w:hAnsi="Arial" w:cs="Arial"/>
          <w:color w:val="000000"/>
          <w:sz w:val="24"/>
          <w:szCs w:val="24"/>
          <w:lang w:eastAsia="uk-UA"/>
        </w:rPr>
        <w:t xml:space="preserve"> </w:t>
      </w:r>
      <w:r w:rsidR="00DD2DCB">
        <w:rPr>
          <w:rFonts w:ascii="Arial" w:eastAsia="Times New Roman" w:hAnsi="Arial" w:cs="Arial"/>
          <w:color w:val="000000"/>
          <w:sz w:val="24"/>
          <w:szCs w:val="24"/>
          <w:lang w:eastAsia="uk-UA"/>
        </w:rPr>
        <w:t>країни</w:t>
      </w:r>
      <w:r w:rsidR="00DD2DCB">
        <w:rPr>
          <w:rFonts w:ascii="Arial" w:eastAsia="Times New Roman" w:hAnsi="Arial" w:cs="Arial"/>
          <w:color w:val="000000"/>
          <w:sz w:val="24"/>
          <w:szCs w:val="24"/>
          <w:lang w:eastAsia="uk-UA"/>
        </w:rPr>
        <w:t xml:space="preserve"> «Про охорону навколишнього природного середовища» </w:t>
      </w:r>
      <w:bookmarkStart w:id="0" w:name="_GoBack"/>
      <w:r w:rsidR="008F1435">
        <w:rPr>
          <w:rFonts w:ascii="Arial" w:eastAsia="Times New Roman" w:hAnsi="Arial" w:cs="Arial"/>
          <w:color w:val="000000"/>
          <w:sz w:val="24"/>
          <w:szCs w:val="24"/>
          <w:lang w:eastAsia="uk-UA"/>
        </w:rPr>
        <w:t>та</w:t>
      </w:r>
      <w:bookmarkEnd w:id="0"/>
      <w:r w:rsidR="00DD2DCB">
        <w:rPr>
          <w:rFonts w:ascii="Arial" w:eastAsia="Times New Roman" w:hAnsi="Arial" w:cs="Arial"/>
          <w:color w:val="000000"/>
          <w:sz w:val="24"/>
          <w:szCs w:val="24"/>
          <w:lang w:eastAsia="uk-UA"/>
        </w:rPr>
        <w:t xml:space="preserve"> Інструкції затвердженої Наказом</w:t>
      </w:r>
      <w:r w:rsidRPr="00E153E2">
        <w:rPr>
          <w:rFonts w:ascii="Arial" w:eastAsia="Times New Roman" w:hAnsi="Arial" w:cs="Arial"/>
          <w:color w:val="000000"/>
          <w:sz w:val="24"/>
          <w:szCs w:val="24"/>
          <w:lang w:eastAsia="uk-UA"/>
        </w:rPr>
        <w:t xml:space="preserve"> Міністерства охорони навколишнього природного середовища України №108 від </w:t>
      </w:r>
      <w:r w:rsidR="00DD2DCB">
        <w:rPr>
          <w:rFonts w:ascii="Arial" w:eastAsia="Times New Roman" w:hAnsi="Arial" w:cs="Arial"/>
          <w:color w:val="000000"/>
          <w:sz w:val="24"/>
          <w:szCs w:val="24"/>
          <w:lang w:eastAsia="uk-UA"/>
        </w:rPr>
        <w:t xml:space="preserve">09.03.2006р, </w:t>
      </w:r>
      <w:r w:rsidR="008F1435">
        <w:rPr>
          <w:rFonts w:ascii="Arial" w:eastAsia="Times New Roman" w:hAnsi="Arial" w:cs="Arial"/>
          <w:color w:val="000000"/>
          <w:sz w:val="24"/>
          <w:szCs w:val="24"/>
          <w:lang w:eastAsia="uk-UA"/>
        </w:rPr>
        <w:t>об’єкт</w:t>
      </w:r>
      <w:r w:rsidR="00DD2DCB">
        <w:rPr>
          <w:rFonts w:ascii="Arial" w:eastAsia="Times New Roman" w:hAnsi="Arial" w:cs="Arial"/>
          <w:color w:val="000000"/>
          <w:sz w:val="24"/>
          <w:szCs w:val="24"/>
          <w:lang w:eastAsia="uk-UA"/>
        </w:rPr>
        <w:t xml:space="preserve"> належить до ІІІ групи, тому </w:t>
      </w:r>
      <w:r w:rsidRPr="00E153E2">
        <w:rPr>
          <w:rFonts w:ascii="Arial" w:eastAsia="Times New Roman" w:hAnsi="Arial" w:cs="Arial"/>
          <w:color w:val="000000"/>
          <w:sz w:val="24"/>
          <w:szCs w:val="24"/>
          <w:lang w:eastAsia="uk-UA"/>
        </w:rPr>
        <w:t xml:space="preserve">заходи щодо впровадження найкращих існуючих технологій виробництва та  заходи щодо скорочення викидів не розроблялися. </w:t>
      </w:r>
    </w:p>
    <w:p w:rsidR="00E153E2" w:rsidRPr="00E153E2" w:rsidRDefault="00DD2DCB" w:rsidP="00DD2DCB">
      <w:pPr>
        <w:shd w:val="clear" w:color="auto" w:fill="FFFFFF"/>
        <w:spacing w:after="0" w:line="240" w:lineRule="auto"/>
        <w:ind w:firstLine="567"/>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 xml:space="preserve">Пропозиції щодо дозволених обсягів викидів </w:t>
      </w:r>
      <w:r w:rsidRPr="00E153E2">
        <w:rPr>
          <w:rFonts w:ascii="Arial" w:eastAsia="Times New Roman" w:hAnsi="Arial" w:cs="Arial"/>
          <w:color w:val="000000"/>
          <w:sz w:val="24"/>
          <w:szCs w:val="24"/>
          <w:lang w:eastAsia="uk-UA"/>
        </w:rPr>
        <w:t>з</w:t>
      </w:r>
      <w:r w:rsidR="00E153E2" w:rsidRPr="00E153E2">
        <w:rPr>
          <w:rFonts w:ascii="Arial" w:eastAsia="Times New Roman" w:hAnsi="Arial" w:cs="Arial"/>
          <w:color w:val="000000"/>
          <w:sz w:val="24"/>
          <w:szCs w:val="24"/>
          <w:lang w:eastAsia="uk-UA"/>
        </w:rPr>
        <w:t xml:space="preserve">абруднюючих речовин відповідають вимогам Наказу №309 від </w:t>
      </w:r>
      <w:r>
        <w:rPr>
          <w:rFonts w:ascii="Arial" w:eastAsia="Times New Roman" w:hAnsi="Arial" w:cs="Arial"/>
          <w:color w:val="000000"/>
          <w:sz w:val="24"/>
          <w:szCs w:val="24"/>
          <w:lang w:eastAsia="uk-UA"/>
        </w:rPr>
        <w:t>27.06.2006р.</w:t>
      </w:r>
      <w:r w:rsidR="00E153E2" w:rsidRPr="00E153E2">
        <w:rPr>
          <w:rFonts w:ascii="Arial" w:eastAsia="Times New Roman" w:hAnsi="Arial" w:cs="Arial"/>
          <w:color w:val="000000"/>
          <w:sz w:val="24"/>
          <w:szCs w:val="24"/>
          <w:lang w:eastAsia="uk-UA"/>
        </w:rPr>
        <w:t xml:space="preserve"> та Наказу № 177 від 10.05.2002р. </w:t>
      </w:r>
    </w:p>
    <w:p w:rsidR="00DD2DCB" w:rsidRDefault="00DD2DCB" w:rsidP="00E153E2">
      <w:pPr>
        <w:shd w:val="clear" w:color="auto" w:fill="FFFFFF"/>
        <w:spacing w:after="0" w:line="240" w:lineRule="auto"/>
        <w:ind w:firstLine="567"/>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 xml:space="preserve">Як виявив розрахунок приземної концентрації </w:t>
      </w:r>
      <w:r w:rsidR="008F1435">
        <w:rPr>
          <w:rFonts w:ascii="Arial" w:eastAsia="Times New Roman" w:hAnsi="Arial" w:cs="Arial"/>
          <w:color w:val="000000"/>
          <w:sz w:val="24"/>
          <w:szCs w:val="24"/>
          <w:lang w:eastAsia="uk-UA"/>
        </w:rPr>
        <w:t>забруднюючих</w:t>
      </w:r>
      <w:r>
        <w:rPr>
          <w:rFonts w:ascii="Arial" w:eastAsia="Times New Roman" w:hAnsi="Arial" w:cs="Arial"/>
          <w:color w:val="000000"/>
          <w:sz w:val="24"/>
          <w:szCs w:val="24"/>
          <w:lang w:eastAsia="uk-UA"/>
        </w:rPr>
        <w:t xml:space="preserve"> речовин на всіх розрахункових точках не перевищував ГДК</w:t>
      </w:r>
      <w:r w:rsidR="008F1435">
        <w:rPr>
          <w:rFonts w:ascii="Arial" w:eastAsia="Times New Roman" w:hAnsi="Arial" w:cs="Arial"/>
          <w:color w:val="000000"/>
          <w:sz w:val="24"/>
          <w:szCs w:val="24"/>
          <w:lang w:eastAsia="uk-UA"/>
        </w:rPr>
        <w:t xml:space="preserve"> (ОБРВ) атмосферного повітря.</w:t>
      </w:r>
      <w:r>
        <w:rPr>
          <w:rFonts w:ascii="Arial" w:eastAsia="Times New Roman" w:hAnsi="Arial" w:cs="Arial"/>
          <w:color w:val="000000"/>
          <w:sz w:val="24"/>
          <w:szCs w:val="24"/>
          <w:lang w:eastAsia="uk-UA"/>
        </w:rPr>
        <w:t xml:space="preserve"> </w:t>
      </w:r>
    </w:p>
    <w:p w:rsidR="00E153E2" w:rsidRPr="00E153E2" w:rsidRDefault="00E153E2" w:rsidP="00E153E2">
      <w:pPr>
        <w:shd w:val="clear" w:color="auto" w:fill="FFFFFF"/>
        <w:spacing w:after="0" w:line="240" w:lineRule="auto"/>
        <w:ind w:firstLine="567"/>
        <w:jc w:val="both"/>
        <w:rPr>
          <w:rFonts w:ascii="Arial" w:eastAsia="Times New Roman" w:hAnsi="Arial" w:cs="Arial"/>
          <w:color w:val="000000"/>
          <w:sz w:val="24"/>
          <w:szCs w:val="24"/>
          <w:lang w:eastAsia="uk-UA"/>
        </w:rPr>
      </w:pPr>
      <w:r w:rsidRPr="00E153E2">
        <w:rPr>
          <w:rFonts w:ascii="Arial" w:eastAsia="Times New Roman" w:hAnsi="Arial" w:cs="Arial"/>
          <w:color w:val="000000"/>
          <w:sz w:val="24"/>
          <w:szCs w:val="24"/>
          <w:lang w:eastAsia="uk-UA"/>
        </w:rPr>
        <w:t xml:space="preserve">Пропозиції та рекомендації просимо надсилати протягом 30 днів з дня опублікування у Львівську обласну державну адміністрацію (Департамент екології та природних ресурсів Львівської обласної державної адміністрації) </w:t>
      </w:r>
      <w:r w:rsidR="008F1435">
        <w:rPr>
          <w:rFonts w:ascii="Arial" w:eastAsia="Times New Roman" w:hAnsi="Arial" w:cs="Arial"/>
          <w:color w:val="000000"/>
          <w:sz w:val="24"/>
          <w:szCs w:val="24"/>
          <w:lang w:eastAsia="uk-UA"/>
        </w:rPr>
        <w:t>79008</w:t>
      </w:r>
      <w:r w:rsidRPr="00E153E2">
        <w:rPr>
          <w:rFonts w:ascii="Arial" w:eastAsia="Times New Roman" w:hAnsi="Arial" w:cs="Arial"/>
          <w:color w:val="000000"/>
          <w:sz w:val="24"/>
          <w:szCs w:val="24"/>
          <w:lang w:eastAsia="uk-UA"/>
        </w:rPr>
        <w:t xml:space="preserve">, Львівська </w:t>
      </w:r>
      <w:proofErr w:type="spellStart"/>
      <w:r w:rsidRPr="00E153E2">
        <w:rPr>
          <w:rFonts w:ascii="Arial" w:eastAsia="Times New Roman" w:hAnsi="Arial" w:cs="Arial"/>
          <w:color w:val="000000"/>
          <w:sz w:val="24"/>
          <w:szCs w:val="24"/>
          <w:lang w:eastAsia="uk-UA"/>
        </w:rPr>
        <w:t>обл</w:t>
      </w:r>
      <w:proofErr w:type="spellEnd"/>
      <w:r w:rsidRPr="00E153E2">
        <w:rPr>
          <w:rFonts w:ascii="Arial" w:eastAsia="Times New Roman" w:hAnsi="Arial" w:cs="Arial"/>
          <w:color w:val="000000"/>
          <w:sz w:val="24"/>
          <w:szCs w:val="24"/>
          <w:lang w:eastAsia="uk-UA"/>
        </w:rPr>
        <w:t xml:space="preserve">, м. Львів, вул. Винниченка, </w:t>
      </w:r>
      <w:r w:rsidR="008F1435">
        <w:rPr>
          <w:rFonts w:ascii="Arial" w:eastAsia="Times New Roman" w:hAnsi="Arial" w:cs="Arial"/>
          <w:color w:val="000000"/>
          <w:sz w:val="24"/>
          <w:szCs w:val="24"/>
          <w:lang w:eastAsia="uk-UA"/>
        </w:rPr>
        <w:t>18</w:t>
      </w:r>
      <w:r w:rsidRPr="00E153E2">
        <w:rPr>
          <w:rFonts w:ascii="Arial" w:eastAsia="Times New Roman" w:hAnsi="Arial" w:cs="Arial"/>
          <w:color w:val="000000"/>
          <w:sz w:val="24"/>
          <w:szCs w:val="24"/>
          <w:lang w:eastAsia="uk-UA"/>
        </w:rPr>
        <w:t>; (</w:t>
      </w:r>
      <w:r w:rsidR="008F1435">
        <w:rPr>
          <w:rFonts w:ascii="Arial" w:eastAsia="Times New Roman" w:hAnsi="Arial" w:cs="Arial"/>
          <w:color w:val="000000"/>
          <w:sz w:val="24"/>
          <w:szCs w:val="24"/>
          <w:lang w:eastAsia="uk-UA"/>
        </w:rPr>
        <w:t>79</w:t>
      </w:r>
      <w:r w:rsidRPr="00E153E2">
        <w:rPr>
          <w:rFonts w:ascii="Arial" w:eastAsia="Times New Roman" w:hAnsi="Arial" w:cs="Arial"/>
          <w:color w:val="000000"/>
          <w:sz w:val="24"/>
          <w:szCs w:val="24"/>
          <w:lang w:eastAsia="uk-UA"/>
        </w:rPr>
        <w:t xml:space="preserve">026, Львівська </w:t>
      </w:r>
      <w:proofErr w:type="spellStart"/>
      <w:r w:rsidRPr="00E153E2">
        <w:rPr>
          <w:rFonts w:ascii="Arial" w:eastAsia="Times New Roman" w:hAnsi="Arial" w:cs="Arial"/>
          <w:color w:val="000000"/>
          <w:sz w:val="24"/>
          <w:szCs w:val="24"/>
          <w:lang w:eastAsia="uk-UA"/>
        </w:rPr>
        <w:t>обл</w:t>
      </w:r>
      <w:proofErr w:type="spellEnd"/>
      <w:r w:rsidRPr="00E153E2">
        <w:rPr>
          <w:rFonts w:ascii="Arial" w:eastAsia="Times New Roman" w:hAnsi="Arial" w:cs="Arial"/>
          <w:color w:val="000000"/>
          <w:sz w:val="24"/>
          <w:szCs w:val="24"/>
          <w:lang w:eastAsia="uk-UA"/>
        </w:rPr>
        <w:t>, м.</w:t>
      </w:r>
      <w:r w:rsidR="008F1435">
        <w:rPr>
          <w:rFonts w:ascii="Arial" w:eastAsia="Times New Roman" w:hAnsi="Arial" w:cs="Arial"/>
          <w:color w:val="000000"/>
          <w:sz w:val="24"/>
          <w:szCs w:val="24"/>
          <w:lang w:eastAsia="uk-UA"/>
        </w:rPr>
        <w:t xml:space="preserve"> </w:t>
      </w:r>
      <w:r w:rsidRPr="00E153E2">
        <w:rPr>
          <w:rFonts w:ascii="Arial" w:eastAsia="Times New Roman" w:hAnsi="Arial" w:cs="Arial"/>
          <w:color w:val="000000"/>
          <w:sz w:val="24"/>
          <w:szCs w:val="24"/>
          <w:lang w:eastAsia="uk-UA"/>
        </w:rPr>
        <w:t xml:space="preserve">Львів, вул. Стрийська,98), електронна пошта: </w:t>
      </w:r>
      <w:hyperlink r:id="rId5" w:history="1">
        <w:r w:rsidR="008524FE" w:rsidRPr="00755783">
          <w:rPr>
            <w:rStyle w:val="a3"/>
            <w:rFonts w:ascii="Arial" w:eastAsia="Times New Roman" w:hAnsi="Arial" w:cs="Arial"/>
            <w:sz w:val="24"/>
            <w:szCs w:val="24"/>
            <w:lang w:eastAsia="uk-UA"/>
          </w:rPr>
          <w:t>envir@loda.gov.ua</w:t>
        </w:r>
      </w:hyperlink>
      <w:r w:rsidRPr="00E153E2">
        <w:rPr>
          <w:rFonts w:ascii="Arial" w:eastAsia="Times New Roman" w:hAnsi="Arial" w:cs="Arial"/>
          <w:color w:val="000000"/>
          <w:sz w:val="24"/>
          <w:szCs w:val="24"/>
          <w:lang w:eastAsia="uk-UA"/>
        </w:rPr>
        <w:t xml:space="preserve">, телефон: 0322 387 383. </w:t>
      </w:r>
    </w:p>
    <w:p w:rsidR="00E153E2" w:rsidRPr="00E153E2" w:rsidRDefault="00E153E2" w:rsidP="00E153E2">
      <w:pPr>
        <w:tabs>
          <w:tab w:val="left" w:pos="360"/>
        </w:tabs>
        <w:spacing w:after="0" w:line="240" w:lineRule="auto"/>
        <w:jc w:val="both"/>
        <w:rPr>
          <w:rFonts w:ascii="Arial" w:hAnsi="Arial" w:cs="Arial"/>
          <w:sz w:val="24"/>
          <w:szCs w:val="24"/>
          <w:shd w:val="clear" w:color="auto" w:fill="FFFFFF"/>
        </w:rPr>
      </w:pPr>
      <w:r w:rsidRPr="00E153E2">
        <w:rPr>
          <w:rFonts w:ascii="Arial" w:hAnsi="Arial" w:cs="Arial"/>
          <w:sz w:val="24"/>
          <w:szCs w:val="24"/>
          <w:shd w:val="clear" w:color="auto" w:fill="FFFFFF"/>
        </w:rPr>
        <w:tab/>
        <w:t>Більш детальну інформацію можна отримати звернувшись в управління екології та природних ресурсів департаменту містобудування ЛМР.</w:t>
      </w:r>
    </w:p>
    <w:p w:rsidR="00E153E2" w:rsidRPr="00E153E2" w:rsidRDefault="00E153E2" w:rsidP="00E153E2">
      <w:pPr>
        <w:tabs>
          <w:tab w:val="left" w:pos="360"/>
        </w:tabs>
        <w:spacing w:after="0" w:line="240" w:lineRule="auto"/>
        <w:jc w:val="both"/>
        <w:rPr>
          <w:rFonts w:ascii="Arial" w:eastAsia="Times New Roman" w:hAnsi="Arial" w:cs="Arial"/>
          <w:color w:val="000000" w:themeColor="text1"/>
          <w:sz w:val="24"/>
          <w:szCs w:val="24"/>
          <w:lang w:eastAsia="uk-UA"/>
        </w:rPr>
      </w:pPr>
    </w:p>
    <w:p w:rsidR="00E153E2" w:rsidRPr="00E153E2" w:rsidRDefault="00E153E2" w:rsidP="00E153E2">
      <w:pPr>
        <w:tabs>
          <w:tab w:val="left" w:pos="360"/>
        </w:tabs>
        <w:spacing w:after="0" w:line="240" w:lineRule="auto"/>
        <w:jc w:val="both"/>
        <w:rPr>
          <w:rFonts w:ascii="Arial" w:eastAsia="Times New Roman" w:hAnsi="Arial" w:cs="Arial"/>
          <w:color w:val="000000" w:themeColor="text1"/>
          <w:sz w:val="24"/>
          <w:szCs w:val="24"/>
          <w:lang w:eastAsia="uk-UA"/>
        </w:rPr>
      </w:pPr>
    </w:p>
    <w:p w:rsidR="00E153E2" w:rsidRPr="00E153E2" w:rsidRDefault="00E153E2" w:rsidP="00E153E2">
      <w:pPr>
        <w:tabs>
          <w:tab w:val="left" w:pos="360"/>
        </w:tabs>
        <w:spacing w:after="0" w:line="240" w:lineRule="auto"/>
        <w:jc w:val="both"/>
        <w:rPr>
          <w:rFonts w:ascii="Arial" w:eastAsia="Times New Roman" w:hAnsi="Arial" w:cs="Arial"/>
          <w:color w:val="000000" w:themeColor="text1"/>
          <w:sz w:val="24"/>
          <w:szCs w:val="24"/>
          <w:lang w:eastAsia="uk-UA"/>
        </w:rPr>
      </w:pPr>
    </w:p>
    <w:p w:rsidR="00E153E2" w:rsidRPr="00E153E2" w:rsidRDefault="00E153E2" w:rsidP="00E153E2">
      <w:pPr>
        <w:tabs>
          <w:tab w:val="left" w:pos="360"/>
        </w:tabs>
        <w:spacing w:after="0" w:line="240" w:lineRule="auto"/>
        <w:jc w:val="both"/>
        <w:rPr>
          <w:rFonts w:ascii="Arial" w:eastAsia="Times New Roman" w:hAnsi="Arial" w:cs="Arial"/>
          <w:color w:val="000000" w:themeColor="text1"/>
          <w:sz w:val="24"/>
          <w:szCs w:val="24"/>
          <w:lang w:eastAsia="uk-UA"/>
        </w:rPr>
      </w:pPr>
    </w:p>
    <w:p w:rsidR="00BF41D8" w:rsidRPr="00BF41D8" w:rsidRDefault="00BF41D8"/>
    <w:sectPr w:rsidR="00BF41D8" w:rsidRPr="00BF41D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1B"/>
    <w:rsid w:val="0018066C"/>
    <w:rsid w:val="004A0296"/>
    <w:rsid w:val="0063170B"/>
    <w:rsid w:val="008524FE"/>
    <w:rsid w:val="008F1435"/>
    <w:rsid w:val="00BF41D8"/>
    <w:rsid w:val="00D06B1B"/>
    <w:rsid w:val="00DD2DCB"/>
    <w:rsid w:val="00E153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5E2A"/>
  <w15:chartTrackingRefBased/>
  <w15:docId w15:val="{FEE92360-ED09-4F96-91B6-75BFB1EA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24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nvir@loda.gov.ua" TargetMode="External"/><Relationship Id="rId4" Type="http://schemas.openxmlformats.org/officeDocument/2006/relationships/hyperlink" Target="mailto:m.kukharskyi@avalon-inc.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1810</Words>
  <Characters>1033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4</cp:revision>
  <dcterms:created xsi:type="dcterms:W3CDTF">2023-03-10T13:03:00Z</dcterms:created>
  <dcterms:modified xsi:type="dcterms:W3CDTF">2023-03-10T13:48:00Z</dcterms:modified>
</cp:coreProperties>
</file>