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0F7A2911"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sidR="002C1547">
        <w:rPr>
          <w:bCs/>
          <w:i/>
          <w:sz w:val="22"/>
          <w:szCs w:val="22"/>
        </w:rPr>
        <w:t xml:space="preserve">вул. Гуцульська, </w:t>
      </w:r>
      <w:r w:rsidR="008F4E4E">
        <w:rPr>
          <w:bCs/>
          <w:i/>
          <w:sz w:val="22"/>
          <w:szCs w:val="22"/>
        </w:rPr>
        <w:t>9</w:t>
      </w:r>
    </w:p>
    <w:p w14:paraId="61237E6E" w14:textId="77777777" w:rsidR="00502670" w:rsidRPr="0099359A"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8C0313B" w14:textId="289806FF" w:rsidR="00A5729E" w:rsidRDefault="008F4E4E" w:rsidP="008F4E4E">
      <w:pPr>
        <w:pStyle w:val="a3"/>
        <w:spacing w:after="0" w:line="240" w:lineRule="auto"/>
        <w:ind w:left="0"/>
        <w:jc w:val="both"/>
        <w:rPr>
          <w:rFonts w:ascii="Times New Roman" w:hAnsi="Times New Roman"/>
          <w:i/>
          <w:snapToGrid w:val="0"/>
        </w:rPr>
      </w:pPr>
      <w:r w:rsidRPr="008F4E4E">
        <w:rPr>
          <w:rFonts w:ascii="Times New Roman" w:eastAsia="Times New Roman" w:hAnsi="Times New Roman" w:cs="Times New Roman"/>
          <w:b/>
          <w:i/>
          <w:color w:val="000000" w:themeColor="text1"/>
          <w:sz w:val="24"/>
          <w:szCs w:val="24"/>
        </w:rPr>
        <w:t xml:space="preserve">«Послуги з благоустрою та поліпшення технічного стану водойм» </w:t>
      </w:r>
      <w:r w:rsidRPr="008F4E4E">
        <w:rPr>
          <w:rFonts w:ascii="Times New Roman" w:eastAsia="Times New Roman" w:hAnsi="Times New Roman" w:cs="Times New Roman"/>
          <w:i/>
          <w:color w:val="000000" w:themeColor="text1"/>
          <w:sz w:val="24"/>
          <w:szCs w:val="24"/>
        </w:rPr>
        <w:t>(вивезення намулу із водойм (ставків), розташованих на території парку «Піскові озера» ЛМТГ) ДК 021: 2015 90510000-5 Утилізація сміття та поводження зі сміттям (90513700-3 Послуги з вивезення мулу)</w:t>
      </w:r>
    </w:p>
    <w:p w14:paraId="41976DC2" w14:textId="0CF2C6C5" w:rsidR="00C623A1" w:rsidRPr="0099359A" w:rsidRDefault="002C1547" w:rsidP="00A5729E">
      <w:pPr>
        <w:tabs>
          <w:tab w:val="left" w:pos="284"/>
          <w:tab w:val="left" w:pos="426"/>
        </w:tabs>
        <w:spacing w:after="0" w:line="240" w:lineRule="auto"/>
        <w:jc w:val="both"/>
        <w:rPr>
          <w:rFonts w:ascii="Times New Roman" w:hAnsi="Times New Roman"/>
          <w:i/>
          <w:snapToGrid w:val="0"/>
        </w:rPr>
      </w:pPr>
      <w:r w:rsidRPr="002C1547">
        <w:rPr>
          <w:rFonts w:ascii="Times New Roman" w:eastAsia="Times New Roman" w:hAnsi="Times New Roman" w:cs="Times New Roman"/>
          <w:b/>
          <w:lang w:eastAsia="ru-RU"/>
        </w:rPr>
        <w:t>3.</w:t>
      </w:r>
      <w:r>
        <w:rPr>
          <w:rFonts w:ascii="Times New Roman" w:eastAsia="Times New Roman" w:hAnsi="Times New Roman" w:cs="Times New Roman"/>
          <w:b/>
          <w:lang w:eastAsia="ru-RU"/>
        </w:rPr>
        <w:t xml:space="preserve"> </w:t>
      </w:r>
      <w:r w:rsidR="00BE2468" w:rsidRPr="002C1547">
        <w:rPr>
          <w:rFonts w:ascii="Times New Roman" w:eastAsia="Times New Roman" w:hAnsi="Times New Roman" w:cs="Times New Roman"/>
          <w:b/>
          <w:lang w:eastAsia="ru-RU"/>
        </w:rPr>
        <w:t>Ідентифікатор та в</w:t>
      </w:r>
      <w:r w:rsidR="00DD3631" w:rsidRPr="002C1547">
        <w:rPr>
          <w:rFonts w:ascii="Times New Roman" w:eastAsia="Times New Roman" w:hAnsi="Times New Roman" w:cs="Times New Roman"/>
          <w:b/>
          <w:lang w:eastAsia="ru-RU"/>
        </w:rPr>
        <w:t xml:space="preserve">ид процедури </w:t>
      </w:r>
      <w:r w:rsidR="00502670" w:rsidRPr="002C1547">
        <w:rPr>
          <w:rFonts w:ascii="Times New Roman" w:eastAsia="Times New Roman" w:hAnsi="Times New Roman" w:cs="Times New Roman"/>
          <w:b/>
          <w:lang w:eastAsia="ru-RU"/>
        </w:rPr>
        <w:t xml:space="preserve">закупівлі: </w:t>
      </w:r>
      <w:bookmarkStart w:id="1" w:name="_GoBack"/>
      <w:r w:rsidR="00C623A1" w:rsidRPr="002C1547">
        <w:rPr>
          <w:rFonts w:ascii="Arial" w:eastAsia="Times New Roman" w:hAnsi="Arial" w:cs="Arial"/>
          <w:color w:val="6D6D6D"/>
          <w:sz w:val="21"/>
          <w:szCs w:val="21"/>
          <w:highlight w:val="yellow"/>
          <w:lang w:eastAsia="uk-UA"/>
        </w:rPr>
        <w:fldChar w:fldCharType="begin"/>
      </w:r>
      <w:r w:rsidR="00C623A1" w:rsidRPr="002C1547">
        <w:rPr>
          <w:rFonts w:ascii="Arial" w:eastAsia="Times New Roman" w:hAnsi="Arial" w:cs="Arial"/>
          <w:color w:val="6D6D6D"/>
          <w:sz w:val="21"/>
          <w:szCs w:val="21"/>
          <w:highlight w:val="yellow"/>
          <w:lang w:eastAsia="uk-UA"/>
        </w:rPr>
        <w:instrText xml:space="preserve"> HYPERLINK "https://prozorro.gov.ua/tender/UA-2021-07-27-002418-a" \o "Оголошення на порталі Уповноваженого органу" \t "_blank" </w:instrText>
      </w:r>
      <w:r w:rsidR="00C623A1" w:rsidRPr="002C1547">
        <w:rPr>
          <w:rFonts w:ascii="Arial" w:eastAsia="Times New Roman" w:hAnsi="Arial" w:cs="Arial"/>
          <w:color w:val="6D6D6D"/>
          <w:sz w:val="21"/>
          <w:szCs w:val="21"/>
          <w:highlight w:val="yellow"/>
          <w:lang w:eastAsia="uk-UA"/>
        </w:rPr>
        <w:fldChar w:fldCharType="separate"/>
      </w:r>
    </w:p>
    <w:p w14:paraId="78BEA420" w14:textId="4BAAAFBC" w:rsidR="00B72238" w:rsidRPr="00977471" w:rsidRDefault="00C623A1" w:rsidP="00977471">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BF3FC6">
        <w:rPr>
          <w:rFonts w:ascii="Times New Roman" w:hAnsi="Times New Roman"/>
          <w:i/>
          <w:snapToGrid w:val="0"/>
        </w:rPr>
        <w:t>UA-20</w:t>
      </w:r>
      <w:r w:rsidR="00BF3FC6" w:rsidRPr="00BF3FC6">
        <w:rPr>
          <w:rFonts w:ascii="Times New Roman" w:hAnsi="Times New Roman"/>
          <w:i/>
          <w:snapToGrid w:val="0"/>
        </w:rPr>
        <w:t>23</w:t>
      </w:r>
      <w:r w:rsidRPr="00BF3FC6">
        <w:rPr>
          <w:rFonts w:ascii="Times New Roman" w:hAnsi="Times New Roman"/>
          <w:i/>
          <w:snapToGrid w:val="0"/>
        </w:rPr>
        <w:t>-0</w:t>
      </w:r>
      <w:r w:rsidR="00BF3FC6" w:rsidRPr="00BF3FC6">
        <w:rPr>
          <w:rFonts w:ascii="Times New Roman" w:hAnsi="Times New Roman"/>
          <w:i/>
          <w:snapToGrid w:val="0"/>
        </w:rPr>
        <w:t>5</w:t>
      </w:r>
      <w:r w:rsidRPr="00BF3FC6">
        <w:rPr>
          <w:rFonts w:ascii="Times New Roman" w:hAnsi="Times New Roman"/>
          <w:i/>
          <w:snapToGrid w:val="0"/>
        </w:rPr>
        <w:t>-</w:t>
      </w:r>
      <w:r w:rsidR="00BF3FC6" w:rsidRPr="00BF3FC6">
        <w:rPr>
          <w:rFonts w:ascii="Times New Roman" w:hAnsi="Times New Roman"/>
          <w:i/>
          <w:snapToGrid w:val="0"/>
        </w:rPr>
        <w:t>16</w:t>
      </w:r>
      <w:r w:rsidRPr="00BF3FC6">
        <w:rPr>
          <w:rFonts w:ascii="Times New Roman" w:hAnsi="Times New Roman"/>
          <w:i/>
          <w:snapToGrid w:val="0"/>
        </w:rPr>
        <w:t>-</w:t>
      </w:r>
      <w:r w:rsidR="00BF3FC6" w:rsidRPr="00BF3FC6">
        <w:rPr>
          <w:rFonts w:ascii="Times New Roman" w:hAnsi="Times New Roman"/>
          <w:i/>
          <w:snapToGrid w:val="0"/>
        </w:rPr>
        <w:t>014798</w:t>
      </w:r>
      <w:r w:rsidRPr="00BF3FC6">
        <w:rPr>
          <w:rFonts w:ascii="Times New Roman" w:hAnsi="Times New Roman"/>
          <w:i/>
          <w:snapToGrid w:val="0"/>
        </w:rPr>
        <w:t>-</w:t>
      </w:r>
      <w:r w:rsidR="00BF3FC6" w:rsidRPr="00BF3FC6">
        <w:rPr>
          <w:rFonts w:ascii="Times New Roman" w:hAnsi="Times New Roman"/>
          <w:i/>
          <w:snapToGrid w:val="0"/>
          <w:lang w:val="en-US"/>
        </w:rPr>
        <w:t>a</w:t>
      </w:r>
      <w:r w:rsidRPr="00BF3FC6">
        <w:rPr>
          <w:rFonts w:ascii="Arial" w:eastAsia="Times New Roman" w:hAnsi="Arial" w:cs="Arial"/>
          <w:color w:val="6D6D6D"/>
          <w:sz w:val="21"/>
          <w:szCs w:val="21"/>
          <w:lang w:eastAsia="uk-UA"/>
        </w:rPr>
        <w:fldChar w:fldCharType="end"/>
      </w:r>
    </w:p>
    <w:bookmarkEnd w:id="1"/>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2A1F4CF3" w:rsidR="00DD3631" w:rsidRPr="008F4E4E" w:rsidRDefault="00DD3631" w:rsidP="00BF3FC6">
      <w:pPr>
        <w:pStyle w:val="a3"/>
        <w:numPr>
          <w:ilvl w:val="0"/>
          <w:numId w:val="17"/>
        </w:numPr>
        <w:tabs>
          <w:tab w:val="left" w:pos="0"/>
          <w:tab w:val="left" w:pos="284"/>
        </w:tabs>
        <w:spacing w:after="0" w:line="240" w:lineRule="auto"/>
        <w:ind w:left="0" w:firstLine="0"/>
        <w:jc w:val="both"/>
        <w:rPr>
          <w:rFonts w:ascii="Times New Roman" w:eastAsia="Times New Roman" w:hAnsi="Times New Roman" w:cs="Times New Roman"/>
          <w:b/>
          <w:i/>
          <w:lang w:eastAsia="ru-RU"/>
        </w:rPr>
      </w:pPr>
      <w:bookmarkStart w:id="2" w:name="_Hlk134716679"/>
      <w:r w:rsidRPr="008F4E4E">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4EDF7AA0" w14:textId="77777777" w:rsidR="008F4E4E" w:rsidRPr="008F4E4E" w:rsidRDefault="008F4E4E" w:rsidP="008F4E4E">
      <w:pPr>
        <w:autoSpaceDE w:val="0"/>
        <w:autoSpaceDN w:val="0"/>
        <w:adjustRightInd w:val="0"/>
        <w:spacing w:after="0" w:line="240" w:lineRule="auto"/>
        <w:rPr>
          <w:rFonts w:ascii="Times New Roman" w:eastAsia="Arial" w:hAnsi="Times New Roman" w:cs="Times New Roman"/>
          <w:b/>
          <w:sz w:val="20"/>
          <w:szCs w:val="20"/>
          <w:lang w:eastAsia="uk-UA"/>
        </w:rPr>
      </w:pPr>
      <w:r w:rsidRPr="008F4E4E">
        <w:rPr>
          <w:rFonts w:ascii="Times New Roman" w:eastAsia="Arial" w:hAnsi="Times New Roman" w:cs="Times New Roman"/>
          <w:b/>
          <w:sz w:val="20"/>
          <w:szCs w:val="20"/>
          <w:lang w:eastAsia="uk-UA"/>
        </w:rPr>
        <w:t>1 000 000,00  грн. (Один мільйон грн. 00 коп.) з ПДВ</w:t>
      </w:r>
    </w:p>
    <w:p w14:paraId="4594669C" w14:textId="1D360BC6" w:rsidR="00D66107" w:rsidRPr="008F4E4E" w:rsidRDefault="00D66107" w:rsidP="00242F09">
      <w:pPr>
        <w:spacing w:after="0" w:line="240" w:lineRule="auto"/>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sidRPr="008F4E4E">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sidRPr="008F4E4E">
        <w:rPr>
          <w:rFonts w:ascii="Times New Roman" w:eastAsia="Times New Roman" w:hAnsi="Times New Roman" w:cs="Times New Roman"/>
          <w:i/>
          <w:lang w:eastAsia="ru-RU"/>
        </w:rPr>
        <w:t>,</w:t>
      </w:r>
      <w:r w:rsidR="00A045ED" w:rsidRPr="008F4E4E">
        <w:rPr>
          <w:rFonts w:ascii="Times New Roman" w:eastAsia="Times New Roman" w:hAnsi="Times New Roman" w:cs="Times New Roman"/>
          <w:i/>
          <w:lang w:eastAsia="ru-RU"/>
        </w:rPr>
        <w:t xml:space="preserve"> </w:t>
      </w:r>
      <w:r w:rsidR="00A77F74" w:rsidRPr="008F4E4E">
        <w:rPr>
          <w:rFonts w:ascii="Times New Roman" w:eastAsia="Times New Roman" w:hAnsi="Times New Roman" w:cs="Times New Roman"/>
          <w:i/>
          <w:lang w:eastAsia="ru-RU"/>
        </w:rPr>
        <w:t xml:space="preserve">проведених попередніх ринкових консультацій </w:t>
      </w:r>
      <w:r w:rsidR="009F1173" w:rsidRPr="008F4E4E">
        <w:rPr>
          <w:rFonts w:ascii="Times New Roman" w:eastAsia="Times New Roman" w:hAnsi="Times New Roman" w:cs="Times New Roman"/>
          <w:i/>
          <w:lang w:eastAsia="ru-RU"/>
        </w:rPr>
        <w:t xml:space="preserve">та </w:t>
      </w:r>
      <w:r w:rsidR="00A77F74" w:rsidRPr="008F4E4E">
        <w:rPr>
          <w:rFonts w:ascii="Times New Roman" w:eastAsia="Times New Roman" w:hAnsi="Times New Roman" w:cs="Times New Roman"/>
          <w:i/>
          <w:lang w:eastAsia="ru-RU"/>
        </w:rPr>
        <w:t>отрим</w:t>
      </w:r>
      <w:r w:rsidR="009F1173" w:rsidRPr="008F4E4E">
        <w:rPr>
          <w:rFonts w:ascii="Times New Roman" w:eastAsia="Times New Roman" w:hAnsi="Times New Roman" w:cs="Times New Roman"/>
          <w:i/>
          <w:lang w:eastAsia="ru-RU"/>
        </w:rPr>
        <w:t>аних</w:t>
      </w:r>
      <w:r w:rsidR="00A77F74" w:rsidRPr="008F4E4E">
        <w:rPr>
          <w:rFonts w:ascii="Times New Roman" w:eastAsia="Times New Roman" w:hAnsi="Times New Roman" w:cs="Times New Roman"/>
          <w:i/>
          <w:lang w:eastAsia="ru-RU"/>
        </w:rPr>
        <w:t xml:space="preserve"> рекомендацій </w:t>
      </w:r>
      <w:r w:rsidR="009F1173" w:rsidRPr="008F4E4E">
        <w:rPr>
          <w:rFonts w:ascii="Times New Roman" w:eastAsia="Times New Roman" w:hAnsi="Times New Roman" w:cs="Times New Roman"/>
          <w:i/>
          <w:lang w:eastAsia="ru-RU"/>
        </w:rPr>
        <w:t>в межах  ч.4 ст. 4 ЗУ «Про публічні закупівлі».</w:t>
      </w:r>
    </w:p>
    <w:p w14:paraId="1BAE7A66" w14:textId="4CD9F750" w:rsidR="003A759A" w:rsidRPr="008F4E4E" w:rsidRDefault="003A759A" w:rsidP="00BF3FC6">
      <w:pPr>
        <w:pStyle w:val="a3"/>
        <w:numPr>
          <w:ilvl w:val="0"/>
          <w:numId w:val="17"/>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8F4E4E">
        <w:rPr>
          <w:rFonts w:ascii="Times New Roman" w:eastAsia="Times New Roman" w:hAnsi="Times New Roman" w:cs="Times New Roman"/>
          <w:b/>
          <w:lang w:eastAsia="ru-RU"/>
        </w:rPr>
        <w:t>Розмір бюджетного призначення</w:t>
      </w:r>
      <w:r w:rsidR="00492E5C" w:rsidRPr="008F4E4E">
        <w:rPr>
          <w:rFonts w:ascii="Times New Roman" w:eastAsia="Times New Roman" w:hAnsi="Times New Roman" w:cs="Times New Roman"/>
          <w:b/>
          <w:lang w:eastAsia="ru-RU"/>
        </w:rPr>
        <w:t>:</w:t>
      </w:r>
      <w:r w:rsidRPr="008F4E4E">
        <w:rPr>
          <w:rFonts w:ascii="Times New Roman" w:eastAsia="Times New Roman" w:hAnsi="Times New Roman" w:cs="Times New Roman"/>
          <w:lang w:eastAsia="ru-RU"/>
        </w:rPr>
        <w:t xml:space="preserve"> </w:t>
      </w:r>
      <w:r w:rsidR="008F4E4E" w:rsidRPr="008F4E4E">
        <w:rPr>
          <w:rFonts w:ascii="Times New Roman" w:eastAsia="Arial" w:hAnsi="Times New Roman" w:cs="Times New Roman"/>
          <w:sz w:val="20"/>
          <w:szCs w:val="20"/>
          <w:lang w:eastAsia="uk-UA"/>
        </w:rPr>
        <w:t>1 000 000,00  грн. (Один мільйон грн. 00 коп.)</w:t>
      </w:r>
    </w:p>
    <w:p w14:paraId="0D073AA4" w14:textId="77777777" w:rsidR="008F4E4E" w:rsidRPr="008F4E4E" w:rsidRDefault="008F4E4E" w:rsidP="008F4E4E">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69615E5F" w14:textId="77777777" w:rsidR="008F4E4E" w:rsidRPr="008F4E4E" w:rsidRDefault="008F4E4E" w:rsidP="00BF3FC6">
      <w:pPr>
        <w:pStyle w:val="a3"/>
        <w:numPr>
          <w:ilvl w:val="0"/>
          <w:numId w:val="17"/>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8F4E4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8F4E4E">
        <w:rPr>
          <w:rFonts w:ascii="Times New Roman" w:hAnsi="Times New Roman" w:cs="Times New Roman"/>
        </w:rPr>
        <w:t xml:space="preserve"> </w:t>
      </w:r>
    </w:p>
    <w:p w14:paraId="576E5693" w14:textId="4E75877A" w:rsidR="008F4E4E" w:rsidRPr="008F4E4E" w:rsidRDefault="008F4E4E" w:rsidP="008F4E4E">
      <w:pPr>
        <w:pStyle w:val="a3"/>
        <w:tabs>
          <w:tab w:val="left" w:pos="0"/>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 xml:space="preserve">Термін надання послуг: з моменту підписання договору до 30.09.2023 року. </w:t>
      </w:r>
    </w:p>
    <w:p w14:paraId="3EFC2D1A" w14:textId="77777777" w:rsidR="008F4E4E" w:rsidRPr="00492E5C" w:rsidRDefault="008F4E4E" w:rsidP="008F4E4E">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Технічні</w:t>
      </w:r>
      <w:r w:rsidRPr="00492E5C">
        <w:rPr>
          <w:rFonts w:ascii="Times New Roman" w:eastAsia="Times New Roman" w:hAnsi="Times New Roman" w:cs="Times New Roman"/>
          <w:i/>
          <w:lang w:eastAsia="ru-RU"/>
        </w:rPr>
        <w:t xml:space="preserve"> та якісні характеристики предмета закупівлі</w:t>
      </w:r>
      <w:r>
        <w:rPr>
          <w:rFonts w:ascii="Times New Roman" w:eastAsia="Times New Roman" w:hAnsi="Times New Roman" w:cs="Times New Roman"/>
          <w:i/>
          <w:lang w:eastAsia="ru-RU"/>
        </w:rPr>
        <w:t xml:space="preserve"> містяться у Додатку №2 до тендерної документації.</w:t>
      </w:r>
    </w:p>
    <w:p w14:paraId="6B5B2745" w14:textId="77777777" w:rsidR="008F4E4E" w:rsidRPr="00492E5C" w:rsidRDefault="008F4E4E" w:rsidP="008F4E4E">
      <w:pPr>
        <w:spacing w:after="0" w:line="240" w:lineRule="auto"/>
        <w:rPr>
          <w:rFonts w:ascii="Times New Roman" w:hAnsi="Times New Roman" w:cs="Times New Roman"/>
        </w:rPr>
      </w:pPr>
    </w:p>
    <w:p w14:paraId="22FE6054" w14:textId="77777777" w:rsidR="008F4E4E" w:rsidRPr="00A25DF2" w:rsidRDefault="008F4E4E" w:rsidP="008F4E4E">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Pr="00A25DF2">
        <w:rPr>
          <w:rFonts w:ascii="Times New Roman" w:hAnsi="Times New Roman" w:cs="Times New Roman"/>
        </w:rPr>
        <w:t>протоколом щодо прийняття рішення УО</w:t>
      </w:r>
    </w:p>
    <w:p w14:paraId="13C23D7A" w14:textId="483CE09A" w:rsidR="008F4E4E" w:rsidRDefault="008F4E4E" w:rsidP="008F4E4E">
      <w:pPr>
        <w:spacing w:after="0" w:line="240" w:lineRule="auto"/>
        <w:rPr>
          <w:rFonts w:ascii="Times New Roman" w:hAnsi="Times New Roman" w:cs="Times New Roman"/>
        </w:rPr>
      </w:pPr>
      <w:r w:rsidRPr="000B2BED">
        <w:rPr>
          <w:rFonts w:ascii="Times New Roman" w:hAnsi="Times New Roman" w:cs="Times New Roman"/>
        </w:rPr>
        <w:t xml:space="preserve"> № </w:t>
      </w:r>
      <w:r>
        <w:rPr>
          <w:rFonts w:ascii="Times New Roman" w:hAnsi="Times New Roman" w:cs="Times New Roman"/>
        </w:rPr>
        <w:t>8</w:t>
      </w:r>
      <w:r w:rsidRPr="000B2BED">
        <w:rPr>
          <w:rFonts w:ascii="Times New Roman" w:hAnsi="Times New Roman" w:cs="Times New Roman"/>
        </w:rPr>
        <w:t>/ВТ від  1</w:t>
      </w:r>
      <w:r>
        <w:rPr>
          <w:rFonts w:ascii="Times New Roman" w:hAnsi="Times New Roman" w:cs="Times New Roman"/>
        </w:rPr>
        <w:t>6</w:t>
      </w:r>
      <w:r w:rsidRPr="000B2BED">
        <w:rPr>
          <w:rFonts w:ascii="Times New Roman" w:hAnsi="Times New Roman" w:cs="Times New Roman"/>
        </w:rPr>
        <w:t>.05.2023 р.</w:t>
      </w:r>
    </w:p>
    <w:p w14:paraId="1DBD2553" w14:textId="77777777" w:rsidR="008F4E4E" w:rsidRDefault="008F4E4E" w:rsidP="008F4E4E">
      <w:pPr>
        <w:spacing w:after="0" w:line="240" w:lineRule="auto"/>
        <w:rPr>
          <w:rFonts w:ascii="Times New Roman" w:hAnsi="Times New Roman" w:cs="Times New Roman"/>
        </w:rPr>
      </w:pPr>
    </w:p>
    <w:p w14:paraId="7C4D96DF" w14:textId="77777777" w:rsidR="008F4E4E" w:rsidRDefault="008F4E4E" w:rsidP="008F4E4E">
      <w:pPr>
        <w:spacing w:after="0" w:line="240" w:lineRule="auto"/>
        <w:rPr>
          <w:rFonts w:ascii="Times New Roman" w:hAnsi="Times New Roman" w:cs="Times New Roman"/>
        </w:rPr>
      </w:pPr>
      <w:r>
        <w:rPr>
          <w:rFonts w:ascii="Times New Roman" w:hAnsi="Times New Roman" w:cs="Times New Roman"/>
        </w:rPr>
        <w:t>Уповноважена особа</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0B2BED">
        <w:rPr>
          <w:rFonts w:ascii="Times New Roman" w:hAnsi="Times New Roman" w:cs="Times New Roman"/>
        </w:rPr>
        <w:t xml:space="preserve">А. </w:t>
      </w:r>
      <w:r>
        <w:rPr>
          <w:rFonts w:ascii="Times New Roman" w:hAnsi="Times New Roman" w:cs="Times New Roman"/>
        </w:rPr>
        <w:t>В. СЕРГІЄНКО</w:t>
      </w:r>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D72BF7"/>
    <w:multiLevelType w:val="hybridMultilevel"/>
    <w:tmpl w:val="99F8457C"/>
    <w:lvl w:ilvl="0" w:tplc="1D665246">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15"/>
  </w:num>
  <w:num w:numId="7">
    <w:abstractNumId w:val="14"/>
  </w:num>
  <w:num w:numId="8">
    <w:abstractNumId w:val="8"/>
  </w:num>
  <w:num w:numId="9">
    <w:abstractNumId w:val="3"/>
  </w:num>
  <w:num w:numId="10">
    <w:abstractNumId w:val="5"/>
  </w:num>
  <w:num w:numId="11">
    <w:abstractNumId w:val="10"/>
  </w:num>
  <w:num w:numId="12">
    <w:abstractNumId w:val="4"/>
  </w:num>
  <w:num w:numId="13">
    <w:abstractNumId w:val="11"/>
  </w:num>
  <w:num w:numId="14">
    <w:abstractNumId w:val="2"/>
  </w:num>
  <w:num w:numId="15">
    <w:abstractNumId w:val="13"/>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C1547"/>
    <w:rsid w:val="002D4944"/>
    <w:rsid w:val="002E6294"/>
    <w:rsid w:val="00356870"/>
    <w:rsid w:val="0037205E"/>
    <w:rsid w:val="003A759A"/>
    <w:rsid w:val="003E1E19"/>
    <w:rsid w:val="00492E5C"/>
    <w:rsid w:val="004A4247"/>
    <w:rsid w:val="00502670"/>
    <w:rsid w:val="005702E0"/>
    <w:rsid w:val="006841AD"/>
    <w:rsid w:val="006D4B2E"/>
    <w:rsid w:val="00700B49"/>
    <w:rsid w:val="007127A3"/>
    <w:rsid w:val="00751A1D"/>
    <w:rsid w:val="007C5BD4"/>
    <w:rsid w:val="00826BD6"/>
    <w:rsid w:val="00834AE4"/>
    <w:rsid w:val="008B5D33"/>
    <w:rsid w:val="008C0C0E"/>
    <w:rsid w:val="008F4E4E"/>
    <w:rsid w:val="0093636B"/>
    <w:rsid w:val="00951E65"/>
    <w:rsid w:val="00977471"/>
    <w:rsid w:val="00977911"/>
    <w:rsid w:val="0099359A"/>
    <w:rsid w:val="009E4521"/>
    <w:rsid w:val="009F1173"/>
    <w:rsid w:val="009F50F1"/>
    <w:rsid w:val="00A045ED"/>
    <w:rsid w:val="00A25DF2"/>
    <w:rsid w:val="00A5729E"/>
    <w:rsid w:val="00A74924"/>
    <w:rsid w:val="00A77F74"/>
    <w:rsid w:val="00A954CE"/>
    <w:rsid w:val="00AD29ED"/>
    <w:rsid w:val="00B2681C"/>
    <w:rsid w:val="00B37972"/>
    <w:rsid w:val="00B55EBE"/>
    <w:rsid w:val="00B6751B"/>
    <w:rsid w:val="00B72238"/>
    <w:rsid w:val="00BC6E8A"/>
    <w:rsid w:val="00BE2468"/>
    <w:rsid w:val="00BF3FC6"/>
    <w:rsid w:val="00C47658"/>
    <w:rsid w:val="00C623A1"/>
    <w:rsid w:val="00CF1BA8"/>
    <w:rsid w:val="00D11286"/>
    <w:rsid w:val="00D552B0"/>
    <w:rsid w:val="00D66107"/>
    <w:rsid w:val="00D813B0"/>
    <w:rsid w:val="00DB4476"/>
    <w:rsid w:val="00DC2027"/>
    <w:rsid w:val="00DD26A7"/>
    <w:rsid w:val="00DD3265"/>
    <w:rsid w:val="00DD3631"/>
    <w:rsid w:val="00E243E6"/>
    <w:rsid w:val="00E5064C"/>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EA948CD4-4EC9-4853-A3AB-E2E60914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78604168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6" ma:contentTypeDescription="Створення нового документа." ma:contentTypeScope="" ma:versionID="53f815bfe38a3944b63c9735948a13cb">
  <xsd:schema xmlns:xsd="http://www.w3.org/2001/XMLSchema" xmlns:xs="http://www.w3.org/2001/XMLSchema" xmlns:p="http://schemas.microsoft.com/office/2006/metadata/properties" xmlns:ns3="eddb21a5-2a99-4b29-a341-181ad1f306cc" targetNamespace="http://schemas.microsoft.com/office/2006/metadata/properties" ma:root="true" ma:fieldsID="e43b65a836889d84c657da2ff1b555e5"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04DB8-6C72-4F46-9C07-430549DB3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45228-BA27-41D2-817D-CE29F4B2FE3F}">
  <ds:schemaRefs>
    <ds:schemaRef ds:uri="http://schemas.microsoft.com/sharepoint/v3/contenttype/forms"/>
  </ds:schemaRefs>
</ds:datastoreItem>
</file>

<file path=customXml/itemProps3.xml><?xml version="1.0" encoding="utf-8"?>
<ds:datastoreItem xmlns:ds="http://schemas.openxmlformats.org/officeDocument/2006/customXml" ds:itemID="{D283E34C-5ADC-41CA-8841-2D3808F4AB67}">
  <ds:schemaRefs>
    <ds:schemaRef ds:uri="http://schemas.microsoft.com/office/2006/metadata/properties"/>
    <ds:schemaRef ds:uri="eddb21a5-2a99-4b29-a341-181ad1f306cc"/>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1915</Words>
  <Characters>1093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Сергієнко Альона</cp:lastModifiedBy>
  <cp:revision>2</cp:revision>
  <cp:lastPrinted>2021-07-27T15:30:00Z</cp:lastPrinted>
  <dcterms:created xsi:type="dcterms:W3CDTF">2023-05-16T15:20:00Z</dcterms:created>
  <dcterms:modified xsi:type="dcterms:W3CDTF">2023-05-16T15:20:00Z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