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A2" w:rsidRDefault="007551A2" w:rsidP="007551A2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Україну» № 22  від 21 червня 2023 року</w:t>
      </w:r>
    </w:p>
    <w:p w:rsidR="007551A2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ab/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ab/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ab/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ab/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Повідомл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>ення ТзОВ «ГТС РІТЕЙЛ ГАЛИЧИНА»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ind w:left="708"/>
        <w:jc w:val="center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Про клопотання щодо отримання дозволу н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а викиди забруднюючих речовин в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атмосферне повітря.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Повне найменування суб’єкта господарювання: Товарист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во з обмеженою відповідальністю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«ГТС РІТЕЙЛ ГАЛИЧИНА»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Скорочене найменування суб’єкта господарювання: ТзОВ «ГТС РІТЕЙЛ ГАЛИЧИНА»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Ідентифікаційний код: 42501985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Юридична та поштова адреса: 79005, Львівська обл., м. 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Львів, Галицький р-н, вул. Шота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Руставелі, 26, офіс 2, . Контактний номер телефону: (067) 363-86-09, Електронна пошта: -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Мета: отримання дозволу на викиди для існуючого об’єкту.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Виробнича діяльність, яку здійснює ТзОВ «ГТС РІТЕЙЛ ГАЛИЧИНА» не підлягає оцінці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впливу на довкілля та прямо не передбачена вимогами ч. 2 та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 ч. 3 ст. 3 Закону України «Про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оцінку впливу на довкілля» та критеріїв визначення планова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ної діяльності, яка не підлягає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оцінці впливу на довкілля, та критеріїв визначення розширень і 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змін діяльності та об’єктів,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які не підлягають оцінці впливу на довкілля затверджени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х постановою Кабінету Міністрів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України від 13.03.2017 №1010., оскільки об’єм який зб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ерігається на </w:t>
      </w:r>
      <w:proofErr w:type="spellStart"/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>проммайданчиках</w:t>
      </w:r>
      <w:proofErr w:type="spellEnd"/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 є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меншим 15м3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ТзОВ «ГТС РІТЕЙЛ ГАЛИЧИНА» – здійснює прийм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ання, зберігання та заправку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автомобільного транспорту дизельним паливом. (КВЕД: 47.30 – Роздрібна торгівля пальним).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Підприємство відноситься до третьої групи об’єкті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в за складом документів, у яких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обґрунтовуються обсяги викидів, в залежності від ступеня впливу об’єкта на забруднення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атмосферного повітря.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Фа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ктична адреса розташування АЗС: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Львівська обл., Львівський р-н, Львівська МТГ, </w:t>
      </w:r>
      <w:r w:rsidR="000913E9"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 м. </w:t>
      </w:r>
      <w:bookmarkStart w:id="0" w:name="_GoBack"/>
      <w:bookmarkEnd w:id="0"/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Ль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вів, вул. Нагірна, 8. На даному </w:t>
      </w:r>
      <w:proofErr w:type="spellStart"/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проммайданчику</w:t>
      </w:r>
      <w:proofErr w:type="spellEnd"/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 розташований дизельний автозаправний 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модуль, де здійснюється прийом,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зберігання і відпуск дизпалива. Для зберігання диз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ельного палива використовується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надземний металевий резервуар ємністю 10 м3. Пі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д час провадження господарської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діяльності в атмосферу викидаються: Вуглеводні граничні С12-С19 - 0,035 т/рік.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Відповідно до Наказу Міністерства охорони навколиш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>н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ьог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о природного середовища України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№108 від 09.03.2006 р. заходи щодо впровадженн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я найкращих існуючих технологій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виробництва та заходи щодо скорочення викидів не розроблялися.</w:t>
      </w:r>
    </w:p>
    <w:p w:rsidR="007551A2" w:rsidRPr="00040ADC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Викиди забруднюючих речовин відповідають вимогам Н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аказу №309 від 27.06.2006 р. та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Наказу №177 від 10.05.2002 р.</w:t>
      </w:r>
    </w:p>
    <w:p w:rsidR="007551A2" w:rsidRDefault="007551A2" w:rsidP="007551A2">
      <w:pPr>
        <w:tabs>
          <w:tab w:val="left" w:pos="360"/>
        </w:tabs>
        <w:spacing w:after="0" w:line="240" w:lineRule="auto"/>
        <w:jc w:val="both"/>
        <w:rPr>
          <w:rFonts w:ascii="TimesNewRoman,Bold" w:hAnsi="TimesNewRoman,Bold" w:cs="TimesNewRoman,Bold"/>
          <w:bCs/>
          <w:color w:val="000000"/>
          <w:sz w:val="24"/>
          <w:szCs w:val="24"/>
        </w:rPr>
      </w:pP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Пропозиції та рекомендації просимо надсилати протяго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м 30 днів з дня опублікування у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Львівську обласну державну адміністрацію (Департамент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 екології та природних ресурсів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Львівської обласної державної адміністрації) 79000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, Львівська </w:t>
      </w:r>
      <w:proofErr w:type="spellStart"/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>обл</w:t>
      </w:r>
      <w:proofErr w:type="spellEnd"/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>, м. Львів, вул. Винниченка, 18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; (33026, Львівська </w:t>
      </w:r>
      <w:proofErr w:type="spellStart"/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обл</w:t>
      </w:r>
      <w:proofErr w:type="spellEnd"/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, м. Львів, вул. </w:t>
      </w:r>
      <w:proofErr w:type="spellStart"/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Ст</w:t>
      </w: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>рийська</w:t>
      </w:r>
      <w:proofErr w:type="spellEnd"/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 xml:space="preserve">, 98), електронна пошта: </w:t>
      </w:r>
      <w:r w:rsidRPr="00040ADC">
        <w:rPr>
          <w:rFonts w:ascii="TimesNewRoman,Bold" w:hAnsi="TimesNewRoman,Bold" w:cs="TimesNewRoman,Bold"/>
          <w:bCs/>
          <w:color w:val="000000"/>
          <w:sz w:val="24"/>
          <w:szCs w:val="24"/>
        </w:rPr>
        <w:t>envir@loda.gov.ua, телефон: 0322 387 383.</w:t>
      </w:r>
    </w:p>
    <w:p w:rsidR="00441D94" w:rsidRDefault="00441D94"/>
    <w:sectPr w:rsidR="00441D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53"/>
    <w:rsid w:val="000913E9"/>
    <w:rsid w:val="00377653"/>
    <w:rsid w:val="00441D94"/>
    <w:rsid w:val="0075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83B5"/>
  <w15:chartTrackingRefBased/>
  <w15:docId w15:val="{B7ECB0BE-A111-4EF3-8FB1-64BDE4E8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1A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1721</Words>
  <Characters>981</Characters>
  <Application>Microsoft Office Word</Application>
  <DocSecurity>0</DocSecurity>
  <Lines>8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2023-06-28T07:17:00Z</dcterms:created>
  <dcterms:modified xsi:type="dcterms:W3CDTF">2023-06-28T07:18:00Z</dcterms:modified>
</cp:coreProperties>
</file>