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178D" w:rsidRDefault="00AC178D" w:rsidP="00AC178D">
      <w:pPr>
        <w:spacing w:after="0"/>
        <w:ind w:firstLine="708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Публікація в газеті «За вільну Україну» № 22  від 21 червня 2023 року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Повідомлення  ФІНАНСОВО-ЛІЗИНГОВА КОМПАНІЯ «ЕЛЕКТРОН ЛІЗИНГ» ДОЧІРНЄ ПІДПРИЄМСТВО ПрАТ «КОНЦЕРН-ЕЛЕКТРОН»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ind w:left="708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Про клопотання щодо отримання дозволу на викиди забруднюючих речовин в атмосферне повітря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Повне найменування суб’єкта господарювання: ФІНАНСОВО-ЛІЗИНГОВА КОМПАНІЯ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«ЕЛЕКТРОН ЛІЗИНГ» ДОЧІРНЄ ПІДПРИЄМСТВО ПрАТ «КОНЦЕРН-ЕЛЕКТРОН»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Скорочене найменування суб’єкта господарювання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: ФЛК «ЕЛЕКТРОН ЛІЗИНГ» ДП ПрАТ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«КОНЦЕРН-ЕЛЕКТРОН»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Ідентифікаційний код: 22412772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Юридична та поштова адреса: 79019, Львівська обл., Львівськ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ий р-н, Львівська ТГ, м. Львів,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вул.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Стороженка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>, 12 . Контактний номер телефону: (067) 67-64-772, Електронна пошта: -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Мета: отримання дозволу на викиди для існуючого об’єкту.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Виробнича діяльність, яку здійснює ФЛК «ЕЛЕКТРОН ЛІЗИНГ» ДП ПрАТ «КОНЦЕРНЕЛЕКТРОН» підлягає оцінці впливу на довкілля та передбач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ена вимогами ч. 2 та ч. 3 ст. 3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Закону України «Про оцінку впливу на довкілля» та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критеріїв визначення планованої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діяльності, яка підлягає оцінці впливу на довкілля, та критер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іїв визначення розширень і змін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діяльності та об’єктів, які підлягають оцінці впливу на довкілля затверджених пос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тановою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Кабінету Міністрів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України від 13.03.2017 №1010.,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оскі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льки об’єм який зберігається на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проммайданчиках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 є більшим 15м3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Документи в яких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обгрунтовуються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 обсяги викидів для о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тримання дозволу на викиди ЗР в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атмосферне повітря для АЗС ФЛК «ЕЛЕКТРОН ЛІЗИНГ» ДП ПрАТ «КОНЦЕРНЕЛЕКТРОН» виконані відповідно до вимог Закону України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«Про оцінку впливу на довкілля»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ФЛК «ЕЛЕКТРОН ЛІЗИНГ» ДП ПрАТ «КОНЦЕРН-ЕЛЕКТРОН» – здійснює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приймання,зберігання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 та заправку автомобільного транспорту дизельним паливом та бензином.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(КВЕД: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47.30 – Роздрібна торгівля пальним). Підприємство відносить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ся до третьої групи об’єктів за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складом документів, у яких обґрунтовуються обсяги ви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кидів, в залежності від ступеня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впливу об’єкта на забруднення атмосферного повітря.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Фактична адреса розташування АЗС ФЛК «ЕЛЕКТРОН ЛІЗ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ИНГ» ДП ПрАТ «КОНЦЕРНЕЛЕКТРОН»: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Львівська обл., Львівський р-н, Львівська ТГ, м. Львів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, вул. Шевченка, 313. На даному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проммайданчику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 розташований дизельний та бенз</w:t>
      </w:r>
      <w:r>
        <w:rPr>
          <w:rFonts w:ascii="Arial" w:hAnsi="Arial" w:cs="Arial"/>
          <w:bCs/>
          <w:color w:val="000000"/>
          <w:sz w:val="24"/>
          <w:szCs w:val="24"/>
        </w:rPr>
        <w:t>иновий автозаправний модуль, де з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дійснюється прийом, зберігання і відпуск дизпалива та бен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зину. Для зберігання дизельного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та бензину палива використовується надземний металеві ре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зервуари ємністю 10 м3. Під час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провадження господарської діяльності в атмосферу викида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ються: Вуглеводні граничні С12 -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С19 - 0,017411 т/рік та Бензин (нафтовий,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малосірчистий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>, в пе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рерахунку на вуглець) – 1.05958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т/рік.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Відповідно до Наказу Міністерства охорони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навколишьог</w:t>
      </w:r>
      <w:r>
        <w:rPr>
          <w:rFonts w:ascii="Arial" w:hAnsi="Arial" w:cs="Arial"/>
          <w:bCs/>
          <w:color w:val="000000"/>
          <w:sz w:val="24"/>
          <w:szCs w:val="24"/>
        </w:rPr>
        <w:t>о</w:t>
      </w:r>
      <w:proofErr w:type="spellEnd"/>
      <w:r>
        <w:rPr>
          <w:rFonts w:ascii="Arial" w:hAnsi="Arial" w:cs="Arial"/>
          <w:bCs/>
          <w:color w:val="000000"/>
          <w:sz w:val="24"/>
          <w:szCs w:val="24"/>
        </w:rPr>
        <w:t xml:space="preserve"> природного середовища України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№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108 від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09.03.2006 р. заходи щодо впровадженн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я найкращих існуючих технологій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виробництва та заходи щодо скорочення викидів не розроблялися.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>Викиди забруднюючих речовин відповідають вимогам Н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аказу №309 від 27.06.2006 р. та </w:t>
      </w:r>
      <w:r w:rsidRPr="001109A3">
        <w:rPr>
          <w:rFonts w:ascii="Arial" w:hAnsi="Arial" w:cs="Arial"/>
          <w:bCs/>
          <w:color w:val="000000"/>
          <w:sz w:val="24"/>
          <w:szCs w:val="24"/>
        </w:rPr>
        <w:t>Наказу №177 від 10.05.2002 р.</w:t>
      </w:r>
    </w:p>
    <w:p w:rsidR="00AC178D" w:rsidRPr="001109A3" w:rsidRDefault="00AC178D" w:rsidP="00AC178D">
      <w:pPr>
        <w:tabs>
          <w:tab w:val="left" w:pos="360"/>
        </w:tabs>
        <w:spacing w:after="0" w:line="240" w:lineRule="auto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1109A3">
        <w:rPr>
          <w:rFonts w:ascii="Arial" w:hAnsi="Arial" w:cs="Arial"/>
          <w:bCs/>
          <w:color w:val="000000"/>
          <w:sz w:val="24"/>
          <w:szCs w:val="24"/>
        </w:rPr>
        <w:tab/>
        <w:t xml:space="preserve">Пропозиції та рекомендації просимо надсилати протягом 30 днів з дня опублікування у Львівську обласну державну адміністрацію (Департамент екології та природних ресурсів Львівської обласної державної адміністрації) 79000, Львівська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обл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, м. Львів, вул. Винниченка, 18; (33026, Львівська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обл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 xml:space="preserve">, м. Львів, вул. </w:t>
      </w:r>
      <w:proofErr w:type="spellStart"/>
      <w:r w:rsidRPr="001109A3">
        <w:rPr>
          <w:rFonts w:ascii="Arial" w:hAnsi="Arial" w:cs="Arial"/>
          <w:bCs/>
          <w:color w:val="000000"/>
          <w:sz w:val="24"/>
          <w:szCs w:val="24"/>
        </w:rPr>
        <w:t>Стрийська</w:t>
      </w:r>
      <w:proofErr w:type="spellEnd"/>
      <w:r w:rsidRPr="001109A3">
        <w:rPr>
          <w:rFonts w:ascii="Arial" w:hAnsi="Arial" w:cs="Arial"/>
          <w:bCs/>
          <w:color w:val="000000"/>
          <w:sz w:val="24"/>
          <w:szCs w:val="24"/>
        </w:rPr>
        <w:t>, 98), електронна пошта: envir@loda.gov.ua, телефон: 0322 387 383.</w:t>
      </w:r>
    </w:p>
    <w:p w:rsidR="00C275FE" w:rsidRDefault="00C275FE">
      <w:bookmarkStart w:id="0" w:name="_GoBack"/>
      <w:bookmarkEnd w:id="0"/>
    </w:p>
    <w:sectPr w:rsidR="00C275F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3FC"/>
    <w:rsid w:val="009A43FC"/>
    <w:rsid w:val="00AC178D"/>
    <w:rsid w:val="00C2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20DD0C-FBC6-4427-9F92-B271C6186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78D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2075</Words>
  <Characters>1184</Characters>
  <Application>Microsoft Office Word</Application>
  <DocSecurity>0</DocSecurity>
  <Lines>9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Тимчишин Марта</dc:creator>
  <cp:keywords/>
  <dc:description/>
  <cp:lastModifiedBy>Тимчишин Марта</cp:lastModifiedBy>
  <cp:revision>2</cp:revision>
  <dcterms:created xsi:type="dcterms:W3CDTF">2023-06-28T11:02:00Z</dcterms:created>
  <dcterms:modified xsi:type="dcterms:W3CDTF">2023-06-28T11:12:00Z</dcterms:modified>
</cp:coreProperties>
</file>