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FB6F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24BCD56D" w14:textId="77777777" w:rsidR="00F05CCA" w:rsidRPr="00A03866" w:rsidRDefault="00F05CCA" w:rsidP="00F05CCA"/>
    <w:p w14:paraId="7776F62E" w14:textId="77777777" w:rsidR="005C4C4A" w:rsidRPr="005C4C4A" w:rsidRDefault="005C4C4A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5C4C4A">
        <w:rPr>
          <w:rFonts w:ascii="Times New Roman" w:hAnsi="Times New Roman" w:cs="Times New Roman"/>
          <w:b/>
          <w:bCs/>
          <w:color w:val="454545"/>
          <w:sz w:val="28"/>
          <w:szCs w:val="28"/>
          <w:lang w:val="uk-UA"/>
        </w:rPr>
        <w:t>Персональні комп'ютери</w:t>
      </w:r>
      <w:r w:rsidRPr="005C4C4A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</w:p>
    <w:p w14:paraId="319A7FD3" w14:textId="1522E9FB" w:rsidR="008D1C4B" w:rsidRPr="005C4C4A" w:rsidRDefault="00422F70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C4C4A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="005C4C4A" w:rsidRPr="005C4C4A">
        <w:rPr>
          <w:rFonts w:ascii="Times New Roman" w:hAnsi="Times New Roman" w:cs="Times New Roman"/>
          <w:color w:val="333333"/>
          <w:sz w:val="28"/>
          <w:szCs w:val="28"/>
          <w:lang w:val="uk-UA"/>
        </w:rPr>
        <w:t>ДК 021:2015:30210000-4: Машини для обробки даних (апаратна частина)</w:t>
      </w:r>
    </w:p>
    <w:p w14:paraId="5225AD66" w14:textId="77777777" w:rsidR="005C4C4A" w:rsidRPr="005C4C4A" w:rsidRDefault="005C4C4A" w:rsidP="005C4C4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267E1F" w14:textId="77777777" w:rsidR="008D1C4B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13524" w14:textId="0BE3BED0"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5C4C4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7-19-003830-а</w:t>
      </w:r>
    </w:p>
    <w:p w14:paraId="592083AA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67E593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BC7ACF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DF29EB" w14:textId="77777777" w:rsidR="00F05CCA" w:rsidRPr="00067C1D" w:rsidRDefault="00F05CCA" w:rsidP="008D1C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0F57FD55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9E5B01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F1606E2" w14:textId="77777777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B12FDEC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2A3F6E9" w14:textId="06ECA7DE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5C4C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396 900,00 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грн.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14:paraId="174440FB" w14:textId="77777777" w:rsidR="00F73004" w:rsidRPr="008D1C4B" w:rsidRDefault="00F05CCA" w:rsidP="008D1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8D1C4B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8D1C4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1C4B" w:rsidRPr="008D1C4B">
        <w:rPr>
          <w:rFonts w:ascii="Times New Roman" w:hAnsi="Times New Roman" w:cs="Times New Roman"/>
          <w:sz w:val="28"/>
          <w:szCs w:val="28"/>
        </w:rPr>
        <w:t>власні кошти (кошти для забезпечення господарської діяльності; кошти для забезпечення статутної діяльності).</w:t>
      </w:r>
    </w:p>
    <w:sectPr w:rsidR="00F73004" w:rsidRPr="008D1C4B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0362474"/>
    <w:lvl w:ilvl="0" w:tplc="CAF23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A4B21"/>
    <w:rsid w:val="005C2810"/>
    <w:rsid w:val="005C4C4A"/>
    <w:rsid w:val="005F4598"/>
    <w:rsid w:val="00641A25"/>
    <w:rsid w:val="006F49EF"/>
    <w:rsid w:val="00755FD4"/>
    <w:rsid w:val="008D1C4B"/>
    <w:rsid w:val="00946DED"/>
    <w:rsid w:val="00952048"/>
    <w:rsid w:val="009B2D34"/>
    <w:rsid w:val="009D1375"/>
    <w:rsid w:val="009F611D"/>
    <w:rsid w:val="00A463FF"/>
    <w:rsid w:val="00A90030"/>
    <w:rsid w:val="00AE2C43"/>
    <w:rsid w:val="00B04008"/>
    <w:rsid w:val="00BC7ACF"/>
    <w:rsid w:val="00BE7908"/>
    <w:rsid w:val="00C27046"/>
    <w:rsid w:val="00C97360"/>
    <w:rsid w:val="00D14250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579"/>
  <w15:docId w15:val="{5C05BF4D-3273-4C12-9AE2-11F4D81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2023-07-19T08:33:00Z</cp:lastPrinted>
  <dcterms:created xsi:type="dcterms:W3CDTF">2023-07-19T08:30:00Z</dcterms:created>
  <dcterms:modified xsi:type="dcterms:W3CDTF">2023-07-19T08:33:00Z</dcterms:modified>
</cp:coreProperties>
</file>