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Галицька районна адміністрація Львівської міської ради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на виконання Постанови КМУ від 16.12.2020 №1266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«Про внесення змін до постанов Кабінету Міністрів України 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від 1 серпня 2013 р. № 631 і від 11 жовтня 2016 р. № 710»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ТЕХНІКО-ЕКОНОМІЧНЕ ОБГРУНТУВАННЯ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ТА РОЗРАХУНОК ОЧІКУВАНОЇ ВАРТОСТІ ЗАКУПІВЛІ </w:t>
      </w:r>
    </w:p>
    <w:p w:rsidR="009E73C4" w:rsidRDefault="009E73C4">
      <w:pPr>
        <w:spacing w:after="0"/>
        <w:rPr>
          <w:rFonts w:ascii="Arial" w:hAnsi="Arial" w:cs="Arial"/>
        </w:rPr>
      </w:pPr>
    </w:p>
    <w:p w:rsidR="009E73C4" w:rsidRDefault="002C10DA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Відповідно до Положення про Галицьку районну адміністрацію</w:t>
      </w:r>
      <w:r>
        <w:rPr>
          <w:rFonts w:ascii="Arial" w:hAnsi="Arial" w:cs="Arial"/>
          <w:b/>
          <w:sz w:val="24"/>
          <w:szCs w:val="24"/>
        </w:rPr>
        <w:br/>
        <w:t>Львівської міської ради, затвердженого рішенням виконавчого комітету ЛМР від 01.11.2016 №977 та змінами до нього: Галицька районна адміністрація в межах своїх повноважень забезпечує благоустрій району.</w:t>
      </w:r>
    </w:p>
    <w:p w:rsidR="009E73C4" w:rsidRDefault="009E73C4">
      <w:pPr>
        <w:spacing w:after="0"/>
        <w:rPr>
          <w:rFonts w:ascii="Arial" w:hAnsi="Arial" w:cs="Arial"/>
          <w:b/>
          <w:sz w:val="24"/>
          <w:szCs w:val="24"/>
        </w:rPr>
      </w:pPr>
    </w:p>
    <w:p w:rsidR="002846DE" w:rsidRPr="00635416" w:rsidRDefault="002C10DA" w:rsidP="006D1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216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Предмет закупівлі: </w:t>
      </w:r>
      <w:r w:rsidR="00C91316" w:rsidRPr="00C91316">
        <w:rPr>
          <w:rFonts w:ascii="Arial" w:hAnsi="Arial" w:cs="Arial"/>
          <w:b/>
          <w:sz w:val="24"/>
          <w:szCs w:val="24"/>
        </w:rPr>
        <w:t>ДК 021:2015 - 45220000-5 Інженерні та будівельні роботи - Послуги з поточного ремонту об’єктів благоустрою, а саме улаштування посадкових майданчиків на зупинках міського громадського транспорту з установленням павільйонів на території Галицького району м. Львова</w:t>
      </w:r>
      <w:r w:rsidR="00D81FB0" w:rsidRPr="002103FF">
        <w:rPr>
          <w:rFonts w:ascii="Arial" w:hAnsi="Arial" w:cs="Arial"/>
          <w:b/>
          <w:sz w:val="24"/>
          <w:szCs w:val="24"/>
        </w:rPr>
        <w:t xml:space="preserve"> </w:t>
      </w:r>
      <w:r w:rsidR="00C5352D">
        <w:rPr>
          <w:rFonts w:ascii="Arial" w:hAnsi="Arial" w:cs="Arial"/>
          <w:b/>
          <w:sz w:val="24"/>
          <w:szCs w:val="24"/>
        </w:rPr>
        <w:t>(</w:t>
      </w:r>
      <w:r w:rsidR="0011568A" w:rsidRPr="0011568A">
        <w:rPr>
          <w:rFonts w:ascii="Arial" w:hAnsi="Arial" w:cs="Arial"/>
          <w:b/>
          <w:sz w:val="24"/>
          <w:szCs w:val="24"/>
        </w:rPr>
        <w:t>UA-2023-07-20-003162-a</w:t>
      </w:r>
      <w:r w:rsidR="00C5352D" w:rsidRPr="00635416">
        <w:rPr>
          <w:rFonts w:ascii="Arial" w:hAnsi="Arial" w:cs="Arial"/>
          <w:b/>
          <w:sz w:val="24"/>
          <w:szCs w:val="24"/>
        </w:rPr>
        <w:t>)</w:t>
      </w:r>
    </w:p>
    <w:p w:rsidR="009E73C4" w:rsidRDefault="009E73C4" w:rsidP="00284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D017DE" w:rsidRPr="00D017DE" w:rsidRDefault="00D017DE" w:rsidP="00D017DE">
      <w:pPr>
        <w:pStyle w:val="rvps2"/>
        <w:shd w:val="clear" w:color="auto" w:fill="FFFFFF"/>
        <w:spacing w:beforeAutospacing="0" w:after="0" w:afterAutospacing="0"/>
        <w:jc w:val="both"/>
        <w:rPr>
          <w:rFonts w:ascii="Arial" w:hAnsi="Arial" w:cs="Arial"/>
          <w:lang w:eastAsia="en-US"/>
        </w:rPr>
      </w:pPr>
      <w:r w:rsidRPr="00D017DE">
        <w:rPr>
          <w:rFonts w:ascii="Arial" w:hAnsi="Arial" w:cs="Arial"/>
          <w:lang w:eastAsia="en-US"/>
        </w:rPr>
        <w:t xml:space="preserve">Очікувана вартість предмета закупівлі визначається відповідно до Наказу  Міністерства розвитку економіки, торгівлі та сільського господарства  України від 18.02.2020 №275 «Про затвердження примірної методики визначення очікуваної вартості предмета закупівлі» з урахуванням орієнтовних потреб надання послуг з </w:t>
      </w:r>
      <w:r w:rsidR="0011568A" w:rsidRPr="0011568A">
        <w:rPr>
          <w:rFonts w:ascii="Arial" w:hAnsi="Arial" w:cs="Arial"/>
          <w:lang w:eastAsia="en-US"/>
        </w:rPr>
        <w:t>улаштування посадкових майданчиків на зупинках міського громадського транспорту з установленням павільйонів</w:t>
      </w:r>
      <w:r w:rsidR="0011568A" w:rsidRPr="0011568A">
        <w:rPr>
          <w:rFonts w:ascii="Arial" w:hAnsi="Arial" w:cs="Arial"/>
          <w:lang w:eastAsia="en-US"/>
        </w:rPr>
        <w:t xml:space="preserve"> </w:t>
      </w:r>
      <w:r w:rsidR="0011568A" w:rsidRPr="0011568A">
        <w:rPr>
          <w:rFonts w:ascii="Arial" w:hAnsi="Arial" w:cs="Arial"/>
          <w:lang w:eastAsia="en-US"/>
        </w:rPr>
        <w:t>на території Галицького району м. Львова</w:t>
      </w:r>
      <w:r w:rsidRPr="00D017DE">
        <w:rPr>
          <w:rFonts w:ascii="Arial" w:hAnsi="Arial" w:cs="Arial"/>
          <w:lang w:eastAsia="en-US"/>
        </w:rPr>
        <w:t xml:space="preserve"> та, враховуючи,  очікувану вартість минулих років</w:t>
      </w:r>
      <w:bookmarkStart w:id="0" w:name="_GoBack"/>
      <w:bookmarkEnd w:id="0"/>
      <w:r w:rsidRPr="00D017DE">
        <w:rPr>
          <w:rFonts w:ascii="Arial" w:hAnsi="Arial" w:cs="Arial"/>
          <w:lang w:eastAsia="en-US"/>
        </w:rPr>
        <w:t>.</w:t>
      </w:r>
    </w:p>
    <w:p w:rsidR="009E73C4" w:rsidRDefault="002C10DA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Очікувану вартість процедури закупівлі визначено виходячи із розмір</w:t>
      </w:r>
      <w:r w:rsidR="00C5352D">
        <w:rPr>
          <w:rFonts w:ascii="Arial" w:hAnsi="Arial" w:cs="Arial"/>
          <w:sz w:val="24"/>
          <w:szCs w:val="24"/>
        </w:rPr>
        <w:t>у бюджетного призначення на 2023</w:t>
      </w:r>
      <w:r>
        <w:rPr>
          <w:rFonts w:ascii="Arial" w:hAnsi="Arial" w:cs="Arial"/>
          <w:sz w:val="24"/>
          <w:szCs w:val="24"/>
        </w:rPr>
        <w:t xml:space="preserve"> рік.</w:t>
      </w:r>
    </w:p>
    <w:p w:rsidR="009E73C4" w:rsidRDefault="002C10DA">
      <w:pPr>
        <w:pStyle w:val="a8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Планування </w:t>
      </w:r>
      <w:proofErr w:type="spellStart"/>
      <w:r>
        <w:rPr>
          <w:rFonts w:ascii="Arial" w:hAnsi="Arial" w:cs="Arial"/>
          <w:sz w:val="24"/>
          <w:szCs w:val="24"/>
        </w:rPr>
        <w:t>закупівель</w:t>
      </w:r>
      <w:proofErr w:type="spellEnd"/>
      <w:r>
        <w:rPr>
          <w:rFonts w:ascii="Arial" w:hAnsi="Arial" w:cs="Arial"/>
          <w:sz w:val="24"/>
          <w:szCs w:val="24"/>
        </w:rPr>
        <w:t xml:space="preserve"> здійснюється на підставі наявної потреби у закупівлі товарів, робіт і послуг.</w:t>
      </w:r>
    </w:p>
    <w:p w:rsidR="009E73C4" w:rsidRDefault="00C5352D">
      <w:pPr>
        <w:pStyle w:val="a8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5F5D6D">
        <w:rPr>
          <w:rFonts w:ascii="Arial" w:hAnsi="Arial" w:cs="Arial"/>
          <w:sz w:val="24"/>
          <w:szCs w:val="24"/>
        </w:rPr>
        <w:t>Обгрунтування</w:t>
      </w:r>
      <w:proofErr w:type="spellEnd"/>
      <w:r w:rsidRPr="005F5D6D">
        <w:rPr>
          <w:rFonts w:ascii="Arial" w:hAnsi="Arial" w:cs="Arial"/>
          <w:sz w:val="24"/>
          <w:szCs w:val="24"/>
        </w:rPr>
        <w:t xml:space="preserve"> розміру бюджетного призначення - </w:t>
      </w:r>
      <w:r w:rsidRPr="002E6E03">
        <w:rPr>
          <w:rFonts w:ascii="Arial" w:hAnsi="Arial" w:cs="Arial"/>
          <w:sz w:val="24"/>
          <w:szCs w:val="24"/>
        </w:rPr>
        <w:t>розмір бюдже</w:t>
      </w:r>
      <w:r>
        <w:rPr>
          <w:rFonts w:ascii="Arial" w:hAnsi="Arial" w:cs="Arial"/>
          <w:sz w:val="24"/>
          <w:szCs w:val="24"/>
        </w:rPr>
        <w:t xml:space="preserve">тного призначення затверджено ухвалою Львівської міської ради </w:t>
      </w:r>
      <w:r w:rsidRPr="00697E1B">
        <w:rPr>
          <w:rFonts w:ascii="Arial" w:hAnsi="Arial" w:cs="Arial"/>
          <w:sz w:val="24"/>
          <w:szCs w:val="24"/>
        </w:rPr>
        <w:t xml:space="preserve">від </w:t>
      </w:r>
      <w:r>
        <w:rPr>
          <w:rFonts w:ascii="Arial" w:hAnsi="Arial" w:cs="Arial"/>
          <w:sz w:val="24"/>
          <w:szCs w:val="24"/>
        </w:rPr>
        <w:t xml:space="preserve">06.12.2022 </w:t>
      </w:r>
      <w:r w:rsidRPr="00697E1B">
        <w:rPr>
          <w:rFonts w:ascii="Arial" w:hAnsi="Arial" w:cs="Arial"/>
          <w:sz w:val="24"/>
          <w:szCs w:val="24"/>
        </w:rPr>
        <w:t>№</w:t>
      </w:r>
      <w:r>
        <w:rPr>
          <w:rFonts w:ascii="Arial" w:hAnsi="Arial" w:cs="Arial"/>
          <w:sz w:val="24"/>
          <w:szCs w:val="24"/>
        </w:rPr>
        <w:t>2583</w:t>
      </w:r>
      <w:r w:rsidRPr="00697E1B">
        <w:rPr>
          <w:rFonts w:ascii="Arial" w:hAnsi="Arial" w:cs="Arial"/>
          <w:sz w:val="24"/>
          <w:szCs w:val="24"/>
        </w:rPr>
        <w:t xml:space="preserve"> «Про бюджет Львівської місько</w:t>
      </w:r>
      <w:r>
        <w:rPr>
          <w:rFonts w:ascii="Arial" w:hAnsi="Arial" w:cs="Arial"/>
          <w:sz w:val="24"/>
          <w:szCs w:val="24"/>
        </w:rPr>
        <w:t>ї територіальної громади на 2023</w:t>
      </w:r>
      <w:r w:rsidRPr="00697E1B">
        <w:rPr>
          <w:rFonts w:ascii="Arial" w:hAnsi="Arial" w:cs="Arial"/>
          <w:sz w:val="24"/>
          <w:szCs w:val="24"/>
        </w:rPr>
        <w:t xml:space="preserve"> рік»</w:t>
      </w:r>
      <w:r w:rsidR="002C10DA">
        <w:rPr>
          <w:rFonts w:ascii="Arial" w:hAnsi="Arial" w:cs="Arial"/>
          <w:sz w:val="24"/>
          <w:szCs w:val="24"/>
        </w:rPr>
        <w:t>.</w:t>
      </w:r>
    </w:p>
    <w:p w:rsidR="009E73C4" w:rsidRPr="00D017DE" w:rsidRDefault="002C10DA">
      <w:pPr>
        <w:pStyle w:val="a8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Технічні та якісні характеристики за ІД закупівлі є у вільному доступі на сайті </w:t>
      </w:r>
      <w:proofErr w:type="spellStart"/>
      <w:r>
        <w:rPr>
          <w:rFonts w:ascii="Arial" w:hAnsi="Arial" w:cs="Arial"/>
          <w:sz w:val="24"/>
          <w:szCs w:val="24"/>
        </w:rPr>
        <w:t>Прозорро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D017DE" w:rsidRPr="00D017DE" w:rsidRDefault="00D017DE" w:rsidP="00D017DE">
      <w:pPr>
        <w:pStyle w:val="a8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D017DE">
        <w:rPr>
          <w:rFonts w:ascii="Arial" w:hAnsi="Arial" w:cs="Arial"/>
          <w:sz w:val="24"/>
          <w:szCs w:val="24"/>
        </w:rPr>
        <w:t>ЕСКІЗ ТИПОВОГО ВИГЛЯДУ ЗУПИНКИ ГРОМАДСЬКОГО ТРАНСПОРТУ (затв</w:t>
      </w:r>
      <w:r>
        <w:rPr>
          <w:rFonts w:ascii="Arial" w:hAnsi="Arial" w:cs="Arial"/>
          <w:sz w:val="24"/>
          <w:szCs w:val="24"/>
        </w:rPr>
        <w:t xml:space="preserve">ерджено рішенням виконкому </w:t>
      </w:r>
      <w:r w:rsidRPr="00D017DE">
        <w:rPr>
          <w:rFonts w:ascii="Arial" w:hAnsi="Arial" w:cs="Arial"/>
          <w:sz w:val="24"/>
          <w:szCs w:val="24"/>
        </w:rPr>
        <w:t>від 11.05.2012р.</w:t>
      </w:r>
      <w:r>
        <w:rPr>
          <w:rFonts w:ascii="Arial" w:hAnsi="Arial" w:cs="Arial"/>
          <w:sz w:val="24"/>
          <w:szCs w:val="24"/>
        </w:rPr>
        <w:t xml:space="preserve"> №320 </w:t>
      </w:r>
      <w:r w:rsidRPr="00D017DE">
        <w:rPr>
          <w:rFonts w:ascii="Arial" w:hAnsi="Arial" w:cs="Arial"/>
          <w:sz w:val="24"/>
          <w:szCs w:val="24"/>
        </w:rPr>
        <w:t>(зі змінами))</w:t>
      </w:r>
      <w:r>
        <w:rPr>
          <w:rFonts w:ascii="Arial" w:hAnsi="Arial" w:cs="Arial"/>
          <w:sz w:val="24"/>
          <w:szCs w:val="24"/>
        </w:rPr>
        <w:t>.</w:t>
      </w:r>
    </w:p>
    <w:p w:rsidR="009E73C4" w:rsidRDefault="009E73C4"/>
    <w:sectPr w:rsidR="009E73C4">
      <w:pgSz w:w="11906" w:h="16838"/>
      <w:pgMar w:top="850" w:right="850" w:bottom="850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835E62"/>
    <w:multiLevelType w:val="multilevel"/>
    <w:tmpl w:val="20248A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351EB7"/>
    <w:multiLevelType w:val="multilevel"/>
    <w:tmpl w:val="99421BA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3C4"/>
    <w:rsid w:val="0011568A"/>
    <w:rsid w:val="002103FF"/>
    <w:rsid w:val="002846DE"/>
    <w:rsid w:val="002C10DA"/>
    <w:rsid w:val="004E3E1A"/>
    <w:rsid w:val="005527CB"/>
    <w:rsid w:val="00635416"/>
    <w:rsid w:val="00676074"/>
    <w:rsid w:val="006D0D9E"/>
    <w:rsid w:val="006D1608"/>
    <w:rsid w:val="006D7B99"/>
    <w:rsid w:val="006E5229"/>
    <w:rsid w:val="009E73C4"/>
    <w:rsid w:val="00A64D7D"/>
    <w:rsid w:val="00A97EA4"/>
    <w:rsid w:val="00AC0080"/>
    <w:rsid w:val="00C0570C"/>
    <w:rsid w:val="00C5352D"/>
    <w:rsid w:val="00C91316"/>
    <w:rsid w:val="00D017DE"/>
    <w:rsid w:val="00D81FB0"/>
    <w:rsid w:val="00E31975"/>
    <w:rsid w:val="00EF6B26"/>
    <w:rsid w:val="00F85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B30D9"/>
  <w15:docId w15:val="{EABC8A52-EF2B-4B1B-8B49-81C7391DE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46B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g-binding">
    <w:name w:val="ng-binding"/>
    <w:uiPriority w:val="99"/>
    <w:qFormat/>
    <w:rsid w:val="00646B2D"/>
    <w:rPr>
      <w:rFonts w:cs="Times New Roman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customStyle="1" w:styleId="rvps2">
    <w:name w:val="rvps2"/>
    <w:basedOn w:val="a"/>
    <w:qFormat/>
    <w:rsid w:val="00F46620"/>
    <w:pPr>
      <w:spacing w:beforeAutospacing="1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a8">
    <w:name w:val="List Paragraph"/>
    <w:basedOn w:val="a"/>
    <w:uiPriority w:val="99"/>
    <w:qFormat/>
    <w:rsid w:val="0010389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C057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C0570C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580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1279</Words>
  <Characters>730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Mcit</cp:lastModifiedBy>
  <cp:revision>35</cp:revision>
  <cp:lastPrinted>2022-08-26T09:12:00Z</cp:lastPrinted>
  <dcterms:created xsi:type="dcterms:W3CDTF">2022-01-11T18:33:00Z</dcterms:created>
  <dcterms:modified xsi:type="dcterms:W3CDTF">2023-07-20T08:08:00Z</dcterms:modified>
  <dc:language>uk-UA</dc:language>
</cp:coreProperties>
</file>