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95F2B6" w14:textId="7AFE8545" w:rsidR="00C97360" w:rsidRDefault="00C97360" w:rsidP="00F05CCA">
      <w:pPr>
        <w:keepNext/>
        <w:keepLines/>
        <w:spacing w:before="200" w:after="0"/>
        <w:jc w:val="both"/>
        <w:outlineLvl w:val="1"/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</w:pP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О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бґрунтування технічних та якісних характеристик предмета закупівлі, його очікуваної вартості та/або розміру бюджетного призначення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відповідно до Постанови КМУ </w:t>
      </w:r>
      <w:r w:rsidRPr="00C97360"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>від 11 жовтня 2016 р. № 710</w:t>
      </w:r>
      <w:r>
        <w:rPr>
          <w:rFonts w:ascii="Times New Roman" w:eastAsiaTheme="majorEastAsia" w:hAnsi="Times New Roman" w:cs="Times New Roman"/>
          <w:b/>
          <w:bCs/>
          <w:i/>
          <w:color w:val="000000"/>
          <w:sz w:val="28"/>
          <w:szCs w:val="28"/>
        </w:rPr>
        <w:t xml:space="preserve"> із змінами та доповненнями</w:t>
      </w:r>
    </w:p>
    <w:p w14:paraId="69CB41DD" w14:textId="77777777" w:rsidR="00F05CCA" w:rsidRPr="00A03866" w:rsidRDefault="00F05CCA" w:rsidP="00F05CCA"/>
    <w:p w14:paraId="21A89672" w14:textId="2BEB62E7" w:rsidR="007D7739" w:rsidRPr="007D7739" w:rsidRDefault="0020784C" w:rsidP="007D77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Контролери дорожні</w:t>
      </w:r>
    </w:p>
    <w:p w14:paraId="0E85D78B" w14:textId="77777777" w:rsidR="007D7739" w:rsidRPr="007D7739" w:rsidRDefault="007D7739" w:rsidP="007D773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D7739">
        <w:rPr>
          <w:rFonts w:ascii="Times New Roman" w:eastAsia="Times New Roman" w:hAnsi="Times New Roman" w:cs="Times New Roman"/>
          <w:b/>
          <w:sz w:val="28"/>
          <w:szCs w:val="28"/>
        </w:rPr>
        <w:t>(ДК 021:2015 34990000-3: Регулювальне, запобіжне, сигнальне та освітлювальне обладнання)</w:t>
      </w:r>
    </w:p>
    <w:p w14:paraId="3FAA9E8D" w14:textId="77777777" w:rsidR="007D7739" w:rsidRPr="0080556E" w:rsidRDefault="007D7739" w:rsidP="007D7739">
      <w:pPr>
        <w:widowControl w:val="0"/>
        <w:spacing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0BAB2C8C" w14:textId="5C99EB9C" w:rsidR="00F05CCA" w:rsidRPr="00067C1D" w:rsidRDefault="00F05CCA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067C1D">
        <w:rPr>
          <w:rFonts w:ascii="Times New Roman" w:hAnsi="Times New Roman" w:cs="Times New Roman"/>
          <w:sz w:val="28"/>
          <w:szCs w:val="28"/>
        </w:rPr>
        <w:t>Закупівля зареєстрована в електро</w:t>
      </w:r>
      <w:r w:rsidR="002950CB" w:rsidRPr="00067C1D">
        <w:rPr>
          <w:rFonts w:ascii="Times New Roman" w:hAnsi="Times New Roman" w:cs="Times New Roman"/>
          <w:sz w:val="28"/>
          <w:szCs w:val="28"/>
        </w:rPr>
        <w:t>нній системі за ідентифікатором</w:t>
      </w:r>
      <w:r w:rsidRPr="00067C1D">
        <w:rPr>
          <w:rFonts w:ascii="Times New Roman" w:hAnsi="Times New Roman" w:cs="Times New Roman"/>
          <w:sz w:val="28"/>
          <w:szCs w:val="28"/>
        </w:rPr>
        <w:t>:</w:t>
      </w:r>
      <w:r w:rsidR="002950CB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="002950CB" w:rsidRPr="00067C1D">
        <w:rPr>
          <w:rFonts w:ascii="Times New Roman" w:hAnsi="Times New Roman" w:cs="Times New Roman"/>
          <w:b/>
          <w:sz w:val="28"/>
          <w:szCs w:val="28"/>
        </w:rPr>
        <w:t>UA-202</w:t>
      </w:r>
      <w:r w:rsidR="00D44BD3">
        <w:rPr>
          <w:rFonts w:ascii="Times New Roman" w:hAnsi="Times New Roman" w:cs="Times New Roman"/>
          <w:b/>
          <w:sz w:val="28"/>
          <w:szCs w:val="28"/>
        </w:rPr>
        <w:t>3</w:t>
      </w:r>
      <w:r w:rsidR="002950CB" w:rsidRPr="00067C1D">
        <w:rPr>
          <w:rFonts w:ascii="Times New Roman" w:hAnsi="Times New Roman" w:cs="Times New Roman"/>
          <w:b/>
          <w:sz w:val="28"/>
          <w:szCs w:val="28"/>
        </w:rPr>
        <w:t>-</w:t>
      </w:r>
      <w:r w:rsidR="00D44BD3">
        <w:rPr>
          <w:rFonts w:ascii="Times New Roman" w:hAnsi="Times New Roman" w:cs="Times New Roman"/>
          <w:b/>
          <w:sz w:val="28"/>
          <w:szCs w:val="28"/>
        </w:rPr>
        <w:t>07</w:t>
      </w:r>
      <w:r w:rsidR="0020784C">
        <w:rPr>
          <w:rFonts w:ascii="Times New Roman" w:hAnsi="Times New Roman" w:cs="Times New Roman"/>
          <w:b/>
          <w:sz w:val="28"/>
          <w:szCs w:val="28"/>
        </w:rPr>
        <w:t>-</w:t>
      </w:r>
      <w:r w:rsidR="00D44BD3">
        <w:rPr>
          <w:rFonts w:ascii="Times New Roman" w:hAnsi="Times New Roman" w:cs="Times New Roman"/>
          <w:b/>
          <w:sz w:val="28"/>
          <w:szCs w:val="28"/>
        </w:rPr>
        <w:t>27</w:t>
      </w:r>
      <w:r w:rsidR="0020784C">
        <w:rPr>
          <w:rFonts w:ascii="Times New Roman" w:hAnsi="Times New Roman" w:cs="Times New Roman"/>
          <w:b/>
          <w:sz w:val="28"/>
          <w:szCs w:val="28"/>
        </w:rPr>
        <w:t>-00</w:t>
      </w:r>
      <w:r w:rsidR="00D44BD3">
        <w:rPr>
          <w:rFonts w:ascii="Times New Roman" w:hAnsi="Times New Roman" w:cs="Times New Roman"/>
          <w:b/>
          <w:sz w:val="28"/>
          <w:szCs w:val="28"/>
        </w:rPr>
        <w:t>33</w:t>
      </w:r>
      <w:r w:rsidR="0020784C">
        <w:rPr>
          <w:rFonts w:ascii="Times New Roman" w:hAnsi="Times New Roman" w:cs="Times New Roman"/>
          <w:b/>
          <w:sz w:val="28"/>
          <w:szCs w:val="28"/>
        </w:rPr>
        <w:t>9</w:t>
      </w:r>
      <w:r w:rsidR="00D44BD3">
        <w:rPr>
          <w:rFonts w:ascii="Times New Roman" w:hAnsi="Times New Roman" w:cs="Times New Roman"/>
          <w:b/>
          <w:sz w:val="28"/>
          <w:szCs w:val="28"/>
        </w:rPr>
        <w:t>5</w:t>
      </w:r>
      <w:r w:rsidR="0020784C">
        <w:rPr>
          <w:rFonts w:ascii="Times New Roman" w:hAnsi="Times New Roman" w:cs="Times New Roman"/>
          <w:b/>
          <w:sz w:val="28"/>
          <w:szCs w:val="28"/>
        </w:rPr>
        <w:t>-а</w:t>
      </w:r>
    </w:p>
    <w:p w14:paraId="2AD856C4" w14:textId="77777777" w:rsidR="00BE7908" w:rsidRPr="00067C1D" w:rsidRDefault="00BE7908" w:rsidP="00BE7908">
      <w:pPr>
        <w:spacing w:line="276" w:lineRule="auto"/>
        <w:contextualSpacing/>
        <w:rPr>
          <w:rFonts w:ascii="Times New Roman" w:hAnsi="Times New Roman" w:cs="Times New Roman"/>
          <w:color w:val="FF0000"/>
          <w:sz w:val="28"/>
          <w:szCs w:val="28"/>
        </w:rPr>
      </w:pPr>
    </w:p>
    <w:p w14:paraId="4697EA22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 :</w:t>
      </w:r>
    </w:p>
    <w:p w14:paraId="4CFDF730" w14:textId="5DBC7331" w:rsidR="00F05CCA" w:rsidRPr="00067C1D" w:rsidRDefault="00F05CCA" w:rsidP="00F05CCA">
      <w:pPr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>Технічні та якісні характеристики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предмета закупівлі визначені відповідно до потреб замовника</w:t>
      </w:r>
      <w:r w:rsidR="00251C37" w:rsidRPr="00067C1D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251C37" w:rsidRPr="00067C1D">
        <w:rPr>
          <w:rFonts w:ascii="Times New Roman" w:hAnsi="Times New Roman" w:cs="Times New Roman"/>
          <w:sz w:val="28"/>
          <w:szCs w:val="28"/>
        </w:rPr>
        <w:t>та</w:t>
      </w:r>
      <w:r w:rsidR="009B2D34" w:rsidRPr="00067C1D">
        <w:rPr>
          <w:rFonts w:ascii="Times New Roman" w:hAnsi="Times New Roman" w:cs="Times New Roman"/>
          <w:sz w:val="28"/>
          <w:szCs w:val="28"/>
        </w:rPr>
        <w:t xml:space="preserve"> </w:t>
      </w:r>
      <w:r w:rsidRPr="00067C1D">
        <w:rPr>
          <w:rFonts w:ascii="Times New Roman" w:hAnsi="Times New Roman" w:cs="Times New Roman"/>
          <w:sz w:val="28"/>
          <w:szCs w:val="28"/>
        </w:rPr>
        <w:t>повинні відповідати вимогам чинного законодавства України, що застосовуються до відповідного предмету закупівлі</w:t>
      </w:r>
      <w:r w:rsidR="000B730F" w:rsidRPr="00067C1D">
        <w:rPr>
          <w:rFonts w:ascii="Times New Roman" w:hAnsi="Times New Roman" w:cs="Times New Roman"/>
          <w:sz w:val="28"/>
          <w:szCs w:val="28"/>
        </w:rPr>
        <w:t>.</w:t>
      </w:r>
    </w:p>
    <w:p w14:paraId="4600C84D" w14:textId="77777777" w:rsidR="00F05CCA" w:rsidRPr="00067C1D" w:rsidRDefault="00F05CCA" w:rsidP="00F05CCA">
      <w:pPr>
        <w:spacing w:line="276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2710FFFA" w14:textId="77777777" w:rsidR="00F05CCA" w:rsidRPr="00067C1D" w:rsidRDefault="00F05CCA" w:rsidP="0020784C">
      <w:pPr>
        <w:numPr>
          <w:ilvl w:val="0"/>
          <w:numId w:val="1"/>
        </w:numPr>
        <w:tabs>
          <w:tab w:val="left" w:pos="851"/>
        </w:tabs>
        <w:spacing w:line="276" w:lineRule="auto"/>
        <w:ind w:hanging="153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67C1D"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</w:t>
      </w:r>
    </w:p>
    <w:p w14:paraId="743DBC6C" w14:textId="33C34664" w:rsidR="005C2810" w:rsidRPr="00067C1D" w:rsidRDefault="0050135F" w:rsidP="0020784C">
      <w:pPr>
        <w:tabs>
          <w:tab w:val="left" w:pos="567"/>
        </w:tabs>
        <w:spacing w:line="276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67C1D">
        <w:rPr>
          <w:rFonts w:ascii="Times New Roman" w:hAnsi="Times New Roman" w:cs="Times New Roman"/>
          <w:sz w:val="28"/>
          <w:szCs w:val="28"/>
        </w:rPr>
        <w:t xml:space="preserve">    </w:t>
      </w:r>
      <w:r w:rsidR="0020784C">
        <w:rPr>
          <w:rFonts w:ascii="Times New Roman" w:hAnsi="Times New Roman" w:cs="Times New Roman"/>
          <w:sz w:val="28"/>
          <w:szCs w:val="28"/>
        </w:rPr>
        <w:t xml:space="preserve">   </w:t>
      </w:r>
      <w:r w:rsidRPr="00067C1D">
        <w:rPr>
          <w:rFonts w:ascii="Times New Roman" w:hAnsi="Times New Roman" w:cs="Times New Roman"/>
          <w:sz w:val="28"/>
          <w:szCs w:val="28"/>
        </w:rPr>
        <w:t xml:space="preserve"> Розрахунок очікуваної вартості здійснювався відповідно до Наказу Міністерство розвитку економіки, торгівлі та сільського господарства України від 18.02.2020 № 275 «Про затвердження примірної методики визначення очікуваної вартості предмета закупівлі», а саме було застосовано метод </w:t>
      </w:r>
      <w:r w:rsidR="003228F6" w:rsidRPr="00067C1D">
        <w:rPr>
          <w:rFonts w:ascii="Times New Roman" w:hAnsi="Times New Roman" w:cs="Times New Roman"/>
          <w:sz w:val="28"/>
          <w:szCs w:val="28"/>
        </w:rPr>
        <w:t>порівняння ринкових цін.</w:t>
      </w:r>
    </w:p>
    <w:p w14:paraId="6E523643" w14:textId="55DCFFBB" w:rsidR="005C2810" w:rsidRPr="00A463FF" w:rsidRDefault="005C2810" w:rsidP="00F05CCA">
      <w:pPr>
        <w:spacing w:line="276" w:lineRule="auto"/>
        <w:contextualSpacing/>
        <w:jc w:val="both"/>
        <w:rPr>
          <w:rFonts w:ascii="Times New Roman" w:hAnsi="Times New Roman" w:cs="Times New Roman"/>
          <w:color w:val="FF0000"/>
          <w:sz w:val="28"/>
          <w:szCs w:val="28"/>
          <w:lang w:val="en-US"/>
        </w:rPr>
      </w:pPr>
    </w:p>
    <w:p w14:paraId="3513595A" w14:textId="268A4FBD" w:rsidR="00F05CCA" w:rsidRPr="001975BC" w:rsidRDefault="00F05CCA" w:rsidP="0020784C">
      <w:pPr>
        <w:tabs>
          <w:tab w:val="left" w:pos="567"/>
        </w:tabs>
        <w:spacing w:line="276" w:lineRule="auto"/>
        <w:contextualSpacing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ru-RU"/>
        </w:rPr>
      </w:pPr>
      <w:r w:rsidRPr="00067C1D">
        <w:rPr>
          <w:rFonts w:ascii="Times New Roman" w:hAnsi="Times New Roman" w:cs="Times New Roman"/>
          <w:color w:val="FF0000"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color w:val="FF0000"/>
          <w:sz w:val="28"/>
          <w:szCs w:val="28"/>
        </w:rPr>
        <w:t xml:space="preserve">  </w:t>
      </w:r>
      <w:r w:rsidRPr="001975BC">
        <w:rPr>
          <w:rFonts w:ascii="Times New Roman" w:hAnsi="Times New Roman" w:cs="Times New Roman"/>
          <w:sz w:val="28"/>
          <w:szCs w:val="28"/>
        </w:rPr>
        <w:t>Очікува</w:t>
      </w:r>
      <w:r w:rsidR="000B730F" w:rsidRPr="001975BC">
        <w:rPr>
          <w:rFonts w:ascii="Times New Roman" w:hAnsi="Times New Roman" w:cs="Times New Roman"/>
          <w:sz w:val="28"/>
          <w:szCs w:val="28"/>
        </w:rPr>
        <w:t xml:space="preserve">на вартість предмета закупівлі: </w:t>
      </w:r>
      <w:r w:rsidR="00D44BD3">
        <w:rPr>
          <w:rFonts w:ascii="Times New Roman" w:hAnsi="Times New Roman" w:cs="Times New Roman"/>
          <w:b/>
          <w:sz w:val="28"/>
          <w:szCs w:val="28"/>
        </w:rPr>
        <w:t>7 035 376</w:t>
      </w:r>
      <w:r w:rsidR="00581A33">
        <w:rPr>
          <w:rFonts w:ascii="Times New Roman" w:hAnsi="Times New Roman" w:cs="Times New Roman"/>
          <w:b/>
          <w:sz w:val="28"/>
          <w:szCs w:val="28"/>
        </w:rPr>
        <w:t>,</w:t>
      </w:r>
      <w:r w:rsidR="007D7739">
        <w:rPr>
          <w:rFonts w:ascii="Times New Roman" w:hAnsi="Times New Roman" w:cs="Times New Roman"/>
          <w:b/>
          <w:sz w:val="28"/>
          <w:szCs w:val="28"/>
        </w:rPr>
        <w:t>00</w:t>
      </w:r>
      <w:r w:rsidR="00EE164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B730F" w:rsidRPr="001975BC">
        <w:rPr>
          <w:rFonts w:ascii="Times New Roman" w:hAnsi="Times New Roman" w:cs="Times New Roman"/>
          <w:b/>
          <w:sz w:val="28"/>
          <w:szCs w:val="28"/>
        </w:rPr>
        <w:t>грн. з ПДВ</w:t>
      </w:r>
    </w:p>
    <w:p w14:paraId="42579727" w14:textId="674D536F" w:rsidR="00F05CCA" w:rsidRPr="00F608C8" w:rsidRDefault="00F05CCA" w:rsidP="0020784C">
      <w:pPr>
        <w:tabs>
          <w:tab w:val="left" w:pos="567"/>
        </w:tabs>
        <w:spacing w:line="276" w:lineRule="auto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1975BC">
        <w:rPr>
          <w:rFonts w:ascii="Times New Roman" w:hAnsi="Times New Roman" w:cs="Times New Roman"/>
          <w:bCs/>
          <w:sz w:val="28"/>
          <w:szCs w:val="28"/>
        </w:rPr>
        <w:t xml:space="preserve">      </w:t>
      </w:r>
      <w:r w:rsidR="0020784C">
        <w:rPr>
          <w:rFonts w:ascii="Times New Roman" w:hAnsi="Times New Roman" w:cs="Times New Roman"/>
          <w:bCs/>
          <w:sz w:val="28"/>
          <w:szCs w:val="28"/>
        </w:rPr>
        <w:t xml:space="preserve">  </w:t>
      </w:r>
      <w:r w:rsidR="000B730F" w:rsidRPr="001975BC">
        <w:rPr>
          <w:rFonts w:ascii="Times New Roman" w:hAnsi="Times New Roman" w:cs="Times New Roman"/>
          <w:bCs/>
          <w:sz w:val="28"/>
          <w:szCs w:val="28"/>
        </w:rPr>
        <w:t>Назва джерела фінансування</w:t>
      </w:r>
      <w:r w:rsidR="00D44BD3">
        <w:rPr>
          <w:rFonts w:ascii="Times New Roman" w:hAnsi="Times New Roman" w:cs="Times New Roman"/>
          <w:bCs/>
          <w:sz w:val="28"/>
          <w:szCs w:val="28"/>
        </w:rPr>
        <w:t>: Місцевий бюджет</w:t>
      </w:r>
    </w:p>
    <w:p w14:paraId="5C37865F" w14:textId="77777777" w:rsidR="00F73004" w:rsidRPr="00F608C8" w:rsidRDefault="00000000">
      <w:pPr>
        <w:rPr>
          <w:rFonts w:ascii="Times New Roman" w:hAnsi="Times New Roman" w:cs="Times New Roman"/>
          <w:sz w:val="28"/>
          <w:szCs w:val="28"/>
        </w:rPr>
      </w:pPr>
    </w:p>
    <w:sectPr w:rsidR="00F73004" w:rsidRPr="00F608C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E01C6A"/>
    <w:multiLevelType w:val="hybridMultilevel"/>
    <w:tmpl w:val="100ACF5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02953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822"/>
    <w:rsid w:val="00067C1D"/>
    <w:rsid w:val="000B730F"/>
    <w:rsid w:val="001975BC"/>
    <w:rsid w:val="001C7F0C"/>
    <w:rsid w:val="0020784C"/>
    <w:rsid w:val="00251C37"/>
    <w:rsid w:val="002950CB"/>
    <w:rsid w:val="002A5822"/>
    <w:rsid w:val="003228F6"/>
    <w:rsid w:val="004B7FC5"/>
    <w:rsid w:val="0050135F"/>
    <w:rsid w:val="00581A33"/>
    <w:rsid w:val="005A7DEB"/>
    <w:rsid w:val="005C2810"/>
    <w:rsid w:val="00641A25"/>
    <w:rsid w:val="006F49EF"/>
    <w:rsid w:val="00796CB7"/>
    <w:rsid w:val="007D7739"/>
    <w:rsid w:val="00823D2A"/>
    <w:rsid w:val="00946DED"/>
    <w:rsid w:val="00952048"/>
    <w:rsid w:val="009A4D2D"/>
    <w:rsid w:val="009B2D34"/>
    <w:rsid w:val="009D1375"/>
    <w:rsid w:val="009F611D"/>
    <w:rsid w:val="00A463FF"/>
    <w:rsid w:val="00B04008"/>
    <w:rsid w:val="00BE7908"/>
    <w:rsid w:val="00C37A10"/>
    <w:rsid w:val="00C97360"/>
    <w:rsid w:val="00D44BD3"/>
    <w:rsid w:val="00E05C99"/>
    <w:rsid w:val="00EC7D48"/>
    <w:rsid w:val="00EE1645"/>
    <w:rsid w:val="00EE6F66"/>
    <w:rsid w:val="00F05CCA"/>
    <w:rsid w:val="00F60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99CB9"/>
  <w15:chartTrackingRefBased/>
  <w15:docId w15:val="{E6AF3FBA-C9BB-4D33-8875-0154B5FE54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5C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808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6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743</Words>
  <Characters>424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Юля Данищук</dc:creator>
  <cp:keywords/>
  <dc:description/>
  <cp:lastModifiedBy>Юля Данищук</cp:lastModifiedBy>
  <cp:revision>4</cp:revision>
  <cp:lastPrinted>2022-12-01T15:00:00Z</cp:lastPrinted>
  <dcterms:created xsi:type="dcterms:W3CDTF">2023-07-27T08:31:00Z</dcterms:created>
  <dcterms:modified xsi:type="dcterms:W3CDTF">2023-07-27T08:32:00Z</dcterms:modified>
</cp:coreProperties>
</file>