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3E" w:rsidRPr="00D10818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D1081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B75F3E" w:rsidRPr="00D10818" w:rsidRDefault="00B75F3E" w:rsidP="00B75F3E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D1081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787602" w:rsidRPr="00CC0A7D" w:rsidRDefault="00787602" w:rsidP="00B75F3E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87602" w:rsidRPr="00CC0A7D" w:rsidRDefault="00787602" w:rsidP="009135C4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B75F3E" w:rsidRPr="00CC0A7D" w:rsidRDefault="00B75F3E" w:rsidP="009135C4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адміністративних послуг Львівської міської ради</w:t>
      </w:r>
    </w:p>
    <w:p w:rsidR="00B75F3E" w:rsidRPr="00CC0A7D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C0A7D">
        <w:rPr>
          <w:rFonts w:ascii="Arial" w:hAnsi="Arial" w:cs="Arial"/>
          <w:bCs/>
          <w:sz w:val="24"/>
          <w:szCs w:val="24"/>
        </w:rPr>
        <w:t>41041750</w:t>
      </w:r>
    </w:p>
    <w:p w:rsidR="00B75F3E" w:rsidRPr="00CC0A7D" w:rsidRDefault="00B75F3E" w:rsidP="009135C4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№ </w:t>
      </w:r>
      <w:r w:rsidR="00FC0D44" w:rsidRPr="00FC0D44">
        <w:rPr>
          <w:rFonts w:ascii="Arial" w:hAnsi="Arial" w:cs="Arial"/>
          <w:b/>
          <w:bCs/>
          <w:sz w:val="24"/>
          <w:szCs w:val="24"/>
        </w:rPr>
        <w:t>:UA-2023-08-01-010863-a</w:t>
      </w:r>
    </w:p>
    <w:p w:rsidR="00B75F3E" w:rsidRPr="00CC0A7D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CC0A7D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4F04C8" w:rsidRDefault="00B75F3E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CC0A7D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="00F26406">
        <w:rPr>
          <w:rFonts w:ascii="Arial" w:hAnsi="Arial" w:cs="Arial"/>
          <w:b/>
          <w:bCs/>
          <w:sz w:val="24"/>
          <w:szCs w:val="24"/>
        </w:rPr>
        <w:t xml:space="preserve"> </w:t>
      </w:r>
      <w:r w:rsidR="00D97CAF" w:rsidRPr="00D97CAF">
        <w:rPr>
          <w:rFonts w:ascii="Arial" w:hAnsi="Arial" w:cs="Arial"/>
          <w:bCs/>
          <w:sz w:val="24"/>
          <w:szCs w:val="24"/>
        </w:rPr>
        <w:t>«Капітальний ремонт приміщень для влаштування Центру надання адміністративних послуг для ветеранів на вулиці Генерала</w:t>
      </w:r>
      <w:r w:rsidR="00A73C12">
        <w:rPr>
          <w:rFonts w:ascii="Arial" w:hAnsi="Arial" w:cs="Arial"/>
          <w:bCs/>
          <w:sz w:val="24"/>
          <w:szCs w:val="24"/>
        </w:rPr>
        <w:t xml:space="preserve"> Т. </w:t>
      </w:r>
      <w:r w:rsidR="00D97CAF" w:rsidRPr="00D97CAF">
        <w:rPr>
          <w:rFonts w:ascii="Arial" w:hAnsi="Arial" w:cs="Arial"/>
          <w:bCs/>
          <w:sz w:val="24"/>
          <w:szCs w:val="24"/>
        </w:rPr>
        <w:t xml:space="preserve"> Чупринки, 85»</w:t>
      </w:r>
      <w:r w:rsidRPr="00CC0A7D">
        <w:rPr>
          <w:rFonts w:ascii="Arial" w:hAnsi="Arial" w:cs="Arial"/>
          <w:bCs/>
          <w:sz w:val="24"/>
          <w:szCs w:val="24"/>
        </w:rPr>
        <w:t xml:space="preserve">, </w:t>
      </w:r>
    </w:p>
    <w:p w:rsidR="00B75F3E" w:rsidRPr="00CC0A7D" w:rsidRDefault="00D97CAF" w:rsidP="009135C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97CAF">
        <w:rPr>
          <w:rFonts w:ascii="Arial" w:hAnsi="Arial" w:cs="Arial"/>
          <w:bCs/>
          <w:sz w:val="24"/>
          <w:szCs w:val="24"/>
        </w:rPr>
        <w:t>ДК 021:2015:45453000-7 – Капітальний ремонт і реставрація</w:t>
      </w:r>
      <w:r w:rsidR="00B75F3E" w:rsidRPr="00CC0A7D">
        <w:rPr>
          <w:rFonts w:ascii="Arial" w:hAnsi="Arial" w:cs="Arial"/>
          <w:bCs/>
          <w:sz w:val="24"/>
          <w:szCs w:val="24"/>
        </w:rPr>
        <w:t>.</w:t>
      </w:r>
    </w:p>
    <w:p w:rsidR="00486D86" w:rsidRPr="00E7227E" w:rsidRDefault="00AB78D5" w:rsidP="009135C4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C0A7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</w:t>
      </w:r>
      <w:r w:rsidR="00470BC5" w:rsidRPr="00CC0A7D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закупівлі: </w:t>
      </w:r>
      <w:r w:rsidR="00E7227E" w:rsidRP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приміщень для Центру надання адміністративн</w:t>
      </w:r>
      <w:r w:rsid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их послуг для ветеранів допоможе</w:t>
      </w:r>
      <w:r w:rsidR="00E7227E" w:rsidRP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створити оптимальне середовище для роботи цього центру.</w:t>
      </w:r>
      <w:r w:rsidR="00E86EC5" w:rsidRP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FC0D44" w:rsidRPr="00F26406">
        <w:rPr>
          <w:rFonts w:ascii="Arial" w:eastAsia="Calibri" w:hAnsi="Arial" w:cs="Arial"/>
          <w:sz w:val="24"/>
          <w:szCs w:val="24"/>
        </w:rPr>
        <w:t>Зосередження всіх необхідних процедур в одному місці допоможе уникнути зайвих перешкод та забезпечить швидке та ефективне обслуговування.</w:t>
      </w:r>
      <w:r w:rsidR="00FC0D44">
        <w:rPr>
          <w:rFonts w:ascii="Arial" w:eastAsia="Calibri" w:hAnsi="Arial" w:cs="Arial"/>
          <w:sz w:val="24"/>
          <w:szCs w:val="24"/>
        </w:rPr>
        <w:t xml:space="preserve"> </w:t>
      </w:r>
      <w:r w:rsidR="00E86EC5" w:rsidRP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Центр зможе забезпечити легший д</w:t>
      </w:r>
      <w:r w:rsid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оступ ветеранів до їх прав, </w:t>
      </w:r>
      <w:r w:rsidR="00E86EC5" w:rsidRPr="00E7227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спростити процедури отримання пільг та послуг, покращити якість їх життя</w:t>
      </w:r>
      <w:r w:rsid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</w:t>
      </w:r>
      <w:r w:rsidR="00E86EC5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r w:rsidR="00E86EC5" w:rsidRP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Капітальний ремонт дозволить вдосконалити інфраструктуру приміщень, забезпечивши максимальний рівень комфорт</w:t>
      </w:r>
      <w:r w:rsid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у</w:t>
      </w:r>
      <w:r w:rsidR="00F2640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86EC5" w:rsidRPr="00E86EC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та зручності для клієнтів</w:t>
      </w:r>
      <w:r w:rsidR="00F2640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B75F3E" w:rsidRPr="00AA6D4E" w:rsidRDefault="00B75F3E" w:rsidP="009135C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Закупівля по КЕКВ</w:t>
      </w:r>
      <w:r w:rsidR="00486D86" w:rsidRPr="00CC0A7D">
        <w:rPr>
          <w:rFonts w:ascii="Arial" w:hAnsi="Arial" w:cs="Arial"/>
          <w:b/>
          <w:sz w:val="24"/>
          <w:szCs w:val="24"/>
        </w:rPr>
        <w:t>:</w:t>
      </w:r>
      <w:r w:rsidRPr="00CC0A7D">
        <w:rPr>
          <w:rFonts w:ascii="Arial" w:hAnsi="Arial" w:cs="Arial"/>
          <w:b/>
          <w:sz w:val="24"/>
          <w:szCs w:val="24"/>
        </w:rPr>
        <w:t xml:space="preserve"> </w:t>
      </w:r>
      <w:r w:rsidR="00615398" w:rsidRPr="00615398">
        <w:rPr>
          <w:rFonts w:ascii="Arial" w:hAnsi="Arial" w:cs="Arial"/>
          <w:sz w:val="24"/>
          <w:szCs w:val="24"/>
        </w:rPr>
        <w:t xml:space="preserve">КЕКВ: 3132 — </w:t>
      </w:r>
      <w:r w:rsidR="00615398" w:rsidRPr="00AA6D4E">
        <w:rPr>
          <w:rFonts w:ascii="Arial" w:hAnsi="Arial" w:cs="Arial"/>
          <w:sz w:val="24"/>
          <w:szCs w:val="24"/>
        </w:rPr>
        <w:t>Капітальний ремонт інших об’єктів.</w:t>
      </w:r>
    </w:p>
    <w:p w:rsidR="00B75F3E" w:rsidRPr="00AA6D4E" w:rsidRDefault="00B75F3E" w:rsidP="009135C4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A6D4E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="00AA6D4E" w:rsidRPr="00AA6D4E">
        <w:t xml:space="preserve"> </w:t>
      </w:r>
      <w:r w:rsidR="00AA6D4E" w:rsidRPr="00AA6D4E">
        <w:rPr>
          <w:rFonts w:ascii="Arial" w:hAnsi="Arial" w:cs="Arial"/>
          <w:b/>
          <w:sz w:val="24"/>
          <w:szCs w:val="24"/>
          <w:shd w:val="clear" w:color="auto" w:fill="FFFFFF"/>
        </w:rPr>
        <w:t xml:space="preserve">-  </w:t>
      </w:r>
      <w:r w:rsidR="00AA6D4E" w:rsidRPr="00AA6D4E">
        <w:rPr>
          <w:rFonts w:ascii="Arial" w:hAnsi="Arial" w:cs="Arial"/>
          <w:sz w:val="24"/>
          <w:szCs w:val="24"/>
          <w:shd w:val="clear" w:color="auto" w:fill="FFFFFF"/>
        </w:rPr>
        <w:t xml:space="preserve">4 036 054,00 грн. (чотири мільйона тридцять шість тисяч п'ятдесят чотири </w:t>
      </w:r>
      <w:proofErr w:type="spellStart"/>
      <w:r w:rsidR="00AA6D4E" w:rsidRPr="00AA6D4E">
        <w:rPr>
          <w:rFonts w:ascii="Arial" w:hAnsi="Arial" w:cs="Arial"/>
          <w:sz w:val="24"/>
          <w:szCs w:val="24"/>
          <w:shd w:val="clear" w:color="auto" w:fill="FFFFFF"/>
        </w:rPr>
        <w:t>гривнi</w:t>
      </w:r>
      <w:proofErr w:type="spellEnd"/>
      <w:r w:rsidR="00AA6D4E" w:rsidRPr="00AA6D4E">
        <w:rPr>
          <w:rFonts w:ascii="Arial" w:hAnsi="Arial" w:cs="Arial"/>
          <w:sz w:val="24"/>
          <w:szCs w:val="24"/>
          <w:shd w:val="clear" w:color="auto" w:fill="FFFFFF"/>
        </w:rPr>
        <w:t xml:space="preserve"> 00 копійок) з/без ПДВ.</w:t>
      </w:r>
    </w:p>
    <w:p w:rsidR="00727D11" w:rsidRPr="00A46C96" w:rsidRDefault="00E92674" w:rsidP="009135C4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C0A7D">
        <w:rPr>
          <w:rFonts w:ascii="Arial" w:hAnsi="Arial" w:cs="Arial"/>
          <w:b/>
          <w:sz w:val="24"/>
          <w:szCs w:val="24"/>
          <w:shd w:val="clear" w:color="auto" w:fill="FFFFFF"/>
        </w:rPr>
        <w:t>Обґрунтування очікуваної вартості</w:t>
      </w:r>
      <w:r w:rsidR="009135C4">
        <w:rPr>
          <w:rFonts w:ascii="Arial" w:hAnsi="Arial" w:cs="Arial"/>
          <w:b/>
          <w:sz w:val="24"/>
          <w:szCs w:val="24"/>
          <w:shd w:val="clear" w:color="auto" w:fill="FFFFFF"/>
        </w:rPr>
        <w:t>:</w:t>
      </w:r>
      <w:r w:rsidR="00A46C9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27D11" w:rsidRPr="00727D11">
        <w:rPr>
          <w:rFonts w:ascii="Arial" w:hAnsi="Arial" w:cs="Arial"/>
          <w:sz w:val="24"/>
          <w:szCs w:val="24"/>
          <w:shd w:val="clear" w:color="auto" w:fill="FFFFFF"/>
        </w:rPr>
        <w:t>Визначається з урахуванням положень Примірної методики визначення очікуваної вартості предмета закупівлі, затвердженої наказом Уповноваженого органу від 18.02.2020 № 275 та обрахована відповідно до середньо ринкового рівня цін.</w:t>
      </w:r>
    </w:p>
    <w:p w:rsidR="00AB78D5" w:rsidRPr="00CC0A7D" w:rsidRDefault="00583EF0" w:rsidP="009135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Нормативно-правове регулювання</w:t>
      </w:r>
      <w:r w:rsidRPr="00CC0A7D">
        <w:rPr>
          <w:rFonts w:ascii="Arial" w:hAnsi="Arial" w:cs="Arial"/>
          <w:sz w:val="24"/>
          <w:szCs w:val="24"/>
        </w:rPr>
        <w:t xml:space="preserve">. </w:t>
      </w:r>
      <w:bookmarkStart w:id="1" w:name="_Hlk122960530"/>
    </w:p>
    <w:p w:rsidR="00583EF0" w:rsidRPr="00CC0A7D" w:rsidRDefault="00583EF0" w:rsidP="009135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sz w:val="24"/>
          <w:szCs w:val="24"/>
        </w:rPr>
        <w:t>Закон України «Про регулювання містобудівної діяльності», Кошторисні норми України та решта діючих будівельних норм, державних стандартів і правил</w:t>
      </w:r>
      <w:r w:rsidRPr="00CC0A7D">
        <w:rPr>
          <w:rFonts w:ascii="Arial" w:hAnsi="Arial" w:cs="Arial"/>
          <w:bCs/>
          <w:sz w:val="24"/>
          <w:szCs w:val="24"/>
        </w:rPr>
        <w:t xml:space="preserve">. </w:t>
      </w:r>
      <w:bookmarkEnd w:id="1"/>
    </w:p>
    <w:p w:rsidR="00583EF0" w:rsidRPr="00CC0A7D" w:rsidRDefault="00583EF0" w:rsidP="009135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Обґрунтування технічних характеристик.</w:t>
      </w:r>
      <w:r w:rsidRPr="00CC0A7D">
        <w:rPr>
          <w:rFonts w:ascii="Arial" w:hAnsi="Arial" w:cs="Arial"/>
          <w:sz w:val="24"/>
          <w:szCs w:val="24"/>
        </w:rPr>
        <w:t xml:space="preserve"> </w:t>
      </w:r>
    </w:p>
    <w:p w:rsidR="009135C4" w:rsidRDefault="00583EF0" w:rsidP="009135C4">
      <w:pPr>
        <w:pStyle w:val="a7"/>
        <w:spacing w:before="0" w:beforeAutospacing="0" w:after="0" w:afterAutospacing="0"/>
        <w:jc w:val="both"/>
      </w:pPr>
      <w:r w:rsidRPr="00CC0A7D">
        <w:rPr>
          <w:rFonts w:ascii="Arial" w:hAnsi="Arial" w:cs="Arial"/>
        </w:rPr>
        <w:t>Обґрунтування технічних характеристик визна</w:t>
      </w:r>
      <w:r w:rsidR="00E92674" w:rsidRPr="00CC0A7D">
        <w:rPr>
          <w:rFonts w:ascii="Arial" w:hAnsi="Arial" w:cs="Arial"/>
        </w:rPr>
        <w:t xml:space="preserve">чено </w:t>
      </w:r>
      <w:r w:rsidR="009135C4">
        <w:rPr>
          <w:rFonts w:ascii="Arial" w:hAnsi="Arial" w:cs="Arial"/>
        </w:rPr>
        <w:t xml:space="preserve">відповідно до </w:t>
      </w:r>
      <w:r w:rsidR="009135C4" w:rsidRPr="009135C4">
        <w:rPr>
          <w:rFonts w:ascii="Arial" w:hAnsi="Arial" w:cs="Arial"/>
        </w:rPr>
        <w:t>проектно-кошторисної документації та відомості обсягів робіт</w:t>
      </w:r>
      <w:r w:rsidR="009135C4">
        <w:rPr>
          <w:rFonts w:ascii="Arial" w:hAnsi="Arial" w:cs="Arial"/>
        </w:rPr>
        <w:t xml:space="preserve"> </w:t>
      </w:r>
      <w:r w:rsidR="009135C4">
        <w:rPr>
          <w:rFonts w:ascii="Arial" w:hAnsi="Arial" w:cs="Arial"/>
          <w:color w:val="000000"/>
        </w:rPr>
        <w:t>виходячи з вимог законодавства України щодо якості аналогічних товарів, робіт або подібних послуг.</w:t>
      </w:r>
    </w:p>
    <w:p w:rsidR="009135C4" w:rsidRDefault="009135C4" w:rsidP="009135C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135C4" w:rsidRDefault="009135C4" w:rsidP="009135C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E622F" w:rsidRDefault="00583EF0" w:rsidP="009135C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A7D">
        <w:rPr>
          <w:rFonts w:ascii="Arial" w:hAnsi="Arial" w:cs="Arial"/>
          <w:b/>
          <w:sz w:val="24"/>
          <w:szCs w:val="24"/>
        </w:rPr>
        <w:t>Обґрунтування якісних характеристик</w:t>
      </w:r>
      <w:r w:rsidRPr="00CC0A7D">
        <w:rPr>
          <w:rFonts w:ascii="Arial" w:hAnsi="Arial" w:cs="Arial"/>
          <w:sz w:val="24"/>
          <w:szCs w:val="24"/>
        </w:rPr>
        <w:t>:</w:t>
      </w:r>
    </w:p>
    <w:p w:rsidR="00583EF0" w:rsidRPr="00CC0A7D" w:rsidRDefault="009135C4" w:rsidP="00020AF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Якість наданих робіт</w:t>
      </w:r>
      <w:r w:rsidR="00B13580"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повинна відповідати умовам діючих будівельних норм і правил, стандартів та інших нормативно- правових актів у галузі будівництва</w:t>
      </w:r>
      <w:r w:rsidR="0072221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13580" w:rsidRPr="00CC0A7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525BE" w:rsidRPr="00CC0A7D" w:rsidRDefault="006525BE" w:rsidP="00020AF2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sectPr w:rsidR="006525BE" w:rsidRPr="00CC0A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2E"/>
    <w:rsid w:val="00020AF2"/>
    <w:rsid w:val="00060972"/>
    <w:rsid w:val="000C4136"/>
    <w:rsid w:val="001409B9"/>
    <w:rsid w:val="00246647"/>
    <w:rsid w:val="00470BC5"/>
    <w:rsid w:val="00486D86"/>
    <w:rsid w:val="004E622F"/>
    <w:rsid w:val="004F04C8"/>
    <w:rsid w:val="004F0A97"/>
    <w:rsid w:val="00583EF0"/>
    <w:rsid w:val="00615398"/>
    <w:rsid w:val="006525BE"/>
    <w:rsid w:val="00722210"/>
    <w:rsid w:val="00727D11"/>
    <w:rsid w:val="00787602"/>
    <w:rsid w:val="007B3896"/>
    <w:rsid w:val="0080151D"/>
    <w:rsid w:val="008A25E4"/>
    <w:rsid w:val="009135C4"/>
    <w:rsid w:val="00976463"/>
    <w:rsid w:val="009E4BDE"/>
    <w:rsid w:val="00A4075B"/>
    <w:rsid w:val="00A46C96"/>
    <w:rsid w:val="00A73C12"/>
    <w:rsid w:val="00A9035B"/>
    <w:rsid w:val="00AA6D4E"/>
    <w:rsid w:val="00AB78D5"/>
    <w:rsid w:val="00AF643D"/>
    <w:rsid w:val="00B13580"/>
    <w:rsid w:val="00B75F3E"/>
    <w:rsid w:val="00BA5B2E"/>
    <w:rsid w:val="00CC0A7D"/>
    <w:rsid w:val="00CF7EAB"/>
    <w:rsid w:val="00D10818"/>
    <w:rsid w:val="00D97CAF"/>
    <w:rsid w:val="00E7227E"/>
    <w:rsid w:val="00E86EC5"/>
    <w:rsid w:val="00E92674"/>
    <w:rsid w:val="00F26406"/>
    <w:rsid w:val="00F56032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1CBE"/>
  <w15:chartTrackingRefBased/>
  <w15:docId w15:val="{813082F3-290B-4409-A82D-EE54E63E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F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75F3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1081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13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21</cp:revision>
  <cp:lastPrinted>2023-07-18T09:03:00Z</cp:lastPrinted>
  <dcterms:created xsi:type="dcterms:W3CDTF">2023-07-17T13:10:00Z</dcterms:created>
  <dcterms:modified xsi:type="dcterms:W3CDTF">2023-08-01T14:15:00Z</dcterms:modified>
</cp:coreProperties>
</file>