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131" w:rsidRDefault="00730131" w:rsidP="00730131">
      <w:pPr>
        <w:pStyle w:val="a4"/>
        <w:spacing w:before="0" w:beforeAutospacing="0" w:after="0" w:afterAutospacing="0" w:line="252" w:lineRule="auto"/>
        <w:ind w:firstLine="7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Повідомлення Про клопотання щодо отримання дозволу на викиди забруднюючих речовин в атмосферне повітря</w:t>
      </w:r>
    </w:p>
    <w:p w:rsidR="00730131" w:rsidRDefault="00730131" w:rsidP="00730131">
      <w:pPr>
        <w:pStyle w:val="a4"/>
        <w:spacing w:before="0" w:beforeAutospacing="0" w:after="0" w:afterAutospacing="0" w:line="252" w:lineRule="auto"/>
        <w:ind w:firstLine="708"/>
        <w:jc w:val="center"/>
        <w:rPr>
          <w:rFonts w:ascii="Arial" w:hAnsi="Arial" w:cs="Arial"/>
          <w:color w:val="000000"/>
        </w:rPr>
      </w:pPr>
    </w:p>
    <w:p w:rsidR="00730131" w:rsidRDefault="00730131" w:rsidP="00730131">
      <w:pPr>
        <w:pStyle w:val="a4"/>
        <w:spacing w:before="0" w:beforeAutospacing="0" w:after="0" w:afterAutospacing="0" w:line="252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Повне найменування суб’єкта господарювання – </w:t>
      </w:r>
      <w:bookmarkStart w:id="0" w:name="_GoBack"/>
      <w:proofErr w:type="spellStart"/>
      <w:r>
        <w:rPr>
          <w:rFonts w:ascii="Arial" w:hAnsi="Arial" w:cs="Arial"/>
          <w:color w:val="000000"/>
        </w:rPr>
        <w:t>Квартирно</w:t>
      </w:r>
      <w:proofErr w:type="spellEnd"/>
      <w:r>
        <w:rPr>
          <w:rFonts w:ascii="Arial" w:hAnsi="Arial" w:cs="Arial"/>
          <w:color w:val="000000"/>
        </w:rPr>
        <w:t xml:space="preserve">-експлуатаційний відділ м. Львова. </w:t>
      </w:r>
    </w:p>
    <w:bookmarkEnd w:id="0"/>
    <w:p w:rsidR="00730131" w:rsidRDefault="00730131" w:rsidP="00730131">
      <w:pPr>
        <w:pStyle w:val="a4"/>
        <w:spacing w:before="0" w:beforeAutospacing="0" w:after="0" w:afterAutospacing="0" w:line="252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Скорочене найменування суб’єкта господарювання – КЕВ м. Львова. Ідентифікаційний код – 07638027. </w:t>
      </w:r>
    </w:p>
    <w:p w:rsidR="00730131" w:rsidRDefault="00730131" w:rsidP="00730131">
      <w:pPr>
        <w:pStyle w:val="a4"/>
        <w:spacing w:before="0" w:beforeAutospacing="0" w:after="0" w:afterAutospacing="0" w:line="252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Юридична та поштова адреси – 79007, Львівська область, м. Львів, вул. Батуринська, 2. </w:t>
      </w:r>
    </w:p>
    <w:p w:rsidR="00730131" w:rsidRDefault="00730131" w:rsidP="00730131">
      <w:pPr>
        <w:pStyle w:val="a4"/>
        <w:spacing w:before="0" w:beforeAutospacing="0" w:after="0" w:afterAutospacing="0" w:line="252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Контактний номер телефону – (032) 279-17-97, (067) 67-45-570. </w:t>
      </w:r>
    </w:p>
    <w:p w:rsidR="00730131" w:rsidRDefault="00730131" w:rsidP="00730131">
      <w:pPr>
        <w:pStyle w:val="a4"/>
        <w:spacing w:before="0" w:beforeAutospacing="0" w:after="0" w:afterAutospacing="0" w:line="252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Електронна пошта – </w:t>
      </w:r>
      <w:hyperlink r:id="rId4" w:history="1">
        <w:r>
          <w:rPr>
            <w:rStyle w:val="a3"/>
            <w:rFonts w:ascii="Arial" w:hAnsi="Arial" w:cs="Arial"/>
          </w:rPr>
          <w:t>galina.charnix@ukr.net</w:t>
        </w:r>
      </w:hyperlink>
      <w:r>
        <w:rPr>
          <w:rFonts w:ascii="Arial" w:hAnsi="Arial" w:cs="Arial"/>
          <w:color w:val="000000"/>
        </w:rPr>
        <w:t xml:space="preserve">. </w:t>
      </w:r>
    </w:p>
    <w:p w:rsidR="00730131" w:rsidRDefault="00730131" w:rsidP="00730131">
      <w:pPr>
        <w:pStyle w:val="a4"/>
        <w:spacing w:before="0" w:beforeAutospacing="0" w:after="0" w:afterAutospacing="0" w:line="252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Мета отримання дозволу на викиди – Отримання дозволу на викиди для існуючого об’єкту. </w:t>
      </w:r>
    </w:p>
    <w:p w:rsidR="00730131" w:rsidRDefault="00730131" w:rsidP="00730131">
      <w:pPr>
        <w:pStyle w:val="a4"/>
        <w:spacing w:before="0" w:beforeAutospacing="0" w:after="0" w:afterAutospacing="0" w:line="252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Виробнича діяльність, яку здійснює КЕВ </w:t>
      </w:r>
      <w:proofErr w:type="spellStart"/>
      <w:r>
        <w:rPr>
          <w:rFonts w:ascii="Arial" w:hAnsi="Arial" w:cs="Arial"/>
          <w:color w:val="000000"/>
        </w:rPr>
        <w:t>м.Львова</w:t>
      </w:r>
      <w:proofErr w:type="spellEnd"/>
      <w:r>
        <w:rPr>
          <w:rFonts w:ascii="Arial" w:hAnsi="Arial" w:cs="Arial"/>
          <w:color w:val="000000"/>
        </w:rPr>
        <w:t xml:space="preserve">, не підлягає оцінці впливу на довкілля та прямо не передбачена вимогами ч.2 та ч. 3 Закону України «Про оцінку впливу на довкілля» та критеріїв визначення планової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довкілля, затверджених постановою Кабінету Міністрів України від 13.03.2017 № 1010. </w:t>
      </w:r>
      <w:proofErr w:type="spellStart"/>
      <w:r>
        <w:rPr>
          <w:rFonts w:ascii="Arial" w:hAnsi="Arial" w:cs="Arial"/>
          <w:color w:val="000000"/>
        </w:rPr>
        <w:t>Квартирно</w:t>
      </w:r>
      <w:proofErr w:type="spellEnd"/>
      <w:r>
        <w:rPr>
          <w:rFonts w:ascii="Arial" w:hAnsi="Arial" w:cs="Arial"/>
          <w:color w:val="000000"/>
        </w:rPr>
        <w:t xml:space="preserve">-експлуатаційний відділ м. Львова займається діяльністю у сферу оборони, постачання тепла військовим містечкам (КВЕД 84.22. Діяльність у сфері оборони). На військових майданчиках для опалювання встановлені газові котли. Отримання дозволу планується для військового містечка № 6 котельня КЕВ </w:t>
      </w:r>
      <w:proofErr w:type="spellStart"/>
      <w:r>
        <w:rPr>
          <w:rFonts w:ascii="Arial" w:hAnsi="Arial" w:cs="Arial"/>
          <w:color w:val="000000"/>
        </w:rPr>
        <w:t>м.Львова</w:t>
      </w:r>
      <w:proofErr w:type="spellEnd"/>
      <w:r>
        <w:rPr>
          <w:rFonts w:ascii="Arial" w:hAnsi="Arial" w:cs="Arial"/>
          <w:color w:val="000000"/>
        </w:rPr>
        <w:t xml:space="preserve"> (третя група об’єктів) та військового містечка № 60 котельня КЕВ </w:t>
      </w:r>
      <w:proofErr w:type="spellStart"/>
      <w:r>
        <w:rPr>
          <w:rFonts w:ascii="Arial" w:hAnsi="Arial" w:cs="Arial"/>
          <w:color w:val="000000"/>
        </w:rPr>
        <w:t>м.Львова</w:t>
      </w:r>
      <w:proofErr w:type="spellEnd"/>
      <w:r>
        <w:rPr>
          <w:rFonts w:ascii="Arial" w:hAnsi="Arial" w:cs="Arial"/>
          <w:color w:val="000000"/>
        </w:rPr>
        <w:t xml:space="preserve"> (друга група об’єктів). 1. Військове містечка № 6: 81131, Львівська область, Львівський район, </w:t>
      </w:r>
      <w:proofErr w:type="spellStart"/>
      <w:r>
        <w:rPr>
          <w:rFonts w:ascii="Arial" w:hAnsi="Arial" w:cs="Arial"/>
          <w:color w:val="000000"/>
        </w:rPr>
        <w:t>Солонківська</w:t>
      </w:r>
      <w:proofErr w:type="spellEnd"/>
      <w:r>
        <w:rPr>
          <w:rFonts w:ascii="Arial" w:hAnsi="Arial" w:cs="Arial"/>
          <w:color w:val="000000"/>
        </w:rPr>
        <w:t xml:space="preserve"> територіальна громада, с. </w:t>
      </w:r>
      <w:proofErr w:type="spellStart"/>
      <w:r>
        <w:rPr>
          <w:rFonts w:ascii="Arial" w:hAnsi="Arial" w:cs="Arial"/>
          <w:color w:val="000000"/>
        </w:rPr>
        <w:t>Ков’ярі</w:t>
      </w:r>
      <w:proofErr w:type="spellEnd"/>
      <w:r>
        <w:rPr>
          <w:rFonts w:ascii="Arial" w:hAnsi="Arial" w:cs="Arial"/>
          <w:color w:val="000000"/>
        </w:rPr>
        <w:t xml:space="preserve">, вул. Повітряна, 13. Під час провадження господарської діяльності в атмосферне повітря викидаються: Азоту діоксин – 0,9800 т/рік; Вуглецю оксид – 0,2380 т/рік; Метан – 0,0140 т/рік; </w:t>
      </w:r>
      <w:proofErr w:type="spellStart"/>
      <w:r>
        <w:rPr>
          <w:rFonts w:ascii="Arial" w:hAnsi="Arial" w:cs="Arial"/>
          <w:color w:val="000000"/>
        </w:rPr>
        <w:t>Діазоту</w:t>
      </w:r>
      <w:proofErr w:type="spellEnd"/>
      <w:r>
        <w:rPr>
          <w:rFonts w:ascii="Arial" w:hAnsi="Arial" w:cs="Arial"/>
          <w:color w:val="000000"/>
        </w:rPr>
        <w:t xml:space="preserve"> оксид – 0,0014 т/рік; Вуглецю діоксид – 214,192 т/рік. 1. Військове містечка № 60: 79010, Львівська область, м. Львів, вул. Личаківська, 26. Під час провадження господарської діяльності в атмосферне повітря викидаються: Азоту діоксин – 1,3993 т/рік; Вуглецю оксид – 0,3393 т/рік; Метан – 0,0200 т/рік; </w:t>
      </w:r>
      <w:proofErr w:type="spellStart"/>
      <w:r>
        <w:rPr>
          <w:rFonts w:ascii="Arial" w:hAnsi="Arial" w:cs="Arial"/>
          <w:color w:val="000000"/>
        </w:rPr>
        <w:t>Діазоту</w:t>
      </w:r>
      <w:proofErr w:type="spellEnd"/>
      <w:r>
        <w:rPr>
          <w:rFonts w:ascii="Arial" w:hAnsi="Arial" w:cs="Arial"/>
          <w:color w:val="000000"/>
        </w:rPr>
        <w:t xml:space="preserve"> оксид – 0,0020 т/рік; Вуглецю діоксид – 305,889 т/рік. Відповідно до Наказу Міністерства охорони навколишнього природного середовища України № 108 від 09.03.2006 заходи щодо впровадження найкращих існуючих технологій виробництва та заходи щодо скорочення викидів не розроблялися. </w:t>
      </w:r>
    </w:p>
    <w:p w:rsidR="00730131" w:rsidRDefault="00730131" w:rsidP="00730131">
      <w:pPr>
        <w:pStyle w:val="a4"/>
        <w:spacing w:before="0" w:beforeAutospacing="0" w:after="0" w:afterAutospacing="0" w:line="252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Викиди забруднюючих речовин відповідають вимогам Наказу № 309 від 27.06.2006 та Наказу № 177 від 10.05.2002. </w:t>
      </w:r>
    </w:p>
    <w:p w:rsidR="00730131" w:rsidRDefault="00730131" w:rsidP="00730131">
      <w:pPr>
        <w:pStyle w:val="a4"/>
        <w:spacing w:before="0" w:beforeAutospacing="0" w:after="0" w:afterAutospacing="0" w:line="252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область, м. Львів, вул. Винниченка, 19 (79026, Львівська область, м. Львів, вул. </w:t>
      </w:r>
      <w:proofErr w:type="spellStart"/>
      <w:r>
        <w:rPr>
          <w:rFonts w:ascii="Arial" w:hAnsi="Arial" w:cs="Arial"/>
          <w:color w:val="000000"/>
        </w:rPr>
        <w:t>Стрийська</w:t>
      </w:r>
      <w:proofErr w:type="spellEnd"/>
      <w:r>
        <w:rPr>
          <w:rFonts w:ascii="Arial" w:hAnsi="Arial" w:cs="Arial"/>
          <w:color w:val="000000"/>
        </w:rPr>
        <w:t>, 98), електронна пошта: envir@loda.gov.ua, телефон: 0322 387 383.</w:t>
      </w:r>
    </w:p>
    <w:p w:rsidR="00524C84" w:rsidRDefault="00730131"/>
    <w:sectPr w:rsidR="00524C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31"/>
    <w:rsid w:val="00730131"/>
    <w:rsid w:val="00742B83"/>
    <w:rsid w:val="0083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38DE4-A99D-4FA0-B97D-A985FDE5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01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ina.charnix@ukr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1831</Words>
  <Characters>1044</Characters>
  <Application>Microsoft Office Word</Application>
  <DocSecurity>0</DocSecurity>
  <Lines>8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Sladkova.Oleksandra</dc:creator>
  <cp:keywords/>
  <dc:description/>
  <cp:lastModifiedBy>Sladkova.Oleksandra</cp:lastModifiedBy>
  <cp:revision>1</cp:revision>
  <dcterms:created xsi:type="dcterms:W3CDTF">2023-08-10T14:02:00Z</dcterms:created>
  <dcterms:modified xsi:type="dcterms:W3CDTF">2023-08-10T14:02:00Z</dcterms:modified>
</cp:coreProperties>
</file>