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413612" w14:textId="77777777" w:rsidR="00272568" w:rsidRPr="00280347" w:rsidRDefault="00272568" w:rsidP="0027256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28034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О</w:t>
      </w:r>
      <w:r w:rsidR="005D782E" w:rsidRPr="0028034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бґрунтування</w:t>
      </w:r>
    </w:p>
    <w:p w14:paraId="2DC42C54" w14:textId="77777777" w:rsidR="00272568" w:rsidRPr="00280347" w:rsidRDefault="00272568" w:rsidP="0027256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28034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технічних та якісних характеристик предмета закупівлі, його очікуваної вартості та/або розміру бюджетного призначенн</w:t>
      </w:r>
      <w:r w:rsidR="00D5629D" w:rsidRPr="0028034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я в межах закупівлі</w:t>
      </w:r>
    </w:p>
    <w:p w14:paraId="4EA93131" w14:textId="77777777" w:rsidR="00272568" w:rsidRPr="00154F30" w:rsidRDefault="00272568" w:rsidP="00272568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4BD0FCC4" w14:textId="77777777" w:rsidR="00272568" w:rsidRDefault="00272568" w:rsidP="00272568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154F30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Підстава для публікації обґрунтування:</w:t>
      </w:r>
      <w:r w:rsidRPr="00154F3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12A7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н</w:t>
      </w:r>
      <w:r w:rsidRPr="00D86AE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а виконання постанови КМУ від 11 жовтня 2016 р. № 710 «Про ефективне використання державних коштів»</w:t>
      </w:r>
      <w:r w:rsidR="004D718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(зі змінами)</w:t>
      </w:r>
      <w:r w:rsidRPr="00D86AE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у зв’язку із необхідністю проведення закупівлі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 (або на сайті головного органу).</w:t>
      </w:r>
    </w:p>
    <w:p w14:paraId="2B7DCE7C" w14:textId="61BB7BF2" w:rsidR="00272568" w:rsidRDefault="00272568" w:rsidP="00272568">
      <w:pPr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uk-UA"/>
        </w:rPr>
      </w:pPr>
      <w:r w:rsidRPr="00154F3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Мета проведення закупівлі</w:t>
      </w:r>
      <w:r w:rsidRPr="00154F3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: </w:t>
      </w:r>
      <w:r w:rsidR="00FB600A">
        <w:rPr>
          <w:rFonts w:ascii="Arial" w:eastAsia="Times New Roman" w:hAnsi="Arial" w:cs="Arial"/>
          <w:bCs/>
          <w:color w:val="000000"/>
          <w:sz w:val="24"/>
          <w:szCs w:val="24"/>
          <w:lang w:eastAsia="uk-UA"/>
        </w:rPr>
        <w:t>закупівля</w:t>
      </w:r>
      <w:r w:rsidR="00FB600A" w:rsidRPr="00FB600A">
        <w:rPr>
          <w:rFonts w:ascii="Arial" w:eastAsia="Times New Roman" w:hAnsi="Arial" w:cs="Arial"/>
          <w:bCs/>
          <w:color w:val="000000"/>
          <w:sz w:val="24"/>
          <w:szCs w:val="24"/>
          <w:lang w:eastAsia="uk-UA"/>
        </w:rPr>
        <w:t xml:space="preserve"> меблів для облаштування Центру надання адміністративних послуг для ветеранів після капітального ремонту є важливим етапом у створенні функціонального, комфортного та сучасного середовища для забезпечення найвищої </w:t>
      </w:r>
      <w:r w:rsidR="00FB600A">
        <w:rPr>
          <w:rFonts w:ascii="Arial" w:eastAsia="Times New Roman" w:hAnsi="Arial" w:cs="Arial"/>
          <w:bCs/>
          <w:color w:val="000000"/>
          <w:sz w:val="24"/>
          <w:szCs w:val="24"/>
          <w:lang w:eastAsia="uk-UA"/>
        </w:rPr>
        <w:t>я</w:t>
      </w:r>
      <w:r w:rsidR="00E328D9">
        <w:rPr>
          <w:rFonts w:ascii="Arial" w:eastAsia="Times New Roman" w:hAnsi="Arial" w:cs="Arial"/>
          <w:bCs/>
          <w:color w:val="000000"/>
          <w:sz w:val="24"/>
          <w:szCs w:val="24"/>
          <w:lang w:eastAsia="uk-UA"/>
        </w:rPr>
        <w:t>кості обслуговування ветеранів.</w:t>
      </w:r>
    </w:p>
    <w:p w14:paraId="04EBB304" w14:textId="5D14D800" w:rsidR="003B64FB" w:rsidRPr="00502C3D" w:rsidRDefault="001E6E45" w:rsidP="00272568">
      <w:pPr>
        <w:jc w:val="both"/>
      </w:pPr>
      <w:r>
        <w:rPr>
          <w:rFonts w:ascii="Arial" w:hAnsi="Arial" w:cs="Arial"/>
          <w:sz w:val="24"/>
          <w:szCs w:val="24"/>
        </w:rPr>
        <w:t>Також</w:t>
      </w:r>
      <w:r w:rsidR="000F15FE">
        <w:rPr>
          <w:rFonts w:ascii="Arial" w:hAnsi="Arial" w:cs="Arial"/>
          <w:sz w:val="24"/>
          <w:szCs w:val="24"/>
        </w:rPr>
        <w:t xml:space="preserve"> з</w:t>
      </w:r>
      <w:r w:rsidR="003B64FB" w:rsidRPr="00602093">
        <w:rPr>
          <w:rFonts w:ascii="Arial" w:hAnsi="Arial" w:cs="Arial"/>
          <w:sz w:val="24"/>
          <w:szCs w:val="24"/>
        </w:rPr>
        <w:t xml:space="preserve"> метою організації належних умов праці, безперебійної та якісної роботи</w:t>
      </w:r>
      <w:r w:rsidR="000F15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15FE">
        <w:rPr>
          <w:rFonts w:ascii="Arial" w:hAnsi="Arial" w:cs="Arial"/>
          <w:sz w:val="24"/>
          <w:szCs w:val="24"/>
        </w:rPr>
        <w:t>ЦНАПу</w:t>
      </w:r>
      <w:proofErr w:type="spellEnd"/>
      <w:r w:rsidR="003B64FB" w:rsidRPr="00602093">
        <w:rPr>
          <w:rFonts w:ascii="Arial" w:hAnsi="Arial" w:cs="Arial"/>
          <w:sz w:val="24"/>
          <w:szCs w:val="24"/>
        </w:rPr>
        <w:t xml:space="preserve"> постачальник повинен за результатом закупівл</w:t>
      </w:r>
      <w:r w:rsidR="000F15FE">
        <w:rPr>
          <w:rFonts w:ascii="Arial" w:hAnsi="Arial" w:cs="Arial"/>
          <w:sz w:val="24"/>
          <w:szCs w:val="24"/>
        </w:rPr>
        <w:t>і поставити меблі</w:t>
      </w:r>
      <w:r w:rsidR="00CE6E55">
        <w:rPr>
          <w:rFonts w:ascii="Arial" w:hAnsi="Arial" w:cs="Arial"/>
          <w:sz w:val="24"/>
          <w:szCs w:val="24"/>
        </w:rPr>
        <w:t xml:space="preserve"> з відповідними</w:t>
      </w:r>
      <w:r w:rsidR="003B64FB" w:rsidRPr="00602093">
        <w:rPr>
          <w:rFonts w:ascii="Arial" w:hAnsi="Arial" w:cs="Arial"/>
          <w:sz w:val="24"/>
          <w:szCs w:val="24"/>
        </w:rPr>
        <w:t xml:space="preserve"> </w:t>
      </w:r>
      <w:r w:rsidR="002271FD">
        <w:rPr>
          <w:rFonts w:ascii="Arial" w:hAnsi="Arial" w:cs="Arial"/>
          <w:sz w:val="24"/>
          <w:szCs w:val="24"/>
        </w:rPr>
        <w:t xml:space="preserve">основними </w:t>
      </w:r>
      <w:r w:rsidR="00CE6E55">
        <w:rPr>
          <w:rFonts w:ascii="Arial" w:hAnsi="Arial" w:cs="Arial"/>
          <w:sz w:val="24"/>
          <w:szCs w:val="24"/>
        </w:rPr>
        <w:t>характеристиками (</w:t>
      </w:r>
      <w:r w:rsidR="00CE6E55" w:rsidRPr="005012D6">
        <w:rPr>
          <w:rFonts w:ascii="Arial" w:hAnsi="Arial" w:cs="Arial"/>
          <w:sz w:val="24"/>
          <w:szCs w:val="24"/>
        </w:rPr>
        <w:t>Інформація про необхідні технічні, якісні та кількісні характеристики предмета закупівлі (Те</w:t>
      </w:r>
      <w:r w:rsidR="00CE6E55">
        <w:rPr>
          <w:rFonts w:ascii="Arial" w:hAnsi="Arial" w:cs="Arial"/>
          <w:sz w:val="24"/>
          <w:szCs w:val="24"/>
        </w:rPr>
        <w:t>хнічна специфікація), Додаток № 3 оприлюднена</w:t>
      </w:r>
      <w:r w:rsidR="00CE6E55" w:rsidRPr="005012D6">
        <w:rPr>
          <w:rFonts w:ascii="Arial" w:hAnsi="Arial" w:cs="Arial"/>
          <w:sz w:val="24"/>
          <w:szCs w:val="24"/>
        </w:rPr>
        <w:t xml:space="preserve"> на веб-порталі Уповноваженого органу (</w:t>
      </w:r>
      <w:hyperlink r:id="rId6" w:history="1">
        <w:r w:rsidR="00502C3D" w:rsidRPr="00476D25">
          <w:rPr>
            <w:rStyle w:val="a4"/>
          </w:rPr>
          <w:t>https://prozorro.gov.ua/tender/UA-2023-08-31-009810-a</w:t>
        </w:r>
      </w:hyperlink>
      <w:r w:rsidR="00502C3D">
        <w:t>).</w:t>
      </w:r>
    </w:p>
    <w:p w14:paraId="56EA7FBC" w14:textId="73410B63" w:rsidR="00272568" w:rsidRPr="00154F30" w:rsidRDefault="00272568" w:rsidP="00686311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154F30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Замовник:</w:t>
      </w:r>
      <w:r w:rsidRPr="00154F3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86311" w:rsidRPr="0068631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Управління адміністрування послуг</w:t>
      </w:r>
      <w:r w:rsidR="0068631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86311" w:rsidRPr="0068631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депар</w:t>
      </w:r>
      <w:r w:rsidR="0068631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таменту адміністративних послуг </w:t>
      </w:r>
      <w:r w:rsidR="00686311" w:rsidRPr="0068631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Львівської міської ради</w:t>
      </w:r>
    </w:p>
    <w:p w14:paraId="7D33265C" w14:textId="69D2EA3F" w:rsidR="00272568" w:rsidRPr="00154F30" w:rsidRDefault="00272568" w:rsidP="00272568">
      <w:pPr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54F30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ЄДРПОУ:</w:t>
      </w:r>
      <w:r w:rsidRPr="00154F3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86311">
        <w:rPr>
          <w:rFonts w:ascii="Arial" w:hAnsi="Arial" w:cs="Arial"/>
          <w:bCs/>
          <w:color w:val="000000" w:themeColor="text1"/>
          <w:sz w:val="24"/>
          <w:szCs w:val="24"/>
        </w:rPr>
        <w:t>41041750</w:t>
      </w:r>
    </w:p>
    <w:p w14:paraId="2225597B" w14:textId="77777777" w:rsidR="00502C3D" w:rsidRPr="00502C3D" w:rsidRDefault="00272568" w:rsidP="00502C3D">
      <w:pPr>
        <w:rPr>
          <w:rFonts w:ascii="Arial" w:hAnsi="Arial" w:cs="Arial"/>
          <w:b/>
          <w:bCs/>
          <w:sz w:val="24"/>
          <w:szCs w:val="24"/>
        </w:rPr>
      </w:pPr>
      <w:r w:rsidRPr="00154F30">
        <w:rPr>
          <w:rFonts w:ascii="Arial" w:hAnsi="Arial" w:cs="Arial"/>
          <w:b/>
          <w:bCs/>
          <w:sz w:val="24"/>
          <w:szCs w:val="24"/>
        </w:rPr>
        <w:t xml:space="preserve">Ідентифікатор закупівлі: </w:t>
      </w:r>
    </w:p>
    <w:p w14:paraId="15E936B2" w14:textId="0438AD86" w:rsidR="00602093" w:rsidRPr="00154F30" w:rsidRDefault="00502C3D" w:rsidP="00502C3D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502C3D">
        <w:rPr>
          <w:rFonts w:ascii="Arial" w:hAnsi="Arial" w:cs="Arial"/>
          <w:b/>
          <w:bCs/>
          <w:sz w:val="24"/>
          <w:szCs w:val="24"/>
        </w:rPr>
        <w:t xml:space="preserve">Тендер закупівлі </w:t>
      </w:r>
      <w:r w:rsidRPr="00502C3D">
        <w:rPr>
          <w:rFonts w:ascii="Arial" w:hAnsi="Arial" w:cs="Arial"/>
          <w:b/>
          <w:bCs/>
          <w:sz w:val="24"/>
          <w:szCs w:val="24"/>
        </w:rPr>
        <w:t>UA-2023-08-31-009810-a</w:t>
      </w:r>
    </w:p>
    <w:p w14:paraId="584E6279" w14:textId="2EE40DBA" w:rsidR="00272568" w:rsidRPr="00154F30" w:rsidRDefault="00272568" w:rsidP="00272568">
      <w:pPr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54F30">
        <w:rPr>
          <w:rFonts w:ascii="Arial" w:hAnsi="Arial" w:cs="Arial"/>
          <w:b/>
          <w:bCs/>
          <w:color w:val="000000" w:themeColor="text1"/>
          <w:sz w:val="24"/>
          <w:szCs w:val="24"/>
        </w:rPr>
        <w:t>Вид процедури:</w:t>
      </w:r>
      <w:r w:rsidRPr="00154F30">
        <w:rPr>
          <w:rFonts w:ascii="Arial" w:hAnsi="Arial" w:cs="Arial"/>
          <w:bCs/>
          <w:color w:val="000000" w:themeColor="text1"/>
          <w:sz w:val="24"/>
          <w:szCs w:val="24"/>
        </w:rPr>
        <w:t xml:space="preserve"> відкриті торги</w:t>
      </w:r>
      <w:r w:rsidR="005050B8">
        <w:rPr>
          <w:rFonts w:ascii="Arial" w:hAnsi="Arial" w:cs="Arial"/>
          <w:bCs/>
          <w:color w:val="000000" w:themeColor="text1"/>
          <w:sz w:val="24"/>
          <w:szCs w:val="24"/>
        </w:rPr>
        <w:t xml:space="preserve"> з особливостями</w:t>
      </w:r>
    </w:p>
    <w:p w14:paraId="2897478A" w14:textId="58487D26" w:rsidR="000F15FE" w:rsidRPr="00534677" w:rsidRDefault="00272568" w:rsidP="00272568">
      <w:pPr>
        <w:widowControl w:val="0"/>
        <w:suppressAutoHyphens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154F30">
        <w:rPr>
          <w:rFonts w:ascii="Arial" w:hAnsi="Arial" w:cs="Arial"/>
          <w:b/>
          <w:bCs/>
          <w:color w:val="000000" w:themeColor="text1"/>
          <w:sz w:val="24"/>
          <w:szCs w:val="24"/>
        </w:rPr>
        <w:t>Предмет закупівлі</w:t>
      </w:r>
      <w:r w:rsidRPr="00E6232E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="00534677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0E53B0">
        <w:rPr>
          <w:rFonts w:ascii="Arial" w:hAnsi="Arial" w:cs="Arial"/>
          <w:sz w:val="24"/>
          <w:szCs w:val="24"/>
        </w:rPr>
        <w:t>«Меблі</w:t>
      </w:r>
      <w:r w:rsidR="000F15FE" w:rsidRPr="00534677">
        <w:rPr>
          <w:rFonts w:ascii="Arial" w:hAnsi="Arial" w:cs="Arial"/>
          <w:sz w:val="24"/>
          <w:szCs w:val="24"/>
        </w:rPr>
        <w:t xml:space="preserve"> для облаштування Центру надання адміністративних послуг для ветеранів на вулиці Генерала Т. Чупринки, 85».</w:t>
      </w:r>
    </w:p>
    <w:p w14:paraId="6FE8314F" w14:textId="77777777" w:rsidR="00CC700B" w:rsidRDefault="00874AF3" w:rsidP="00272568">
      <w:pPr>
        <w:widowControl w:val="0"/>
        <w:suppressAutoHyphens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E6232E">
        <w:rPr>
          <w:rFonts w:ascii="Arial" w:hAnsi="Arial" w:cs="Arial"/>
          <w:b/>
          <w:sz w:val="24"/>
          <w:szCs w:val="24"/>
        </w:rPr>
        <w:t xml:space="preserve">Закупівля по </w:t>
      </w:r>
      <w:r w:rsidRPr="00CC700B">
        <w:rPr>
          <w:rFonts w:ascii="Arial" w:hAnsi="Arial" w:cs="Arial"/>
          <w:b/>
          <w:sz w:val="24"/>
          <w:szCs w:val="24"/>
        </w:rPr>
        <w:t xml:space="preserve">КЕКВ </w:t>
      </w:r>
    </w:p>
    <w:p w14:paraId="48325FB0" w14:textId="77777777" w:rsidR="00CC700B" w:rsidRPr="00E328D9" w:rsidRDefault="00CC700B" w:rsidP="00272568">
      <w:pPr>
        <w:widowControl w:val="0"/>
        <w:suppressAutoHyphens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328D9">
        <w:rPr>
          <w:rFonts w:ascii="Arial" w:hAnsi="Arial" w:cs="Arial"/>
          <w:sz w:val="24"/>
          <w:szCs w:val="24"/>
          <w:shd w:val="clear" w:color="auto" w:fill="FFFFFF"/>
        </w:rPr>
        <w:t>КЕКВ 3110 «</w:t>
      </w:r>
      <w:r w:rsidRPr="00E328D9">
        <w:rPr>
          <w:rFonts w:ascii="Arial" w:hAnsi="Arial" w:cs="Arial"/>
          <w:sz w:val="24"/>
          <w:szCs w:val="24"/>
        </w:rPr>
        <w:t>Придбання обладнання і предметів довгострокового користування</w:t>
      </w:r>
      <w:r w:rsidRPr="00E328D9">
        <w:rPr>
          <w:rFonts w:ascii="Arial" w:hAnsi="Arial" w:cs="Arial"/>
          <w:sz w:val="24"/>
          <w:szCs w:val="24"/>
          <w:shd w:val="clear" w:color="auto" w:fill="FFFFFF"/>
        </w:rPr>
        <w:t>»</w:t>
      </w:r>
      <w:r w:rsidR="00874AF3" w:rsidRPr="00E328D9">
        <w:rPr>
          <w:rFonts w:ascii="Arial" w:hAnsi="Arial" w:cs="Arial"/>
          <w:sz w:val="24"/>
          <w:szCs w:val="24"/>
        </w:rPr>
        <w:t xml:space="preserve"> ціна </w:t>
      </w:r>
      <w:r w:rsidR="007479C6" w:rsidRPr="00E328D9">
        <w:rPr>
          <w:rFonts w:ascii="Arial" w:hAnsi="Arial" w:cs="Arial"/>
          <w:sz w:val="24"/>
          <w:szCs w:val="24"/>
        </w:rPr>
        <w:t xml:space="preserve">за </w:t>
      </w:r>
      <w:r w:rsidR="00874AF3" w:rsidRPr="00E328D9">
        <w:rPr>
          <w:rFonts w:ascii="Arial" w:hAnsi="Arial" w:cs="Arial"/>
          <w:sz w:val="24"/>
          <w:szCs w:val="24"/>
        </w:rPr>
        <w:t>одиницю без ПДВ більше 20000 грн, з ПДВ – не менше 24000 грн.</w:t>
      </w:r>
    </w:p>
    <w:p w14:paraId="638D4282" w14:textId="4C21C77F" w:rsidR="00272568" w:rsidRPr="00CC700B" w:rsidRDefault="00CC700B" w:rsidP="00272568">
      <w:pPr>
        <w:widowControl w:val="0"/>
        <w:suppressAutoHyphens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328D9">
        <w:rPr>
          <w:rFonts w:ascii="Arial" w:hAnsi="Arial" w:cs="Arial"/>
          <w:sz w:val="24"/>
          <w:szCs w:val="24"/>
          <w:shd w:val="clear" w:color="auto" w:fill="FFFFFF"/>
        </w:rPr>
        <w:t xml:space="preserve">КЕКВ 2210 </w:t>
      </w:r>
      <w:r w:rsidRPr="00CC700B">
        <w:rPr>
          <w:rFonts w:ascii="Arial" w:hAnsi="Arial" w:cs="Arial"/>
          <w:color w:val="202124"/>
          <w:sz w:val="24"/>
          <w:szCs w:val="24"/>
          <w:shd w:val="clear" w:color="auto" w:fill="FFFFFF"/>
        </w:rPr>
        <w:t>"</w:t>
      </w:r>
      <w:r w:rsidRPr="00CC700B">
        <w:rPr>
          <w:rFonts w:ascii="Arial" w:hAnsi="Arial" w:cs="Arial"/>
          <w:color w:val="040C28"/>
          <w:sz w:val="24"/>
          <w:szCs w:val="24"/>
        </w:rPr>
        <w:t>Предмети, матеріали, обладнання та інвентар</w:t>
      </w:r>
      <w:r>
        <w:rPr>
          <w:rFonts w:ascii="Arial" w:hAnsi="Arial" w:cs="Arial"/>
          <w:color w:val="040C28"/>
          <w:sz w:val="30"/>
          <w:szCs w:val="30"/>
        </w:rPr>
        <w:t>" </w:t>
      </w:r>
    </w:p>
    <w:p w14:paraId="04769F08" w14:textId="620074E9" w:rsidR="00272568" w:rsidRPr="00552869" w:rsidRDefault="00272568" w:rsidP="00272568">
      <w:pPr>
        <w:jc w:val="both"/>
      </w:pPr>
      <w:r w:rsidRPr="00154F30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Очікувана вартість предмета закупівлі:</w:t>
      </w:r>
      <w:r w:rsidRPr="00154F3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C10A5" w:rsidRPr="004365C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ru-RU"/>
        </w:rPr>
        <w:t xml:space="preserve">- </w:t>
      </w:r>
      <w:r w:rsidR="004365CE" w:rsidRPr="004365C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ru-RU"/>
        </w:rPr>
        <w:t>587 400.00</w:t>
      </w:r>
      <w:r w:rsidR="002C10A5" w:rsidRPr="004365C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ru-RU"/>
        </w:rPr>
        <w:t xml:space="preserve"> грн. </w:t>
      </w:r>
      <w:r w:rsidR="004365CE" w:rsidRPr="004365C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ru-RU"/>
        </w:rPr>
        <w:t>(</w:t>
      </w:r>
      <w:proofErr w:type="spellStart"/>
      <w:r w:rsidR="004365C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ru-RU"/>
        </w:rPr>
        <w:t>п</w:t>
      </w:r>
      <w:r w:rsidR="004365CE" w:rsidRPr="004365C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ru-RU"/>
        </w:rPr>
        <w:t>'ятсот</w:t>
      </w:r>
      <w:proofErr w:type="spellEnd"/>
      <w:r w:rsidR="004365CE" w:rsidRPr="004365C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4365CE" w:rsidRPr="004365C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ru-RU"/>
        </w:rPr>
        <w:t>вісімдесят</w:t>
      </w:r>
      <w:proofErr w:type="spellEnd"/>
      <w:r w:rsidR="004365CE" w:rsidRPr="004365C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4365CE" w:rsidRPr="004365C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ru-RU"/>
        </w:rPr>
        <w:t>сім</w:t>
      </w:r>
      <w:proofErr w:type="spellEnd"/>
      <w:r w:rsidR="004365CE" w:rsidRPr="004365C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4365CE" w:rsidRPr="004365C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ru-RU"/>
        </w:rPr>
        <w:t>тисяч</w:t>
      </w:r>
      <w:proofErr w:type="spellEnd"/>
      <w:r w:rsidR="004365CE" w:rsidRPr="004365C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4365CE" w:rsidRPr="004365C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ru-RU"/>
        </w:rPr>
        <w:t>чотириста</w:t>
      </w:r>
      <w:proofErr w:type="spellEnd"/>
      <w:r w:rsidR="004365CE" w:rsidRPr="004365C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4365CE" w:rsidRPr="004365C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ru-RU"/>
        </w:rPr>
        <w:t>гривень</w:t>
      </w:r>
      <w:proofErr w:type="spellEnd"/>
      <w:r w:rsidR="004365CE" w:rsidRPr="004365C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ru-RU"/>
        </w:rPr>
        <w:t xml:space="preserve"> 00 </w:t>
      </w:r>
      <w:proofErr w:type="spellStart"/>
      <w:r w:rsidR="004365CE" w:rsidRPr="004365C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ru-RU"/>
        </w:rPr>
        <w:t>копійок</w:t>
      </w:r>
      <w:proofErr w:type="spellEnd"/>
      <w:r w:rsidR="004365C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ru-RU"/>
        </w:rPr>
        <w:t xml:space="preserve">) </w:t>
      </w:r>
      <w:r w:rsidR="00CC700B" w:rsidRPr="004365C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ru-RU"/>
        </w:rPr>
        <w:t>з ПДВ.</w:t>
      </w:r>
    </w:p>
    <w:p w14:paraId="0FF4F61B" w14:textId="56E572C3" w:rsidR="003B64FB" w:rsidRDefault="00031E06" w:rsidP="00272568">
      <w:pPr>
        <w:jc w:val="both"/>
        <w:rPr>
          <w:rFonts w:ascii="Arial" w:hAnsi="Arial" w:cs="Arial"/>
          <w:sz w:val="24"/>
          <w:szCs w:val="24"/>
        </w:rPr>
      </w:pPr>
      <w:r w:rsidRPr="00552869">
        <w:rPr>
          <w:rFonts w:ascii="Arial" w:hAnsi="Arial" w:cs="Arial"/>
          <w:sz w:val="24"/>
          <w:szCs w:val="24"/>
        </w:rPr>
        <w:t>Відповідно до</w:t>
      </w:r>
      <w:r w:rsidR="00317EF7" w:rsidRPr="00552869">
        <w:rPr>
          <w:rFonts w:ascii="Arial" w:hAnsi="Arial" w:cs="Arial"/>
          <w:sz w:val="24"/>
          <w:szCs w:val="24"/>
        </w:rPr>
        <w:t xml:space="preserve"> постанови Кабінету Міністрів України від 14.03.2023 № 230 «Про</w:t>
      </w:r>
      <w:r w:rsidR="00317EF7" w:rsidRPr="00317EF7">
        <w:rPr>
          <w:rFonts w:ascii="Arial" w:hAnsi="Arial" w:cs="Arial"/>
          <w:sz w:val="24"/>
          <w:szCs w:val="24"/>
        </w:rPr>
        <w:t xml:space="preserve"> внесення змін до Порядку виконання повноважень Державною казначейською службою в особливому режимі в умовах воєнного стану</w:t>
      </w:r>
      <w:r w:rsidR="00317EF7">
        <w:rPr>
          <w:rFonts w:ascii="Arial" w:hAnsi="Arial" w:cs="Arial"/>
          <w:sz w:val="24"/>
          <w:szCs w:val="24"/>
        </w:rPr>
        <w:t>» передбачено можливість використання бюджетних коштів на розвиток  мережі центрів надання адміністративних послуг.</w:t>
      </w:r>
    </w:p>
    <w:p w14:paraId="1A8DAF4C" w14:textId="13A3B578" w:rsidR="00602093" w:rsidRDefault="00602093" w:rsidP="00133DEA">
      <w:pPr>
        <w:jc w:val="both"/>
        <w:rPr>
          <w:rFonts w:ascii="Arial" w:hAnsi="Arial" w:cs="Arial"/>
          <w:sz w:val="24"/>
          <w:szCs w:val="24"/>
        </w:rPr>
      </w:pPr>
      <w:r w:rsidRPr="005012D6"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</w:t>
      </w:r>
      <w:r>
        <w:rPr>
          <w:rFonts w:ascii="Arial" w:hAnsi="Arial" w:cs="Arial"/>
          <w:sz w:val="24"/>
          <w:szCs w:val="24"/>
        </w:rPr>
        <w:t xml:space="preserve">дарства України від </w:t>
      </w:r>
      <w:r>
        <w:rPr>
          <w:rFonts w:ascii="Arial" w:hAnsi="Arial" w:cs="Arial"/>
          <w:sz w:val="24"/>
          <w:szCs w:val="24"/>
        </w:rPr>
        <w:lastRenderedPageBreak/>
        <w:t xml:space="preserve">18.02.2020 </w:t>
      </w:r>
      <w:r w:rsidRPr="005012D6">
        <w:rPr>
          <w:rFonts w:ascii="Arial" w:hAnsi="Arial" w:cs="Arial"/>
          <w:sz w:val="24"/>
          <w:szCs w:val="24"/>
        </w:rPr>
        <w:t>№ 275 «Про затвердження примірної методики визначення очікувано</w:t>
      </w:r>
      <w:r>
        <w:rPr>
          <w:rFonts w:ascii="Arial" w:hAnsi="Arial" w:cs="Arial"/>
          <w:sz w:val="24"/>
          <w:szCs w:val="24"/>
        </w:rPr>
        <w:t>ї вартості предмета закупівлі».</w:t>
      </w:r>
    </w:p>
    <w:p w14:paraId="49C4BB28" w14:textId="77777777" w:rsidR="002271FD" w:rsidRDefault="002271FD" w:rsidP="00602093">
      <w:pPr>
        <w:jc w:val="both"/>
        <w:rPr>
          <w:rFonts w:ascii="Arial" w:hAnsi="Arial" w:cs="Arial"/>
          <w:sz w:val="24"/>
          <w:szCs w:val="24"/>
        </w:rPr>
      </w:pPr>
    </w:p>
    <w:p w14:paraId="6C91CD48" w14:textId="367F2243" w:rsidR="002271FD" w:rsidRDefault="002271FD" w:rsidP="00133DE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Очікувана </w:t>
      </w:r>
      <w:r w:rsidRPr="002271FD">
        <w:rPr>
          <w:rFonts w:ascii="Arial" w:hAnsi="Arial" w:cs="Arial"/>
          <w:sz w:val="24"/>
          <w:szCs w:val="24"/>
        </w:rPr>
        <w:t>вартість предмета закупівлі визначена м</w:t>
      </w:r>
      <w:r>
        <w:rPr>
          <w:rFonts w:ascii="Arial" w:hAnsi="Arial" w:cs="Arial"/>
          <w:sz w:val="24"/>
          <w:szCs w:val="24"/>
        </w:rPr>
        <w:t xml:space="preserve">етодом порівняння ринкових цін, </w:t>
      </w:r>
      <w:r w:rsidRPr="002271FD">
        <w:rPr>
          <w:rFonts w:ascii="Arial" w:hAnsi="Arial" w:cs="Arial"/>
          <w:sz w:val="24"/>
          <w:szCs w:val="24"/>
        </w:rPr>
        <w:t>аналізу комерційних пропозицій постачальн</w:t>
      </w:r>
      <w:r>
        <w:rPr>
          <w:rFonts w:ascii="Arial" w:hAnsi="Arial" w:cs="Arial"/>
          <w:sz w:val="24"/>
          <w:szCs w:val="24"/>
        </w:rPr>
        <w:t xml:space="preserve">иків та інформації з веб-сайтів </w:t>
      </w:r>
      <w:r w:rsidRPr="002271FD">
        <w:rPr>
          <w:rFonts w:ascii="Arial" w:hAnsi="Arial" w:cs="Arial"/>
          <w:sz w:val="24"/>
          <w:szCs w:val="24"/>
        </w:rPr>
        <w:t>вир</w:t>
      </w:r>
      <w:r>
        <w:rPr>
          <w:rFonts w:ascii="Arial" w:hAnsi="Arial" w:cs="Arial"/>
          <w:sz w:val="24"/>
          <w:szCs w:val="24"/>
        </w:rPr>
        <w:t xml:space="preserve">обників і постачальників меблів. </w:t>
      </w:r>
      <w:r w:rsidRPr="002271FD">
        <w:rPr>
          <w:rFonts w:ascii="Arial" w:hAnsi="Arial" w:cs="Arial"/>
          <w:sz w:val="24"/>
          <w:szCs w:val="24"/>
        </w:rPr>
        <w:t>Також при визначені очікуваної вартості заку</w:t>
      </w:r>
      <w:r>
        <w:rPr>
          <w:rFonts w:ascii="Arial" w:hAnsi="Arial" w:cs="Arial"/>
          <w:sz w:val="24"/>
          <w:szCs w:val="24"/>
        </w:rPr>
        <w:t xml:space="preserve">півлі враховувалась інформація, </w:t>
      </w:r>
      <w:r w:rsidRPr="002271FD">
        <w:rPr>
          <w:rFonts w:ascii="Arial" w:hAnsi="Arial" w:cs="Arial"/>
          <w:sz w:val="24"/>
          <w:szCs w:val="24"/>
        </w:rPr>
        <w:t>що міститься в мережі Інтернет у від</w:t>
      </w:r>
      <w:r>
        <w:rPr>
          <w:rFonts w:ascii="Arial" w:hAnsi="Arial" w:cs="Arial"/>
          <w:sz w:val="24"/>
          <w:szCs w:val="24"/>
        </w:rPr>
        <w:t xml:space="preserve">критому доступі, у тому числі в </w:t>
      </w:r>
      <w:r w:rsidRPr="002271FD">
        <w:rPr>
          <w:rFonts w:ascii="Arial" w:hAnsi="Arial" w:cs="Arial"/>
          <w:sz w:val="24"/>
          <w:szCs w:val="24"/>
        </w:rPr>
        <w:t xml:space="preserve">електронній системі </w:t>
      </w:r>
      <w:proofErr w:type="spellStart"/>
      <w:r w:rsidRPr="002271FD">
        <w:rPr>
          <w:rFonts w:ascii="Arial" w:hAnsi="Arial" w:cs="Arial"/>
          <w:sz w:val="24"/>
          <w:szCs w:val="24"/>
        </w:rPr>
        <w:t>Prozorro</w:t>
      </w:r>
      <w:proofErr w:type="spellEnd"/>
      <w:r w:rsidRPr="002271FD">
        <w:rPr>
          <w:rFonts w:ascii="Arial" w:hAnsi="Arial" w:cs="Arial"/>
          <w:sz w:val="24"/>
          <w:szCs w:val="24"/>
        </w:rPr>
        <w:t>.</w:t>
      </w:r>
      <w:bookmarkEnd w:id="0"/>
    </w:p>
    <w:sectPr w:rsidR="002271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0F03CB"/>
    <w:multiLevelType w:val="hybridMultilevel"/>
    <w:tmpl w:val="3B4406BA"/>
    <w:lvl w:ilvl="0" w:tplc="9CC81E6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EF3"/>
    <w:rsid w:val="00031E06"/>
    <w:rsid w:val="000A109C"/>
    <w:rsid w:val="000B2E0A"/>
    <w:rsid w:val="000E53B0"/>
    <w:rsid w:val="000F15FE"/>
    <w:rsid w:val="00133DEA"/>
    <w:rsid w:val="00150EF2"/>
    <w:rsid w:val="0019528A"/>
    <w:rsid w:val="001A171D"/>
    <w:rsid w:val="001D28E0"/>
    <w:rsid w:val="001E6E45"/>
    <w:rsid w:val="00215BF1"/>
    <w:rsid w:val="002271FD"/>
    <w:rsid w:val="00272568"/>
    <w:rsid w:val="00280347"/>
    <w:rsid w:val="0028468D"/>
    <w:rsid w:val="002951BE"/>
    <w:rsid w:val="002C10A5"/>
    <w:rsid w:val="00317EF7"/>
    <w:rsid w:val="00334C68"/>
    <w:rsid w:val="00342769"/>
    <w:rsid w:val="003B64FB"/>
    <w:rsid w:val="003F013E"/>
    <w:rsid w:val="004365CE"/>
    <w:rsid w:val="004D7181"/>
    <w:rsid w:val="00502C3D"/>
    <w:rsid w:val="005050B8"/>
    <w:rsid w:val="00534677"/>
    <w:rsid w:val="00552869"/>
    <w:rsid w:val="0055647C"/>
    <w:rsid w:val="005637F1"/>
    <w:rsid w:val="005D782E"/>
    <w:rsid w:val="00602093"/>
    <w:rsid w:val="00627B96"/>
    <w:rsid w:val="00635EF3"/>
    <w:rsid w:val="006672FC"/>
    <w:rsid w:val="006823B8"/>
    <w:rsid w:val="00686311"/>
    <w:rsid w:val="006B13D8"/>
    <w:rsid w:val="00701135"/>
    <w:rsid w:val="0073105E"/>
    <w:rsid w:val="00732538"/>
    <w:rsid w:val="007479C6"/>
    <w:rsid w:val="007C4EC5"/>
    <w:rsid w:val="007F5362"/>
    <w:rsid w:val="007F69F3"/>
    <w:rsid w:val="0083137E"/>
    <w:rsid w:val="00850951"/>
    <w:rsid w:val="00874AF3"/>
    <w:rsid w:val="008A24BE"/>
    <w:rsid w:val="008C19A0"/>
    <w:rsid w:val="00903A2C"/>
    <w:rsid w:val="009A2DC8"/>
    <w:rsid w:val="009E7632"/>
    <w:rsid w:val="00A0792B"/>
    <w:rsid w:val="00A62924"/>
    <w:rsid w:val="00A62BD9"/>
    <w:rsid w:val="00A62CF5"/>
    <w:rsid w:val="00A8147A"/>
    <w:rsid w:val="00AA1A1A"/>
    <w:rsid w:val="00AF7989"/>
    <w:rsid w:val="00B22AAB"/>
    <w:rsid w:val="00B2438E"/>
    <w:rsid w:val="00B4402D"/>
    <w:rsid w:val="00B66B3A"/>
    <w:rsid w:val="00BF4BE9"/>
    <w:rsid w:val="00C51CBB"/>
    <w:rsid w:val="00C9094C"/>
    <w:rsid w:val="00CC700B"/>
    <w:rsid w:val="00CE6E55"/>
    <w:rsid w:val="00D12A72"/>
    <w:rsid w:val="00D444DB"/>
    <w:rsid w:val="00D5629D"/>
    <w:rsid w:val="00D932B2"/>
    <w:rsid w:val="00DB1A1C"/>
    <w:rsid w:val="00DB76BE"/>
    <w:rsid w:val="00DC429A"/>
    <w:rsid w:val="00E121B8"/>
    <w:rsid w:val="00E328D9"/>
    <w:rsid w:val="00E6232E"/>
    <w:rsid w:val="00E77924"/>
    <w:rsid w:val="00F36C84"/>
    <w:rsid w:val="00FB600A"/>
    <w:rsid w:val="00FF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6B01D"/>
  <w15:chartTrackingRefBased/>
  <w15:docId w15:val="{3489398B-C2F4-4114-84DB-7B07C25E6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2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31E0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22AAB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A079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0792B"/>
    <w:rPr>
      <w:rFonts w:ascii="Segoe UI" w:hAnsi="Segoe UI" w:cs="Segoe UI"/>
      <w:sz w:val="18"/>
      <w:szCs w:val="18"/>
    </w:rPr>
  </w:style>
  <w:style w:type="character" w:customStyle="1" w:styleId="2">
    <w:name w:val="Основний текст (2)_"/>
    <w:basedOn w:val="a0"/>
    <w:link w:val="20"/>
    <w:rsid w:val="006B13D8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6B13D8"/>
    <w:pPr>
      <w:widowControl w:val="0"/>
      <w:shd w:val="clear" w:color="auto" w:fill="FFFFFF"/>
      <w:spacing w:after="0" w:line="367" w:lineRule="exact"/>
      <w:ind w:hanging="300"/>
      <w:jc w:val="center"/>
    </w:pPr>
    <w:rPr>
      <w:rFonts w:ascii="Times New Roman" w:eastAsia="Times New Roman" w:hAnsi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4402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B440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a8">
    <w:name w:val="Основний текст Знак"/>
    <w:basedOn w:val="a0"/>
    <w:link w:val="a7"/>
    <w:uiPriority w:val="1"/>
    <w:rsid w:val="00B4402D"/>
    <w:rPr>
      <w:rFonts w:ascii="Times New Roman" w:eastAsia="Times New Roman" w:hAnsi="Times New Roman" w:cs="Times New Roman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B440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2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3-08-31-009810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953BD-50B9-4E70-AFA4-DC449D1E1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2</Pages>
  <Words>1959</Words>
  <Characters>1117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Hadzaman.Olena</dc:creator>
  <cp:keywords/>
  <dc:description/>
  <cp:lastModifiedBy>Матківська Христина</cp:lastModifiedBy>
  <cp:revision>48</cp:revision>
  <cp:lastPrinted>2023-06-05T07:13:00Z</cp:lastPrinted>
  <dcterms:created xsi:type="dcterms:W3CDTF">2023-06-05T06:58:00Z</dcterms:created>
  <dcterms:modified xsi:type="dcterms:W3CDTF">2023-08-31T14:53:00Z</dcterms:modified>
</cp:coreProperties>
</file>