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C050" w14:textId="77777777" w:rsidR="00575BE7" w:rsidRPr="003F4C1A" w:rsidRDefault="00575BE7" w:rsidP="00575BE7">
      <w:pPr>
        <w:jc w:val="center"/>
        <w:rPr>
          <w:b/>
          <w:bCs/>
          <w:sz w:val="28"/>
          <w:szCs w:val="28"/>
        </w:rPr>
      </w:pPr>
      <w:r w:rsidRPr="003F4C1A">
        <w:rPr>
          <w:b/>
          <w:bCs/>
          <w:sz w:val="28"/>
          <w:szCs w:val="28"/>
        </w:rPr>
        <w:t>КАРТКА ЗАХОДУ</w:t>
      </w:r>
    </w:p>
    <w:p w14:paraId="00DDC051" w14:textId="77777777" w:rsidR="00575BE7" w:rsidRPr="003F4C1A" w:rsidRDefault="00575BE7" w:rsidP="00575BE7">
      <w:pPr>
        <w:jc w:val="center"/>
        <w:rPr>
          <w:b/>
          <w:bCs/>
          <w:color w:val="000000"/>
          <w:sz w:val="28"/>
          <w:szCs w:val="28"/>
        </w:rPr>
      </w:pPr>
      <w:r w:rsidRPr="004B1191">
        <w:rPr>
          <w:sz w:val="28"/>
          <w:szCs w:val="28"/>
        </w:rPr>
        <w:t>(</w:t>
      </w:r>
      <w:r w:rsidRPr="004B1191">
        <w:rPr>
          <w:i/>
          <w:iCs/>
          <w:color w:val="000000"/>
          <w:sz w:val="28"/>
          <w:szCs w:val="28"/>
        </w:rPr>
        <w:t xml:space="preserve">майстер-клас, </w:t>
      </w:r>
      <w:proofErr w:type="spellStart"/>
      <w:r w:rsidRPr="004B1191">
        <w:rPr>
          <w:i/>
          <w:iCs/>
          <w:color w:val="000000"/>
          <w:sz w:val="28"/>
          <w:szCs w:val="28"/>
        </w:rPr>
        <w:t>симуляційний</w:t>
      </w:r>
      <w:proofErr w:type="spellEnd"/>
      <w:r w:rsidRPr="004B1191">
        <w:rPr>
          <w:i/>
          <w:iCs/>
          <w:color w:val="000000"/>
          <w:sz w:val="28"/>
          <w:szCs w:val="28"/>
        </w:rPr>
        <w:t xml:space="preserve">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</w:rPr>
        <w:t>)</w:t>
      </w:r>
    </w:p>
    <w:p w14:paraId="00DDC052" w14:textId="77777777" w:rsidR="00575BE7" w:rsidRDefault="00575BE7" w:rsidP="00575B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БПР </w:t>
      </w:r>
      <w:r w:rsidRPr="003F4C1A">
        <w:rPr>
          <w:b/>
          <w:bCs/>
          <w:sz w:val="28"/>
          <w:szCs w:val="28"/>
        </w:rPr>
        <w:t>МЕДИЧНИХ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ТА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ФАРМАЦЕВТИЧНИХ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575BE7" w:rsidRPr="006418B2" w14:paraId="00DDC055" w14:textId="77777777" w:rsidTr="00973F33">
        <w:tc>
          <w:tcPr>
            <w:tcW w:w="2802" w:type="dxa"/>
          </w:tcPr>
          <w:p w14:paraId="00DDC053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6520" w:type="dxa"/>
          </w:tcPr>
          <w:p w14:paraId="00DDC054" w14:textId="6DC45DCD" w:rsidR="00575BE7" w:rsidRPr="00E95754" w:rsidRDefault="0033626C" w:rsidP="008C1A45">
            <w:pPr>
              <w:pStyle w:val="a9"/>
              <w:spacing w:before="0" w:beforeAutospacing="0" w:after="0" w:afterAutospacing="0" w:line="0" w:lineRule="atLeast"/>
              <w:jc w:val="center"/>
              <w:rPr>
                <w:b/>
                <w:sz w:val="26"/>
                <w:szCs w:val="26"/>
              </w:rPr>
            </w:pPr>
            <w:r w:rsidRPr="0033626C">
              <w:rPr>
                <w:rFonts w:eastAsia="Calibri"/>
                <w:b/>
              </w:rPr>
              <w:t>«</w:t>
            </w:r>
            <w:proofErr w:type="spellStart"/>
            <w:r w:rsidR="00A1203B" w:rsidRPr="00A1203B">
              <w:rPr>
                <w:rFonts w:eastAsia="Calibri"/>
                <w:b/>
              </w:rPr>
              <w:t>Предіабет</w:t>
            </w:r>
            <w:proofErr w:type="spellEnd"/>
            <w:r w:rsidR="00A1203B" w:rsidRPr="00A1203B">
              <w:rPr>
                <w:rFonts w:eastAsia="Calibri"/>
                <w:b/>
              </w:rPr>
              <w:t>, цукровий діабет. Діагностика, терапія, ускладнення.</w:t>
            </w:r>
            <w:r w:rsidRPr="0033626C">
              <w:rPr>
                <w:rFonts w:eastAsia="Calibri"/>
                <w:b/>
              </w:rPr>
              <w:t>»</w:t>
            </w:r>
          </w:p>
        </w:tc>
      </w:tr>
      <w:tr w:rsidR="00575BE7" w:rsidRPr="006418B2" w14:paraId="00DDC059" w14:textId="77777777" w:rsidTr="00973F33">
        <w:tc>
          <w:tcPr>
            <w:tcW w:w="2802" w:type="dxa"/>
          </w:tcPr>
          <w:p w14:paraId="00DDC056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6520" w:type="dxa"/>
          </w:tcPr>
          <w:p w14:paraId="00DDC057" w14:textId="29FDA8A1" w:rsidR="00575BE7" w:rsidRPr="000119FA" w:rsidRDefault="000B6730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1317</w:t>
            </w:r>
            <w:r w:rsidR="00575BE7" w:rsidRPr="000119FA">
              <w:rPr>
                <w:bCs/>
                <w:color w:val="000000"/>
              </w:rPr>
              <w:t xml:space="preserve">- КНП </w:t>
            </w:r>
            <w:r>
              <w:rPr>
                <w:bCs/>
                <w:color w:val="000000"/>
              </w:rPr>
              <w:t xml:space="preserve">«Центр здоров’я та медичної статистики </w:t>
            </w:r>
            <w:proofErr w:type="spellStart"/>
            <w:r>
              <w:rPr>
                <w:bCs/>
                <w:color w:val="000000"/>
              </w:rPr>
              <w:t>м.Львова</w:t>
            </w:r>
            <w:proofErr w:type="spellEnd"/>
            <w:r>
              <w:rPr>
                <w:bCs/>
                <w:color w:val="000000"/>
              </w:rPr>
              <w:t>»</w:t>
            </w:r>
          </w:p>
          <w:p w14:paraId="00DDC058" w14:textId="77777777" w:rsidR="00575BE7" w:rsidRPr="000119FA" w:rsidRDefault="00575BE7" w:rsidP="000119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5BE7" w:rsidRPr="00CE1075" w14:paraId="00DDC05E" w14:textId="77777777" w:rsidTr="00973F33">
        <w:tc>
          <w:tcPr>
            <w:tcW w:w="2802" w:type="dxa"/>
          </w:tcPr>
          <w:p w14:paraId="00DDC05A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6520" w:type="dxa"/>
          </w:tcPr>
          <w:p w14:paraId="00DDC05D" w14:textId="07C4FE67" w:rsidR="00575BE7" w:rsidRPr="001A7886" w:rsidRDefault="00575BE7" w:rsidP="003362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BE7" w:rsidRPr="006418B2" w14:paraId="00DDC061" w14:textId="77777777" w:rsidTr="00973F33">
        <w:tc>
          <w:tcPr>
            <w:tcW w:w="2802" w:type="dxa"/>
          </w:tcPr>
          <w:p w14:paraId="00DDC05F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6520" w:type="dxa"/>
          </w:tcPr>
          <w:p w14:paraId="00DDC060" w14:textId="09B19BA6" w:rsidR="00575BE7" w:rsidRPr="000119FA" w:rsidRDefault="009424E7" w:rsidP="0001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Загальна практика-сімейна медицина, Педіатрія,</w:t>
            </w:r>
            <w:r w:rsidR="006D0004"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D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Терапія, </w:t>
            </w:r>
            <w:r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Організація і управління охороною здоров’я</w:t>
            </w:r>
          </w:p>
        </w:tc>
      </w:tr>
      <w:tr w:rsidR="00575BE7" w:rsidRPr="00CE1075" w14:paraId="00DDC064" w14:textId="77777777" w:rsidTr="00973F33">
        <w:tc>
          <w:tcPr>
            <w:tcW w:w="2802" w:type="dxa"/>
          </w:tcPr>
          <w:p w14:paraId="00DDC06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6520" w:type="dxa"/>
          </w:tcPr>
          <w:p w14:paraId="00DDC063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Семінар</w:t>
            </w:r>
          </w:p>
        </w:tc>
      </w:tr>
      <w:tr w:rsidR="00575BE7" w:rsidRPr="00CE1075" w14:paraId="00DDC067" w14:textId="77777777" w:rsidTr="00973F33">
        <w:tc>
          <w:tcPr>
            <w:tcW w:w="2802" w:type="dxa"/>
          </w:tcPr>
          <w:p w14:paraId="00DDC06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6520" w:type="dxa"/>
          </w:tcPr>
          <w:p w14:paraId="00DDC066" w14:textId="2FA69B05" w:rsidR="00575BE7" w:rsidRPr="000119FA" w:rsidRDefault="0015682E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5</w:t>
            </w:r>
            <w:r w:rsidR="005F0398">
              <w:rPr>
                <w:bCs/>
                <w:color w:val="000000"/>
              </w:rPr>
              <w:t>0</w:t>
            </w:r>
          </w:p>
        </w:tc>
      </w:tr>
      <w:tr w:rsidR="00E95754" w:rsidRPr="006418B2" w14:paraId="00DDC06A" w14:textId="77777777" w:rsidTr="00973F33">
        <w:tc>
          <w:tcPr>
            <w:tcW w:w="2802" w:type="dxa"/>
          </w:tcPr>
          <w:p w14:paraId="00DDC068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6520" w:type="dxa"/>
          </w:tcPr>
          <w:p w14:paraId="00DDC069" w14:textId="7227EA08" w:rsidR="00E95754" w:rsidRPr="000119FA" w:rsidRDefault="00F87919" w:rsidP="004F4F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Проінформованість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методах р</w:t>
            </w:r>
            <w:r w:rsidR="00821908">
              <w:rPr>
                <w:rFonts w:ascii="Times New Roman" w:hAnsi="Times New Roman" w:cs="Times New Roman"/>
                <w:bCs/>
                <w:sz w:val="24"/>
                <w:szCs w:val="24"/>
              </w:rPr>
              <w:t>анн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ьої</w:t>
            </w:r>
            <w:r w:rsidR="00821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діагностик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предіабету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</w:t>
            </w:r>
            <w:r w:rsidR="00821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цукрового діабету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Прав</w:t>
            </w:r>
            <w:r w:rsidR="00591C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ильний вибір </w:t>
            </w:r>
            <w:proofErr w:type="spellStart"/>
            <w:r w:rsidR="00591CE8">
              <w:rPr>
                <w:rFonts w:ascii="Times New Roman" w:hAnsi="Times New Roman" w:cs="Times New Roman"/>
                <w:bCs/>
                <w:sz w:val="24"/>
                <w:szCs w:val="24"/>
              </w:rPr>
              <w:t>цукрознижуючих</w:t>
            </w:r>
            <w:proofErr w:type="spellEnd"/>
            <w:r w:rsidR="00591C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препаратів</w:t>
            </w:r>
          </w:p>
        </w:tc>
      </w:tr>
      <w:tr w:rsidR="00E95754" w:rsidRPr="006418B2" w14:paraId="00DDC06D" w14:textId="77777777" w:rsidTr="00973F33">
        <w:tc>
          <w:tcPr>
            <w:tcW w:w="2802" w:type="dxa"/>
          </w:tcPr>
          <w:p w14:paraId="00DDC06B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6520" w:type="dxa"/>
          </w:tcPr>
          <w:p w14:paraId="00DDC06C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F2B8B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Лекції з ситуаційними</w:t>
            </w: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задач</w:t>
            </w:r>
            <w:r w:rsidR="001F2B8B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ами</w:t>
            </w:r>
          </w:p>
        </w:tc>
      </w:tr>
      <w:tr w:rsidR="00575BE7" w:rsidRPr="00CE1075" w14:paraId="00DDC070" w14:textId="77777777" w:rsidTr="00973F33">
        <w:tc>
          <w:tcPr>
            <w:tcW w:w="2802" w:type="dxa"/>
          </w:tcPr>
          <w:p w14:paraId="00DDC06E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6520" w:type="dxa"/>
          </w:tcPr>
          <w:p w14:paraId="00DDC06F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10</w:t>
            </w:r>
          </w:p>
        </w:tc>
      </w:tr>
      <w:tr w:rsidR="00575BE7" w:rsidRPr="00CE1075" w14:paraId="00DDC073" w14:textId="77777777" w:rsidTr="00973F33">
        <w:tc>
          <w:tcPr>
            <w:tcW w:w="2802" w:type="dxa"/>
          </w:tcPr>
          <w:p w14:paraId="00DDC071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6520" w:type="dxa"/>
          </w:tcPr>
          <w:p w14:paraId="00DDC072" w14:textId="0F635ED9" w:rsidR="00575BE7" w:rsidRPr="000119FA" w:rsidRDefault="00376926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1</w:t>
            </w:r>
            <w:r w:rsidR="00896809">
              <w:rPr>
                <w:bCs/>
                <w:color w:val="000000"/>
              </w:rPr>
              <w:t>9</w:t>
            </w:r>
            <w:r w:rsidR="00230837" w:rsidRPr="000119FA">
              <w:rPr>
                <w:bCs/>
                <w:color w:val="000000"/>
              </w:rPr>
              <w:t>.</w:t>
            </w:r>
            <w:r w:rsidR="00896809">
              <w:rPr>
                <w:bCs/>
                <w:color w:val="000000"/>
              </w:rPr>
              <w:t>10</w:t>
            </w:r>
            <w:r w:rsidR="00230837" w:rsidRPr="000119FA">
              <w:rPr>
                <w:bCs/>
                <w:color w:val="000000"/>
              </w:rPr>
              <w:t>.2023</w:t>
            </w:r>
            <w:r w:rsidR="00575BE7" w:rsidRPr="000119FA">
              <w:rPr>
                <w:bCs/>
                <w:color w:val="000000"/>
              </w:rPr>
              <w:t> </w:t>
            </w:r>
          </w:p>
        </w:tc>
      </w:tr>
      <w:tr w:rsidR="00575BE7" w:rsidRPr="006418B2" w14:paraId="00DDC077" w14:textId="77777777" w:rsidTr="00973F33">
        <w:tc>
          <w:tcPr>
            <w:tcW w:w="2802" w:type="dxa"/>
          </w:tcPr>
          <w:p w14:paraId="00DDC074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6520" w:type="dxa"/>
          </w:tcPr>
          <w:p w14:paraId="00DDC076" w14:textId="44B3C933" w:rsidR="00575BE7" w:rsidRPr="000119FA" w:rsidRDefault="006E7DCA" w:rsidP="000119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7DCA">
              <w:rPr>
                <w:rFonts w:ascii="Times New Roman" w:hAnsi="Times New Roman" w:cs="Times New Roman"/>
                <w:sz w:val="24"/>
                <w:szCs w:val="24"/>
              </w:rPr>
              <w:t xml:space="preserve">м. Львів, </w:t>
            </w:r>
            <w:proofErr w:type="spellStart"/>
            <w:r w:rsidRPr="006E7DCA">
              <w:rPr>
                <w:rFonts w:ascii="Times New Roman" w:hAnsi="Times New Roman" w:cs="Times New Roman"/>
                <w:sz w:val="24"/>
                <w:szCs w:val="24"/>
              </w:rPr>
              <w:t>вул.Стецька</w:t>
            </w:r>
            <w:proofErr w:type="spellEnd"/>
            <w:r w:rsidRPr="006E7DCA">
              <w:rPr>
                <w:rFonts w:ascii="Times New Roman" w:hAnsi="Times New Roman" w:cs="Times New Roman"/>
                <w:sz w:val="24"/>
                <w:szCs w:val="24"/>
              </w:rPr>
              <w:t xml:space="preserve"> Я. буд.</w:t>
            </w:r>
            <w:r w:rsidR="008968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7DCA">
              <w:rPr>
                <w:rFonts w:ascii="Times New Roman" w:hAnsi="Times New Roman" w:cs="Times New Roman"/>
                <w:sz w:val="24"/>
                <w:szCs w:val="24"/>
              </w:rPr>
              <w:t>. (конференц-зал КНП "Львівське ТМО 2")</w:t>
            </w:r>
          </w:p>
        </w:tc>
      </w:tr>
      <w:tr w:rsidR="00575BE7" w:rsidRPr="006418B2" w14:paraId="00DDC07A" w14:textId="77777777" w:rsidTr="00973F33">
        <w:tc>
          <w:tcPr>
            <w:tcW w:w="2802" w:type="dxa"/>
          </w:tcPr>
          <w:p w14:paraId="00DDC078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6520" w:type="dxa"/>
          </w:tcPr>
          <w:p w14:paraId="00DDC079" w14:textId="61A0CA14" w:rsidR="00575BE7" w:rsidRPr="00B14F0D" w:rsidRDefault="00F96E80" w:rsidP="00B14F0D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6E80">
              <w:rPr>
                <w:rFonts w:ascii="Times New Roman" w:eastAsia="Calibri" w:hAnsi="Times New Roman" w:cs="Times New Roman"/>
                <w:sz w:val="24"/>
                <w:szCs w:val="24"/>
              </w:rPr>
              <w:t>Дмитрук</w:t>
            </w:r>
            <w:proofErr w:type="spellEnd"/>
            <w:r w:rsidRPr="00F96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Уляна Ярославівна</w:t>
            </w:r>
          </w:p>
        </w:tc>
      </w:tr>
      <w:tr w:rsidR="00E95754" w:rsidRPr="006418B2" w14:paraId="00DDC083" w14:textId="77777777" w:rsidTr="00973F33">
        <w:tc>
          <w:tcPr>
            <w:tcW w:w="2802" w:type="dxa"/>
          </w:tcPr>
          <w:p w14:paraId="00DDC07B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6520" w:type="dxa"/>
          </w:tcPr>
          <w:p w14:paraId="00DDC082" w14:textId="3DF845DB" w:rsidR="009E7FC2" w:rsidRPr="000119FA" w:rsidRDefault="0089733D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733D">
              <w:rPr>
                <w:rFonts w:ascii="Times New Roman" w:hAnsi="Times New Roman" w:cs="Times New Roman"/>
                <w:bCs/>
                <w:sz w:val="24"/>
                <w:szCs w:val="24"/>
              </w:rPr>
              <w:t>Дмитрук</w:t>
            </w:r>
            <w:proofErr w:type="spellEnd"/>
            <w:r w:rsidRPr="008973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Уляна Ярославівна</w:t>
            </w:r>
            <w:r w:rsidR="00582FD1" w:rsidRPr="00582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завідувач </w:t>
            </w:r>
            <w:r w:rsidR="009446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ендокринологічного відділення </w:t>
            </w:r>
            <w:r w:rsidR="00582FD1" w:rsidRPr="00582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446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ТМО 2, лікар-ендокринолог, </w:t>
            </w:r>
            <w:r w:rsidR="000B5D9C" w:rsidRPr="000B5D9C">
              <w:rPr>
                <w:rFonts w:ascii="Times New Roman" w:hAnsi="Times New Roman" w:cs="Times New Roman"/>
                <w:bCs/>
                <w:sz w:val="24"/>
                <w:szCs w:val="24"/>
              </w:rPr>
              <w:t>член Української діабетичної асоціації,</w:t>
            </w:r>
            <w:r w:rsidR="000B5D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B5D9C" w:rsidRPr="000B5D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член Асоціації превентивної та </w:t>
            </w:r>
            <w:proofErr w:type="spellStart"/>
            <w:r w:rsidR="000B5D9C" w:rsidRPr="000B5D9C">
              <w:rPr>
                <w:rFonts w:ascii="Times New Roman" w:hAnsi="Times New Roman" w:cs="Times New Roman"/>
                <w:bCs/>
                <w:sz w:val="24"/>
                <w:szCs w:val="24"/>
              </w:rPr>
              <w:t>антиейджингової</w:t>
            </w:r>
            <w:proofErr w:type="spellEnd"/>
            <w:r w:rsidR="000B5D9C" w:rsidRPr="000B5D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медицини.</w:t>
            </w:r>
          </w:p>
        </w:tc>
      </w:tr>
      <w:tr w:rsidR="00E95754" w:rsidRPr="00CE1075" w14:paraId="00DDC091" w14:textId="77777777" w:rsidTr="00973F33">
        <w:tc>
          <w:tcPr>
            <w:tcW w:w="2802" w:type="dxa"/>
          </w:tcPr>
          <w:p w14:paraId="00DDC084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6520" w:type="dxa"/>
          </w:tcPr>
          <w:p w14:paraId="56322491" w14:textId="19707CF4" w:rsidR="00721A01" w:rsidRPr="00721A01" w:rsidRDefault="00721A01" w:rsidP="00721A01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Реєстрація учасників</w:t>
            </w:r>
          </w:p>
          <w:p w14:paraId="5CB1B793" w14:textId="52D7B652" w:rsidR="00721A01" w:rsidRPr="00721A01" w:rsidRDefault="00721A01" w:rsidP="00721A01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Лекція-семінар, І частина:</w:t>
            </w:r>
          </w:p>
          <w:p w14:paraId="4C5AD78E" w14:textId="77777777" w:rsidR="00392E1C" w:rsidRPr="00392E1C" w:rsidRDefault="00392E1C" w:rsidP="00392E1C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2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- Поняття про </w:t>
            </w:r>
            <w:proofErr w:type="spellStart"/>
            <w:r w:rsidRPr="00392E1C">
              <w:rPr>
                <w:rFonts w:ascii="Times New Roman" w:eastAsia="Calibri" w:hAnsi="Times New Roman" w:cs="Times New Roman"/>
                <w:sz w:val="24"/>
                <w:szCs w:val="24"/>
              </w:rPr>
              <w:t>предіабет</w:t>
            </w:r>
            <w:proofErr w:type="spellEnd"/>
            <w:r w:rsidRPr="00392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цукровий діабет.</w:t>
            </w:r>
          </w:p>
          <w:p w14:paraId="3D24391D" w14:textId="77777777" w:rsidR="00392E1C" w:rsidRDefault="00392E1C" w:rsidP="00392E1C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2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- Патофізіологія та діагностика.</w:t>
            </w:r>
          </w:p>
          <w:p w14:paraId="1D039EF0" w14:textId="0248C7C3" w:rsidR="00721A01" w:rsidRPr="00721A01" w:rsidRDefault="00062AA5" w:rsidP="00392E1C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721A01"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Кава перерва</w:t>
            </w:r>
          </w:p>
          <w:p w14:paraId="2EF517A2" w14:textId="3D9B3B63" w:rsidR="00721A01" w:rsidRPr="00721A01" w:rsidRDefault="00062AA5" w:rsidP="00721A01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721A01"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Семінар, ІІ частина: </w:t>
            </w:r>
          </w:p>
          <w:p w14:paraId="0E848875" w14:textId="77777777" w:rsidR="00065525" w:rsidRPr="00065525" w:rsidRDefault="00065525" w:rsidP="00065525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5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- Ускладнення цукрового діабету та методи профілактики ускладнень.</w:t>
            </w:r>
          </w:p>
          <w:p w14:paraId="7E49A1FE" w14:textId="77777777" w:rsidR="00065525" w:rsidRDefault="00065525" w:rsidP="00065525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5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    - Лікування цукрового діабету. Вибір </w:t>
            </w:r>
            <w:proofErr w:type="spellStart"/>
            <w:r w:rsidRPr="00065525">
              <w:rPr>
                <w:rFonts w:ascii="Times New Roman" w:eastAsia="Calibri" w:hAnsi="Times New Roman" w:cs="Times New Roman"/>
                <w:sz w:val="24"/>
                <w:szCs w:val="24"/>
              </w:rPr>
              <w:t>цукрознижуючих</w:t>
            </w:r>
            <w:proofErr w:type="spellEnd"/>
            <w:r w:rsidRPr="000655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препаратів.</w:t>
            </w:r>
          </w:p>
          <w:p w14:paraId="71F69C2E" w14:textId="78E5A8D7" w:rsidR="00721A01" w:rsidRPr="00721A01" w:rsidRDefault="00065525" w:rsidP="00721A01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50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721A01"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Запитання – відповіді, дискусія.</w:t>
            </w:r>
          </w:p>
          <w:p w14:paraId="1CD281C8" w14:textId="0300BEEF" w:rsidR="00721A01" w:rsidRPr="00721A01" w:rsidRDefault="00065525" w:rsidP="00721A01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62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721A01"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Тестовий контроль</w:t>
            </w:r>
          </w:p>
          <w:p w14:paraId="00DDC090" w14:textId="5A0313F2" w:rsidR="000C520C" w:rsidRPr="000119FA" w:rsidRDefault="00065525" w:rsidP="00721A01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062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721A01"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Видача  сертифікатів БПР. Завершення семінару.</w:t>
            </w:r>
          </w:p>
        </w:tc>
      </w:tr>
      <w:tr w:rsidR="00575BE7" w:rsidRPr="006418B2" w14:paraId="00DDC094" w14:textId="77777777" w:rsidTr="00973F33">
        <w:tc>
          <w:tcPr>
            <w:tcW w:w="2802" w:type="dxa"/>
          </w:tcPr>
          <w:p w14:paraId="00DDC09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6520" w:type="dxa"/>
          </w:tcPr>
          <w:p w14:paraId="00DDC093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Початковий рівень знань – середній. </w:t>
            </w:r>
            <w:r w:rsidR="00866D77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Отримання нових знань у вузьких галузях, корегування застарілих знань, оволодіння спеціальними навичками та техніками</w:t>
            </w:r>
          </w:p>
        </w:tc>
      </w:tr>
      <w:tr w:rsidR="00575BE7" w:rsidRPr="006418B2" w14:paraId="00DDC099" w14:textId="77777777" w:rsidTr="00973F33">
        <w:tc>
          <w:tcPr>
            <w:tcW w:w="2802" w:type="dxa"/>
          </w:tcPr>
          <w:p w14:paraId="00DDC09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6520" w:type="dxa"/>
          </w:tcPr>
          <w:p w14:paraId="00DDC096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DC097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DC098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Ні</w:t>
            </w:r>
          </w:p>
        </w:tc>
      </w:tr>
      <w:tr w:rsidR="00575BE7" w:rsidRPr="00CE1075" w14:paraId="00DDC09C" w14:textId="77777777" w:rsidTr="00973F33">
        <w:tc>
          <w:tcPr>
            <w:tcW w:w="2802" w:type="dxa"/>
          </w:tcPr>
          <w:p w14:paraId="00DDC09A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6520" w:type="dxa"/>
          </w:tcPr>
          <w:p w14:paraId="00DDC09B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Тестовий контроль</w:t>
            </w:r>
          </w:p>
        </w:tc>
      </w:tr>
      <w:tr w:rsidR="00575BE7" w:rsidRPr="006418B2" w14:paraId="00DDC09F" w14:textId="77777777" w:rsidTr="00973F33">
        <w:tc>
          <w:tcPr>
            <w:tcW w:w="2802" w:type="dxa"/>
          </w:tcPr>
          <w:p w14:paraId="00DDC09D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6520" w:type="dxa"/>
          </w:tcPr>
          <w:p w14:paraId="00DDC09E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0DDC0A0" w14:textId="77777777" w:rsidR="00F11B63" w:rsidRDefault="00F11B63"/>
    <w:sectPr w:rsidR="00F11B63" w:rsidSect="00117210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C581C" w14:textId="77777777" w:rsidR="00B03631" w:rsidRDefault="00B03631" w:rsidP="00553CAE">
      <w:pPr>
        <w:spacing w:after="0" w:line="240" w:lineRule="auto"/>
      </w:pPr>
      <w:r>
        <w:separator/>
      </w:r>
    </w:p>
  </w:endnote>
  <w:endnote w:type="continuationSeparator" w:id="0">
    <w:p w14:paraId="38AE8A18" w14:textId="77777777" w:rsidR="00B03631" w:rsidRDefault="00B03631" w:rsidP="0055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9908475"/>
      <w:docPartObj>
        <w:docPartGallery w:val="Page Numbers (Bottom of Page)"/>
        <w:docPartUnique/>
      </w:docPartObj>
    </w:sdtPr>
    <w:sdtEndPr/>
    <w:sdtContent>
      <w:p w14:paraId="00DDC0A5" w14:textId="77777777" w:rsidR="00117210" w:rsidRDefault="005A6A6A">
        <w:pPr>
          <w:pStyle w:val="a6"/>
          <w:jc w:val="center"/>
        </w:pPr>
        <w:r>
          <w:fldChar w:fldCharType="begin"/>
        </w:r>
        <w:r w:rsidR="00F11B63">
          <w:instrText>PAGE   \* MERGEFORMAT</w:instrText>
        </w:r>
        <w:r>
          <w:fldChar w:fldCharType="separate"/>
        </w:r>
        <w:r w:rsidR="005F5448" w:rsidRPr="005F5448">
          <w:rPr>
            <w:noProof/>
            <w:lang w:val="uk-UA"/>
          </w:rPr>
          <w:t>3</w:t>
        </w:r>
        <w:r>
          <w:fldChar w:fldCharType="end"/>
        </w:r>
      </w:p>
    </w:sdtContent>
  </w:sdt>
  <w:p w14:paraId="00DDC0A6" w14:textId="77777777" w:rsidR="00117210" w:rsidRDefault="00896809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8DAB0" w14:textId="77777777" w:rsidR="00B03631" w:rsidRDefault="00B03631" w:rsidP="00553CAE">
      <w:pPr>
        <w:spacing w:after="0" w:line="240" w:lineRule="auto"/>
      </w:pPr>
      <w:r>
        <w:separator/>
      </w:r>
    </w:p>
  </w:footnote>
  <w:footnote w:type="continuationSeparator" w:id="0">
    <w:p w14:paraId="477CFA0F" w14:textId="77777777" w:rsidR="00B03631" w:rsidRDefault="00B03631" w:rsidP="00553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63F33"/>
    <w:multiLevelType w:val="hybridMultilevel"/>
    <w:tmpl w:val="FCF4C796"/>
    <w:lvl w:ilvl="0" w:tplc="54E65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7C9664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</w:lvl>
    <w:lvl w:ilvl="2" w:tplc="2990D3EC">
      <w:numFmt w:val="none"/>
      <w:lvlText w:val=""/>
      <w:lvlJc w:val="left"/>
      <w:pPr>
        <w:tabs>
          <w:tab w:val="num" w:pos="360"/>
        </w:tabs>
      </w:pPr>
    </w:lvl>
    <w:lvl w:ilvl="3" w:tplc="BFDE3770">
      <w:numFmt w:val="none"/>
      <w:lvlText w:val=""/>
      <w:lvlJc w:val="left"/>
      <w:pPr>
        <w:tabs>
          <w:tab w:val="num" w:pos="360"/>
        </w:tabs>
      </w:pPr>
    </w:lvl>
    <w:lvl w:ilvl="4" w:tplc="27962AB6">
      <w:numFmt w:val="none"/>
      <w:lvlText w:val=""/>
      <w:lvlJc w:val="left"/>
      <w:pPr>
        <w:tabs>
          <w:tab w:val="num" w:pos="360"/>
        </w:tabs>
      </w:pPr>
    </w:lvl>
    <w:lvl w:ilvl="5" w:tplc="0EA88E22">
      <w:numFmt w:val="none"/>
      <w:lvlText w:val=""/>
      <w:lvlJc w:val="left"/>
      <w:pPr>
        <w:tabs>
          <w:tab w:val="num" w:pos="360"/>
        </w:tabs>
      </w:pPr>
    </w:lvl>
    <w:lvl w:ilvl="6" w:tplc="34701980">
      <w:numFmt w:val="none"/>
      <w:lvlText w:val=""/>
      <w:lvlJc w:val="left"/>
      <w:pPr>
        <w:tabs>
          <w:tab w:val="num" w:pos="360"/>
        </w:tabs>
      </w:pPr>
    </w:lvl>
    <w:lvl w:ilvl="7" w:tplc="847E7342">
      <w:numFmt w:val="none"/>
      <w:lvlText w:val=""/>
      <w:lvlJc w:val="left"/>
      <w:pPr>
        <w:tabs>
          <w:tab w:val="num" w:pos="360"/>
        </w:tabs>
      </w:pPr>
    </w:lvl>
    <w:lvl w:ilvl="8" w:tplc="076ACC3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73066"/>
    <w:multiLevelType w:val="hybridMultilevel"/>
    <w:tmpl w:val="D64CB734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BE7"/>
    <w:rsid w:val="000119FA"/>
    <w:rsid w:val="00022B9A"/>
    <w:rsid w:val="0005451E"/>
    <w:rsid w:val="00054B69"/>
    <w:rsid w:val="00062AA5"/>
    <w:rsid w:val="00065525"/>
    <w:rsid w:val="00067C89"/>
    <w:rsid w:val="000B106F"/>
    <w:rsid w:val="000B5D9C"/>
    <w:rsid w:val="000B6730"/>
    <w:rsid w:val="000C520C"/>
    <w:rsid w:val="000E2CD8"/>
    <w:rsid w:val="001269B0"/>
    <w:rsid w:val="0015682E"/>
    <w:rsid w:val="00156B2F"/>
    <w:rsid w:val="001A7886"/>
    <w:rsid w:val="001C6162"/>
    <w:rsid w:val="001F2B8B"/>
    <w:rsid w:val="00230837"/>
    <w:rsid w:val="00235E4A"/>
    <w:rsid w:val="0028736F"/>
    <w:rsid w:val="0033626C"/>
    <w:rsid w:val="00376926"/>
    <w:rsid w:val="003860BA"/>
    <w:rsid w:val="00392E1C"/>
    <w:rsid w:val="003C09E4"/>
    <w:rsid w:val="003C1707"/>
    <w:rsid w:val="003C753E"/>
    <w:rsid w:val="003E4AB9"/>
    <w:rsid w:val="003F31E9"/>
    <w:rsid w:val="0043530B"/>
    <w:rsid w:val="004477BA"/>
    <w:rsid w:val="00460A9E"/>
    <w:rsid w:val="004A10F6"/>
    <w:rsid w:val="004A7F51"/>
    <w:rsid w:val="004B6F67"/>
    <w:rsid w:val="004E1A95"/>
    <w:rsid w:val="004F4F94"/>
    <w:rsid w:val="004F6AFF"/>
    <w:rsid w:val="00503B0B"/>
    <w:rsid w:val="00540160"/>
    <w:rsid w:val="00543B76"/>
    <w:rsid w:val="005469C4"/>
    <w:rsid w:val="00553CAE"/>
    <w:rsid w:val="00575BE7"/>
    <w:rsid w:val="00582FD1"/>
    <w:rsid w:val="00591CE8"/>
    <w:rsid w:val="005A0DA1"/>
    <w:rsid w:val="005A6A6A"/>
    <w:rsid w:val="005D15F2"/>
    <w:rsid w:val="005D36D4"/>
    <w:rsid w:val="005F0398"/>
    <w:rsid w:val="005F5448"/>
    <w:rsid w:val="00626304"/>
    <w:rsid w:val="006743EA"/>
    <w:rsid w:val="006A14E8"/>
    <w:rsid w:val="006D0004"/>
    <w:rsid w:val="006E5068"/>
    <w:rsid w:val="006E7DCA"/>
    <w:rsid w:val="00717A13"/>
    <w:rsid w:val="00721A01"/>
    <w:rsid w:val="00723CBF"/>
    <w:rsid w:val="00753510"/>
    <w:rsid w:val="0078535D"/>
    <w:rsid w:val="00802481"/>
    <w:rsid w:val="00821908"/>
    <w:rsid w:val="00866D77"/>
    <w:rsid w:val="00896809"/>
    <w:rsid w:val="0089733D"/>
    <w:rsid w:val="009424E7"/>
    <w:rsid w:val="009446A8"/>
    <w:rsid w:val="00973F33"/>
    <w:rsid w:val="009B451D"/>
    <w:rsid w:val="009E7FC2"/>
    <w:rsid w:val="009F3B29"/>
    <w:rsid w:val="00A02E20"/>
    <w:rsid w:val="00A1203B"/>
    <w:rsid w:val="00A82DCA"/>
    <w:rsid w:val="00AD345C"/>
    <w:rsid w:val="00AE2B55"/>
    <w:rsid w:val="00AF56A2"/>
    <w:rsid w:val="00B03631"/>
    <w:rsid w:val="00B14F0D"/>
    <w:rsid w:val="00B52511"/>
    <w:rsid w:val="00B9113F"/>
    <w:rsid w:val="00B92E54"/>
    <w:rsid w:val="00BB65BE"/>
    <w:rsid w:val="00BC2811"/>
    <w:rsid w:val="00BE2B45"/>
    <w:rsid w:val="00C01A56"/>
    <w:rsid w:val="00C50785"/>
    <w:rsid w:val="00CB673B"/>
    <w:rsid w:val="00D219CF"/>
    <w:rsid w:val="00D24F57"/>
    <w:rsid w:val="00DC77FD"/>
    <w:rsid w:val="00DD6841"/>
    <w:rsid w:val="00DF761F"/>
    <w:rsid w:val="00E044DA"/>
    <w:rsid w:val="00E95754"/>
    <w:rsid w:val="00EB2998"/>
    <w:rsid w:val="00EE17F9"/>
    <w:rsid w:val="00F11B63"/>
    <w:rsid w:val="00F346B9"/>
    <w:rsid w:val="00F41771"/>
    <w:rsid w:val="00F876FD"/>
    <w:rsid w:val="00F87919"/>
    <w:rsid w:val="00F9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C050"/>
  <w15:docId w15:val="{9EAD3CA6-DE07-4ADD-B45C-C35EF4F9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ий текст Знак"/>
    <w:basedOn w:val="a0"/>
    <w:link w:val="a3"/>
    <w:uiPriority w:val="1"/>
    <w:rsid w:val="00575BE7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 w:right="406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footer"/>
    <w:basedOn w:val="a"/>
    <w:link w:val="a7"/>
    <w:uiPriority w:val="99"/>
    <w:rsid w:val="00575BE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7">
    <w:name w:val="Нижній колонтитул Знак"/>
    <w:basedOn w:val="a0"/>
    <w:link w:val="a6"/>
    <w:uiPriority w:val="99"/>
    <w:rsid w:val="00575BE7"/>
    <w:rPr>
      <w:rFonts w:ascii="Times New Roman" w:eastAsia="Times New Roman" w:hAnsi="Times New Roman" w:cs="Times New Roman"/>
      <w:lang w:val="en-US" w:eastAsia="en-US"/>
    </w:rPr>
  </w:style>
  <w:style w:type="table" w:styleId="a8">
    <w:name w:val="Table Grid"/>
    <w:basedOn w:val="a1"/>
    <w:rsid w:val="00575B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7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вичайний1"/>
    <w:rsid w:val="00973F33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1652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тимчук</dc:creator>
  <cp:keywords/>
  <dc:description/>
  <cp:lastModifiedBy>Zhanna Mesyan</cp:lastModifiedBy>
  <cp:revision>60</cp:revision>
  <dcterms:created xsi:type="dcterms:W3CDTF">2022-11-09T12:51:00Z</dcterms:created>
  <dcterms:modified xsi:type="dcterms:W3CDTF">2023-09-18T10:08:00Z</dcterms:modified>
</cp:coreProperties>
</file>