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4E2BBC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616408" w:rsidRPr="004E2BBC" w:rsidRDefault="004B49F7" w:rsidP="00BE373E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sz w:val="24"/>
        </w:rPr>
        <w:t xml:space="preserve">Предмет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</w:t>
      </w:r>
      <w:r w:rsidR="00BE373E" w:rsidRPr="004E2BBC">
        <w:rPr>
          <w:rFonts w:ascii="Arial" w:hAnsi="Arial" w:cs="Arial"/>
          <w:b w:val="0"/>
          <w:bCs/>
          <w:i/>
          <w:sz w:val="24"/>
        </w:rPr>
        <w:t xml:space="preserve"> -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24950000-8 -Спеціалізована хімічна продукція </w:t>
      </w:r>
      <w:r w:rsidR="00BE373E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</w:p>
    <w:p w:rsidR="00092E91" w:rsidRPr="004E2BBC" w:rsidRDefault="00616408" w:rsidP="00734C7F">
      <w:pPr>
        <w:pStyle w:val="5"/>
        <w:tabs>
          <w:tab w:val="left" w:pos="9356"/>
        </w:tabs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i/>
          <w:iCs/>
          <w:sz w:val="24"/>
        </w:rPr>
        <w:t>(Благоустрій населених пунктів)</w:t>
      </w:r>
      <w:r w:rsidR="00395588">
        <w:rPr>
          <w:rFonts w:ascii="Arial" w:hAnsi="Arial" w:cs="Arial"/>
          <w:b w:val="0"/>
          <w:sz w:val="24"/>
        </w:rPr>
        <w:t xml:space="preserve"> (</w:t>
      </w:r>
      <w:bookmarkStart w:id="0" w:name="_GoBack"/>
      <w:r w:rsidR="002828F2"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 w:rsidR="002E1B51">
        <w:rPr>
          <w:rFonts w:ascii="Arial" w:hAnsi="Arial" w:cs="Arial"/>
          <w:b w:val="0"/>
          <w:sz w:val="24"/>
          <w:shd w:val="clear" w:color="auto" w:fill="F3F7FA"/>
        </w:rPr>
        <w:t>3</w:t>
      </w:r>
      <w:r w:rsidR="00734C7F">
        <w:rPr>
          <w:rFonts w:ascii="Arial" w:hAnsi="Arial" w:cs="Arial"/>
          <w:b w:val="0"/>
          <w:sz w:val="24"/>
          <w:shd w:val="clear" w:color="auto" w:fill="F3F7FA"/>
        </w:rPr>
        <w:t>-</w:t>
      </w:r>
      <w:r w:rsidR="00A26D45">
        <w:rPr>
          <w:rFonts w:ascii="Arial" w:hAnsi="Arial" w:cs="Arial"/>
          <w:b w:val="0"/>
          <w:sz w:val="24"/>
          <w:shd w:val="clear" w:color="auto" w:fill="F3F7FA"/>
        </w:rPr>
        <w:t>11-08</w:t>
      </w:r>
      <w:r w:rsidR="00734C7F">
        <w:rPr>
          <w:rFonts w:ascii="Arial" w:hAnsi="Arial" w:cs="Arial"/>
          <w:b w:val="0"/>
          <w:sz w:val="24"/>
          <w:shd w:val="clear" w:color="auto" w:fill="F3F7FA"/>
        </w:rPr>
        <w:t>-004185-</w:t>
      </w:r>
      <w:r w:rsidR="002828F2"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bookmarkEnd w:id="0"/>
      <w:r w:rsidR="002828F2" w:rsidRPr="004E2BBC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Pr="004E2BBC" w:rsidRDefault="00092E91" w:rsidP="00616408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4E2BBC">
        <w:rPr>
          <w:bCs/>
          <w:sz w:val="24"/>
          <w:szCs w:val="24"/>
          <w:lang w:val="uk-UA"/>
        </w:rPr>
        <w:t xml:space="preserve">         </w:t>
      </w:r>
      <w:r w:rsidR="004B49F7" w:rsidRPr="004E2BBC">
        <w:rPr>
          <w:bCs/>
          <w:sz w:val="24"/>
          <w:szCs w:val="24"/>
          <w:lang w:val="uk-UA"/>
        </w:rPr>
        <w:t xml:space="preserve"> </w:t>
      </w:r>
    </w:p>
    <w:p w:rsidR="004B49F7" w:rsidRPr="004E2BBC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16408" w:rsidRPr="004E2BBC">
        <w:rPr>
          <w:rFonts w:ascii="Arial" w:hAnsi="Arial" w:cs="Arial"/>
          <w:sz w:val="24"/>
          <w:szCs w:val="24"/>
        </w:rPr>
        <w:t>3</w:t>
      </w:r>
      <w:r w:rsidRPr="004E2BBC">
        <w:rPr>
          <w:rFonts w:ascii="Arial" w:hAnsi="Arial" w:cs="Arial"/>
          <w:sz w:val="24"/>
          <w:szCs w:val="24"/>
        </w:rPr>
        <w:t>р.</w:t>
      </w:r>
    </w:p>
    <w:p w:rsidR="00962859" w:rsidRPr="004E2BBC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828F2" w:rsidRPr="004E2BBC">
        <w:rPr>
          <w:rFonts w:ascii="Arial" w:hAnsi="Arial" w:cs="Arial"/>
          <w:sz w:val="24"/>
          <w:szCs w:val="24"/>
        </w:rPr>
        <w:t>піщано-соляною сумішшю (</w:t>
      </w:r>
      <w:r w:rsidR="00EC56FB" w:rsidRPr="004E2BBC">
        <w:rPr>
          <w:rFonts w:ascii="Arial" w:hAnsi="Arial" w:cs="Arial"/>
          <w:sz w:val="24"/>
          <w:szCs w:val="24"/>
        </w:rPr>
        <w:t>вміст піску 80% та солі технічної</w:t>
      </w:r>
      <w:r w:rsidR="002828F2" w:rsidRPr="004E2BBC">
        <w:rPr>
          <w:rFonts w:ascii="Arial" w:hAnsi="Arial" w:cs="Arial"/>
          <w:sz w:val="24"/>
          <w:szCs w:val="24"/>
        </w:rPr>
        <w:t>- 20%)</w:t>
      </w:r>
      <w:r w:rsidRPr="004E2BBC">
        <w:rPr>
          <w:rFonts w:ascii="Arial" w:hAnsi="Arial" w:cs="Arial"/>
          <w:sz w:val="24"/>
          <w:szCs w:val="24"/>
        </w:rPr>
        <w:t xml:space="preserve"> з метою належного утримання дорі</w:t>
      </w:r>
      <w:r w:rsidR="00BE1942">
        <w:rPr>
          <w:rFonts w:ascii="Arial" w:hAnsi="Arial" w:cs="Arial"/>
          <w:sz w:val="24"/>
          <w:szCs w:val="24"/>
        </w:rPr>
        <w:t>г та тротуарів в зимовий період</w:t>
      </w:r>
      <w:r w:rsidRPr="004E2BBC">
        <w:rPr>
          <w:rFonts w:ascii="Arial" w:hAnsi="Arial" w:cs="Arial"/>
          <w:sz w:val="24"/>
          <w:szCs w:val="24"/>
        </w:rPr>
        <w:t xml:space="preserve">, та враховуючи очікувану вартість минулих років, а також </w:t>
      </w:r>
      <w:proofErr w:type="spellStart"/>
      <w:r w:rsidRPr="004E2BBC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4E2BBC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4773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  <w:gridCol w:w="131"/>
      </w:tblGrid>
      <w:tr w:rsidR="00962859" w:rsidRPr="004E2BBC" w:rsidTr="00EB7988">
        <w:trPr>
          <w:tblCellSpacing w:w="0" w:type="dxa"/>
        </w:trPr>
        <w:tc>
          <w:tcPr>
            <w:tcW w:w="4929" w:type="pct"/>
            <w:shd w:val="clear" w:color="auto" w:fill="FFFFFF"/>
            <w:hideMark/>
          </w:tcPr>
          <w:p w:rsidR="00FF1745" w:rsidRPr="004E2BBC" w:rsidRDefault="00FF1745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7980"/>
              <w:gridCol w:w="548"/>
              <w:gridCol w:w="136"/>
              <w:gridCol w:w="137"/>
            </w:tblGrid>
            <w:tr w:rsidR="00FF1745" w:rsidRPr="00DA1261" w:rsidTr="00B64BD8">
              <w:trPr>
                <w:gridBefore w:val="1"/>
                <w:gridAfter w:val="1"/>
                <w:wBefore w:w="150" w:type="pct"/>
                <w:wAfter w:w="77" w:type="pct"/>
                <w:tblCellSpacing w:w="0" w:type="dxa"/>
              </w:trPr>
              <w:tc>
                <w:tcPr>
                  <w:tcW w:w="4703" w:type="pct"/>
                  <w:gridSpan w:val="2"/>
                  <w:shd w:val="clear" w:color="auto" w:fill="FFFFFF"/>
                  <w:hideMark/>
                </w:tcPr>
                <w:p w:rsidR="00FF1745" w:rsidRPr="009D17B0" w:rsidRDefault="00FF1745" w:rsidP="00A26D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2.Обгрунтування розміру бюджетного призначення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 відповідно до ухвали Льв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івської міської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ради від 6 грудня 2022 року </w:t>
                  </w:r>
                  <w:r w:rsidR="00A26D45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1" w:type="pct"/>
                  <w:shd w:val="clear" w:color="auto" w:fill="FFFFFF"/>
                  <w:hideMark/>
                </w:tcPr>
                <w:p w:rsidR="00FF1745" w:rsidRPr="00DA1261" w:rsidRDefault="00FF1745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>и</w:t>
                  </w:r>
                  <w:r w:rsidRPr="00DA1261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5E654BE" wp14:editId="104DB48C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1745" w:rsidRPr="009D17B0" w:rsidTr="00B64BD8">
              <w:trPr>
                <w:tblCellSpacing w:w="0" w:type="dxa"/>
              </w:trPr>
              <w:tc>
                <w:tcPr>
                  <w:tcW w:w="4550" w:type="pct"/>
                  <w:gridSpan w:val="2"/>
                  <w:shd w:val="clear" w:color="auto" w:fill="FFFFFF"/>
                  <w:hideMark/>
                </w:tcPr>
                <w:p w:rsidR="00FF1745" w:rsidRPr="009D17B0" w:rsidRDefault="00FF1745" w:rsidP="0056622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№2583 «Про 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бюджет Львівської міської територіальної громади на 2023 </w:t>
                  </w:r>
                  <w:r w:rsidR="00566224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450" w:type="pct"/>
                  <w:gridSpan w:val="3"/>
                  <w:shd w:val="clear" w:color="auto" w:fill="FFFFFF"/>
                  <w:hideMark/>
                </w:tcPr>
                <w:p w:rsidR="00FF1745" w:rsidRPr="009D17B0" w:rsidRDefault="00FF1745" w:rsidP="0039558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0142931" wp14:editId="707CF778">
                        <wp:extent cx="9525" cy="9525"/>
                        <wp:effectExtent l="0" t="0" r="0" b="0"/>
                        <wp:docPr id="2" name="Рисунок 2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662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 xml:space="preserve"> рік»</w:t>
                  </w:r>
                  <w:r w:rsidR="00A26D4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</w:tbl>
          <w:p w:rsidR="00962859" w:rsidRPr="004E2BBC" w:rsidRDefault="00962859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1" w:type="pct"/>
            <w:shd w:val="clear" w:color="auto" w:fill="FFFFFF"/>
            <w:hideMark/>
          </w:tcPr>
          <w:p w:rsidR="00962859" w:rsidRPr="004E2BBC" w:rsidRDefault="007D25B4" w:rsidP="00092E91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4B49F7" w:rsidRPr="004E2BBC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616408" w:rsidRPr="004E2BBC" w:rsidRDefault="004B49F7" w:rsidP="00616408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i/>
          <w:sz w:val="24"/>
        </w:rPr>
      </w:pPr>
      <w:r w:rsidRPr="004E2BBC">
        <w:rPr>
          <w:rFonts w:ascii="Arial" w:hAnsi="Arial" w:cs="Arial"/>
          <w:sz w:val="24"/>
        </w:rPr>
        <w:t xml:space="preserve">     </w:t>
      </w:r>
      <w:r w:rsidRPr="004E2BBC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4E2BBC">
        <w:rPr>
          <w:rFonts w:ascii="Arial" w:hAnsi="Arial" w:cs="Arial"/>
          <w:b w:val="0"/>
          <w:sz w:val="24"/>
        </w:rPr>
        <w:t>3</w:t>
      </w:r>
      <w:r w:rsidRPr="004E2BBC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</w:t>
      </w:r>
    </w:p>
    <w:p w:rsidR="00616408" w:rsidRPr="004E2BBC" w:rsidRDefault="00616408" w:rsidP="00616408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i/>
          <w:sz w:val="24"/>
        </w:rPr>
        <w:t xml:space="preserve"> </w:t>
      </w:r>
      <w:r w:rsidRPr="004E2BBC">
        <w:rPr>
          <w:rFonts w:ascii="Arial" w:hAnsi="Arial" w:cs="Arial"/>
          <w:b w:val="0"/>
          <w:bCs/>
          <w:sz w:val="24"/>
        </w:rPr>
        <w:t xml:space="preserve">  24950000-8-Спеціалізована хімічна продукція </w:t>
      </w:r>
      <w:r w:rsidRPr="004E2BBC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i/>
          <w:iCs/>
          <w:sz w:val="24"/>
        </w:rPr>
        <w:t>(Благоустрій населених пунктів)</w:t>
      </w: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UA-202</w:t>
      </w:r>
      <w:r w:rsidR="00A26D45">
        <w:rPr>
          <w:rFonts w:ascii="Arial" w:hAnsi="Arial" w:cs="Arial"/>
          <w:b w:val="0"/>
          <w:sz w:val="24"/>
          <w:shd w:val="clear" w:color="auto" w:fill="F3F7FA"/>
        </w:rPr>
        <w:t>3-11-08-</w:t>
      </w:r>
      <w:r w:rsidR="00734C7F">
        <w:rPr>
          <w:rFonts w:ascii="Arial" w:hAnsi="Arial" w:cs="Arial"/>
          <w:b w:val="0"/>
          <w:sz w:val="24"/>
          <w:shd w:val="clear" w:color="auto" w:fill="F3F7FA"/>
        </w:rPr>
        <w:t>004185-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а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)</w:t>
      </w:r>
      <w:r w:rsidR="00771C4B">
        <w:rPr>
          <w:rFonts w:ascii="Arial" w:hAnsi="Arial" w:cs="Arial"/>
          <w:b w:val="0"/>
          <w:sz w:val="24"/>
          <w:shd w:val="clear" w:color="auto" w:fill="F3F7FA"/>
        </w:rPr>
        <w:t>.</w:t>
      </w:r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4B49F7" w:rsidRPr="004E2BBC" w:rsidRDefault="00616408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E2BBC">
        <w:rPr>
          <w:sz w:val="24"/>
          <w:szCs w:val="24"/>
          <w:shd w:val="clear" w:color="auto" w:fill="F3F7FA"/>
          <w:lang w:val="uk-U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 w:rsidP="001B0D2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 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р, до 31.12.202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7D25B4" w:rsidP="003F048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00547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240 000 </w:t>
            </w:r>
          </w:p>
        </w:tc>
      </w:tr>
    </w:tbl>
    <w:p w:rsidR="008506E2" w:rsidRPr="004E2BBC" w:rsidRDefault="008506E2" w:rsidP="008506E2">
      <w:pPr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4E2BBC">
        <w:rPr>
          <w:rFonts w:ascii="Arial" w:hAnsi="Arial" w:cs="Arial"/>
          <w:sz w:val="24"/>
          <w:szCs w:val="24"/>
        </w:rPr>
        <w:t>товару</w:t>
      </w:r>
      <w:r w:rsidRPr="004E2BBC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E2BBC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 w:rsidSect="00734C7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05474"/>
    <w:rsid w:val="00044DDD"/>
    <w:rsid w:val="00092E91"/>
    <w:rsid w:val="000C3B49"/>
    <w:rsid w:val="000E7A77"/>
    <w:rsid w:val="0011317F"/>
    <w:rsid w:val="001B0D24"/>
    <w:rsid w:val="001F0632"/>
    <w:rsid w:val="002828F2"/>
    <w:rsid w:val="002B55FC"/>
    <w:rsid w:val="002E1B51"/>
    <w:rsid w:val="00317461"/>
    <w:rsid w:val="00395588"/>
    <w:rsid w:val="003F0486"/>
    <w:rsid w:val="003F627C"/>
    <w:rsid w:val="00432815"/>
    <w:rsid w:val="004B49F7"/>
    <w:rsid w:val="004E2BBC"/>
    <w:rsid w:val="00501541"/>
    <w:rsid w:val="00557896"/>
    <w:rsid w:val="00566224"/>
    <w:rsid w:val="005B551E"/>
    <w:rsid w:val="00616408"/>
    <w:rsid w:val="00647FB2"/>
    <w:rsid w:val="006F5ABD"/>
    <w:rsid w:val="00726D9D"/>
    <w:rsid w:val="00734C7F"/>
    <w:rsid w:val="0075152B"/>
    <w:rsid w:val="00771C4B"/>
    <w:rsid w:val="0077519B"/>
    <w:rsid w:val="007D25B4"/>
    <w:rsid w:val="008506E2"/>
    <w:rsid w:val="00907AF6"/>
    <w:rsid w:val="00962859"/>
    <w:rsid w:val="009919B4"/>
    <w:rsid w:val="00A26D45"/>
    <w:rsid w:val="00A65266"/>
    <w:rsid w:val="00BE1942"/>
    <w:rsid w:val="00BE373E"/>
    <w:rsid w:val="00D07F9D"/>
    <w:rsid w:val="00DC6C8B"/>
    <w:rsid w:val="00DD1C3E"/>
    <w:rsid w:val="00DD7E37"/>
    <w:rsid w:val="00E53FDC"/>
    <w:rsid w:val="00E67436"/>
    <w:rsid w:val="00EA6DCC"/>
    <w:rsid w:val="00EB7988"/>
    <w:rsid w:val="00EC56FB"/>
    <w:rsid w:val="00F25C5E"/>
    <w:rsid w:val="00FD0D31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1621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Yaremovych.Iryna</cp:lastModifiedBy>
  <cp:revision>2</cp:revision>
  <dcterms:created xsi:type="dcterms:W3CDTF">2023-11-08T09:09:00Z</dcterms:created>
  <dcterms:modified xsi:type="dcterms:W3CDTF">2023-11-08T09:09:00Z</dcterms:modified>
</cp:coreProperties>
</file>