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7EEE" w14:textId="77777777" w:rsidR="00C97360" w:rsidRPr="003E7B1E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від </w:t>
      </w:r>
      <w:r w:rsidRPr="003E7B1E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11 жовтня 2016 р. № 710 із змінами та доповненнями</w:t>
      </w:r>
    </w:p>
    <w:p w14:paraId="349148CD" w14:textId="77777777" w:rsidR="00F05CCA" w:rsidRPr="00A47D01" w:rsidRDefault="00F05CCA" w:rsidP="00F05CCA">
      <w:pPr>
        <w:rPr>
          <w:b/>
          <w:bCs/>
        </w:rPr>
      </w:pPr>
    </w:p>
    <w:p w14:paraId="07AA7324" w14:textId="533873D6" w:rsidR="00A47D01" w:rsidRPr="00A47D01" w:rsidRDefault="00A47D01" w:rsidP="00A47D0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47D01">
        <w:rPr>
          <w:rFonts w:ascii="Times New Roman" w:hAnsi="Times New Roman" w:cs="Times New Roman"/>
          <w:b/>
          <w:bCs/>
          <w:sz w:val="28"/>
          <w:szCs w:val="28"/>
        </w:rPr>
        <w:t xml:space="preserve">Кабель КВВГ </w:t>
      </w:r>
    </w:p>
    <w:p w14:paraId="49FD10E0" w14:textId="77777777" w:rsidR="00A47D01" w:rsidRPr="00A47D01" w:rsidRDefault="00A47D01" w:rsidP="00A47D01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7D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A47D01">
        <w:rPr>
          <w:rFonts w:ascii="Times New Roman" w:hAnsi="Times New Roman" w:cs="Times New Roman"/>
          <w:color w:val="000000" w:themeColor="text1"/>
          <w:sz w:val="28"/>
          <w:szCs w:val="28"/>
        </w:rPr>
        <w:t>ДК 021:2015: 44320000-9 - Кабелі та супутня продукція</w:t>
      </w:r>
      <w:r w:rsidRPr="00A47D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0C7D4FBF" w14:textId="77777777" w:rsidR="00A47D01" w:rsidRDefault="00A47D01" w:rsidP="00A47D0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</w:rPr>
      </w:pPr>
    </w:p>
    <w:p w14:paraId="66007DF2" w14:textId="77777777" w:rsidR="00A47D01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B1E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3E7B1E">
        <w:rPr>
          <w:rFonts w:ascii="Times New Roman" w:hAnsi="Times New Roman" w:cs="Times New Roman"/>
          <w:sz w:val="28"/>
          <w:szCs w:val="28"/>
        </w:rPr>
        <w:t xml:space="preserve">      </w:t>
      </w:r>
      <w:r w:rsidRPr="003E7B1E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E7B1E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E7B1E">
        <w:rPr>
          <w:rFonts w:ascii="Times New Roman" w:hAnsi="Times New Roman" w:cs="Times New Roman"/>
          <w:sz w:val="28"/>
          <w:szCs w:val="28"/>
        </w:rPr>
        <w:t>:</w:t>
      </w:r>
      <w:r w:rsidR="002950CB" w:rsidRPr="003E7B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61F2F" w14:textId="3D9DA812" w:rsidR="00BE7908" w:rsidRPr="00A47D01" w:rsidRDefault="00E85C81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B1E">
        <w:rPr>
          <w:rFonts w:ascii="Times New Roman" w:hAnsi="Times New Roman" w:cs="Times New Roman"/>
          <w:sz w:val="28"/>
          <w:szCs w:val="28"/>
        </w:rPr>
        <w:t xml:space="preserve">       </w:t>
      </w:r>
      <w:r w:rsidR="005F4598" w:rsidRP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UA-2023-</w:t>
      </w:r>
      <w:r w:rsid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9C56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0B78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29</w:t>
      </w:r>
      <w:r w:rsid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-0</w:t>
      </w:r>
      <w:r w:rsidR="003E7B1E" w:rsidRP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0</w:t>
      </w:r>
      <w:r w:rsidR="000B78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8104</w:t>
      </w:r>
      <w:r w:rsidR="006C7AC2" w:rsidRP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-а</w:t>
      </w:r>
    </w:p>
    <w:p w14:paraId="1FC7103D" w14:textId="77777777" w:rsidR="005F4598" w:rsidRPr="003E7B1E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C6B68C" w14:textId="77777777" w:rsidR="00F05CCA" w:rsidRPr="003E7B1E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B1E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E85C81" w:rsidRPr="003E7B1E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E7B1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C55F028" w14:textId="77777777" w:rsidR="00F05CCA" w:rsidRPr="00067C1D" w:rsidRDefault="00F05CCA" w:rsidP="00E85C81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B1E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E7B1E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E7B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E7B1E">
        <w:rPr>
          <w:rFonts w:ascii="Times New Roman" w:hAnsi="Times New Roman" w:cs="Times New Roman"/>
          <w:sz w:val="28"/>
          <w:szCs w:val="28"/>
        </w:rPr>
        <w:t>та</w:t>
      </w:r>
      <w:r w:rsidR="009B2D34" w:rsidRPr="003E7B1E">
        <w:rPr>
          <w:rFonts w:ascii="Times New Roman" w:hAnsi="Times New Roman" w:cs="Times New Roman"/>
          <w:sz w:val="28"/>
          <w:szCs w:val="28"/>
        </w:rPr>
        <w:t xml:space="preserve"> </w:t>
      </w:r>
      <w:r w:rsidRPr="003E7B1E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</w:t>
      </w:r>
      <w:r w:rsidRPr="00067C1D">
        <w:rPr>
          <w:rFonts w:ascii="Times New Roman" w:hAnsi="Times New Roman" w:cs="Times New Roman"/>
          <w:sz w:val="28"/>
          <w:szCs w:val="28"/>
        </w:rPr>
        <w:t xml:space="preserve">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57EAD318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B13222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E85C8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DD2A34" w14:textId="77777777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FC4E94">
        <w:rPr>
          <w:rFonts w:ascii="Times New Roman" w:hAnsi="Times New Roman" w:cs="Times New Roman"/>
          <w:sz w:val="28"/>
          <w:szCs w:val="28"/>
        </w:rPr>
        <w:t>»</w:t>
      </w:r>
      <w:r w:rsidR="002B2C5C">
        <w:rPr>
          <w:rFonts w:ascii="Times New Roman" w:hAnsi="Times New Roman" w:cs="Times New Roman"/>
          <w:sz w:val="28"/>
          <w:szCs w:val="28"/>
        </w:rPr>
        <w:t>.</w:t>
      </w:r>
    </w:p>
    <w:p w14:paraId="5DA8DD4A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23E35E7" w14:textId="1C9D2B33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FC4E9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C562B">
        <w:rPr>
          <w:rFonts w:ascii="Times New Roman" w:hAnsi="Times New Roman" w:cs="Times New Roman"/>
          <w:b/>
          <w:bCs/>
          <w:sz w:val="28"/>
          <w:szCs w:val="28"/>
        </w:rPr>
        <w:t> 10</w:t>
      </w:r>
      <w:r w:rsidR="000B783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C56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83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C562B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C4E94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E85C81" w:rsidRPr="00E85C8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E85C81" w:rsidRPr="00E85C81">
        <w:rPr>
          <w:rFonts w:ascii="Times New Roman" w:hAnsi="Times New Roman" w:cs="Times New Roman"/>
          <w:sz w:val="28"/>
          <w:szCs w:val="28"/>
        </w:rPr>
        <w:t xml:space="preserve">. </w:t>
      </w:r>
      <w:r w:rsidR="00E85C81" w:rsidRPr="00E85C8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</w:p>
    <w:p w14:paraId="17A6A67A" w14:textId="644589A9" w:rsidR="00F05CCA" w:rsidRPr="00E85C81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</w:t>
      </w:r>
      <w:r w:rsidR="000B730F" w:rsidRPr="00E85C81">
        <w:rPr>
          <w:rFonts w:ascii="Times New Roman" w:hAnsi="Times New Roman" w:cs="Times New Roman"/>
          <w:bCs/>
          <w:sz w:val="28"/>
          <w:szCs w:val="28"/>
        </w:rPr>
        <w:t>джерела фінансування</w:t>
      </w:r>
      <w:r w:rsidRPr="00E85C81">
        <w:rPr>
          <w:rFonts w:ascii="Times New Roman" w:hAnsi="Times New Roman" w:cs="Times New Roman"/>
          <w:bCs/>
          <w:sz w:val="28"/>
          <w:szCs w:val="28"/>
        </w:rPr>
        <w:t>:</w:t>
      </w:r>
      <w:r w:rsidR="00A47D01">
        <w:rPr>
          <w:rFonts w:ascii="Times New Roman" w:hAnsi="Times New Roman" w:cs="Times New Roman"/>
          <w:bCs/>
          <w:sz w:val="28"/>
          <w:szCs w:val="28"/>
        </w:rPr>
        <w:t xml:space="preserve"> Місцевий бюджет </w:t>
      </w:r>
    </w:p>
    <w:p w14:paraId="6F4D5BB4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8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68A2"/>
    <w:rsid w:val="000B730F"/>
    <w:rsid w:val="000B7834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3E7B1E"/>
    <w:rsid w:val="00422F70"/>
    <w:rsid w:val="004900AF"/>
    <w:rsid w:val="004B7FC5"/>
    <w:rsid w:val="004C3901"/>
    <w:rsid w:val="0050135F"/>
    <w:rsid w:val="00545D43"/>
    <w:rsid w:val="005C2810"/>
    <w:rsid w:val="005F4598"/>
    <w:rsid w:val="00641A25"/>
    <w:rsid w:val="006C7AC2"/>
    <w:rsid w:val="006F49EF"/>
    <w:rsid w:val="00946DED"/>
    <w:rsid w:val="00952048"/>
    <w:rsid w:val="00981C6A"/>
    <w:rsid w:val="009B2D34"/>
    <w:rsid w:val="009C562B"/>
    <w:rsid w:val="009D1375"/>
    <w:rsid w:val="009F611D"/>
    <w:rsid w:val="00A463FF"/>
    <w:rsid w:val="00A47D01"/>
    <w:rsid w:val="00A90030"/>
    <w:rsid w:val="00AC3FBF"/>
    <w:rsid w:val="00AC5C84"/>
    <w:rsid w:val="00AD2B5B"/>
    <w:rsid w:val="00B04008"/>
    <w:rsid w:val="00B07DAA"/>
    <w:rsid w:val="00BE7908"/>
    <w:rsid w:val="00C97360"/>
    <w:rsid w:val="00CD5B91"/>
    <w:rsid w:val="00D9033C"/>
    <w:rsid w:val="00DD1827"/>
    <w:rsid w:val="00E85C81"/>
    <w:rsid w:val="00EE6F66"/>
    <w:rsid w:val="00F05CCA"/>
    <w:rsid w:val="00F1626B"/>
    <w:rsid w:val="00FC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F5FD"/>
  <w15:docId w15:val="{44FEC8CA-7718-47BD-9DB8-9B10A8E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2023-11-29T13:36:00Z</cp:lastPrinted>
  <dcterms:created xsi:type="dcterms:W3CDTF">2023-11-29T13:34:00Z</dcterms:created>
  <dcterms:modified xsi:type="dcterms:W3CDTF">2023-11-29T13:36:00Z</dcterms:modified>
</cp:coreProperties>
</file>