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8D6" w:rsidRPr="00D82DB2" w:rsidRDefault="004F38D6" w:rsidP="004F38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4F38D6" w:rsidRPr="00D82DB2" w:rsidRDefault="004F38D6" w:rsidP="004F38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4F38D6" w:rsidRPr="004F38D6" w:rsidRDefault="004F38D6" w:rsidP="004F38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4F38D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UA-2023-12-06-016849-a</w:t>
      </w:r>
    </w:p>
    <w:p w:rsidR="004F38D6" w:rsidRPr="004F38D6" w:rsidRDefault="004F38D6" w:rsidP="004F38D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F38D6" w:rsidRPr="00D82DB2" w:rsidRDefault="004F38D6" w:rsidP="004F38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4F38D6" w:rsidRDefault="004F38D6" w:rsidP="004F38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E72B0C" w:rsidRPr="00E72B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 критичній серверній інфраструктурі Львівської міської ради програмного комплексу, що надає відомості про спроби проникнень в інформаційно-комунікаційну мережу з інформацією про зловмисника та типом звернення чи атаки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F38D6" w:rsidRPr="004920A5" w:rsidRDefault="004F38D6" w:rsidP="004F38D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:rsidR="004F38D6" w:rsidRPr="00D82DB2" w:rsidRDefault="004F38D6" w:rsidP="004F38D6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рішення виконавчого комітету Львівської міської ради №497 від 04.07.2022 «Про забезпечення виконавчих органів Львівської міської ради ліцензійним програмним забезпеченням».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:rsidR="004F38D6" w:rsidRPr="004F38D6" w:rsidRDefault="004F38D6" w:rsidP="004F38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№ </w:t>
      </w:r>
      <w:r w:rsidRPr="004F38D6">
        <w:rPr>
          <w:rFonts w:ascii="Times New Roman" w:hAnsi="Times New Roman" w:cs="Times New Roman"/>
          <w:b/>
          <w:bCs/>
          <w:sz w:val="24"/>
          <w:szCs w:val="24"/>
        </w:rPr>
        <w:t>UA-2023-12-06-016849-a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:rsidR="004F38D6" w:rsidRPr="00D82DB2" w:rsidRDefault="004F38D6" w:rsidP="004F38D6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2272D0">
        <w:rPr>
          <w:rStyle w:val="normaltextrun"/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>48730000-4 – Пакети програмного забезпечення для забезпечення безпеки</w:t>
      </w:r>
      <w:r>
        <w:rPr>
          <w:rStyle w:val="normaltextrun"/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(Операція з постачання програмного забезпечення</w:t>
      </w:r>
      <w:r w:rsidR="007E5D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E5DC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Labyrinth</w:t>
      </w:r>
      <w:r w:rsidR="007E5DC8" w:rsidRPr="007E5DC8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7E5DC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Deception</w:t>
      </w:r>
      <w:r w:rsidR="007E5DC8" w:rsidRPr="007E5DC8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7E5D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система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4F38D6" w:rsidRPr="00F5229C" w:rsidRDefault="004F38D6" w:rsidP="004F38D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F38D6" w:rsidRPr="00D82DB2" w:rsidRDefault="004F38D6" w:rsidP="004F38D6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5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649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F5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2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 xml:space="preserve">Відповідно до ч.4 ст.4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призводять до порушення </w:t>
      </w:r>
      <w:hyperlink r:id="rId5" w:anchor="n927" w:history="1">
        <w:r w:rsidRPr="00EB6C8B">
          <w:t>с</w:t>
        </w:r>
        <w:r w:rsidRPr="00EB6C8B">
          <w:rPr>
            <w:rFonts w:ascii="Times New Roman" w:hAnsi="Times New Roman" w:cs="Times New Roman"/>
            <w:sz w:val="24"/>
            <w:szCs w:val="24"/>
          </w:rPr>
          <w:t>татті</w:t>
        </w:r>
        <w:bookmarkStart w:id="0" w:name="_GoBack"/>
        <w:bookmarkEnd w:id="0"/>
        <w:r w:rsidRPr="00EB6C8B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:rsidR="004F38D6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499"/>
        <w:gridCol w:w="2096"/>
        <w:gridCol w:w="3042"/>
        <w:gridCol w:w="978"/>
        <w:gridCol w:w="1690"/>
        <w:gridCol w:w="1613"/>
      </w:tblGrid>
      <w:tr w:rsidR="004F38D6" w:rsidRPr="002272D0" w:rsidTr="008721BC">
        <w:trPr>
          <w:trHeight w:val="972"/>
        </w:trPr>
        <w:tc>
          <w:tcPr>
            <w:tcW w:w="499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96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3042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978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proofErr w:type="spellStart"/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К-ть</w:t>
            </w:r>
            <w:proofErr w:type="spellEnd"/>
          </w:p>
        </w:tc>
        <w:tc>
          <w:tcPr>
            <w:tcW w:w="1690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Загальна вартість, грн. без ПДВ</w:t>
            </w:r>
          </w:p>
        </w:tc>
        <w:tc>
          <w:tcPr>
            <w:tcW w:w="1613" w:type="dxa"/>
            <w:vAlign w:val="center"/>
          </w:tcPr>
          <w:p w:rsidR="004F38D6" w:rsidRPr="002272D0" w:rsidRDefault="004F38D6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Загальна вартість, грн. з ПДВ</w:t>
            </w:r>
          </w:p>
        </w:tc>
      </w:tr>
      <w:tr w:rsidR="00F5229C" w:rsidRPr="002272D0" w:rsidTr="00CD6C4D">
        <w:trPr>
          <w:trHeight w:val="2093"/>
        </w:trPr>
        <w:tc>
          <w:tcPr>
            <w:tcW w:w="499" w:type="dxa"/>
            <w:vAlign w:val="center"/>
          </w:tcPr>
          <w:p w:rsidR="00F5229C" w:rsidRPr="002272D0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96" w:type="dxa"/>
            <w:vAlign w:val="center"/>
          </w:tcPr>
          <w:p w:rsidR="00F5229C" w:rsidRPr="002272D0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СІЕС КОНСАЛТИНГ</w:t>
            </w:r>
            <w:r w:rsidRPr="00227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:rsidR="00F5229C" w:rsidRPr="00F5229C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proofErr w:type="spellStart"/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Примірник</w:t>
            </w:r>
            <w:proofErr w:type="spellEnd"/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 xml:space="preserve"> ПЗ Subscription Software License for</w:t>
            </w:r>
          </w:p>
          <w:p w:rsidR="00F5229C" w:rsidRPr="00F5229C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Labyrinth Deception Platform for 200 Points</w:t>
            </w:r>
          </w:p>
          <w:p w:rsidR="00F5229C" w:rsidRPr="00F5229C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(Decoys of any type) and unlimited number of</w:t>
            </w:r>
          </w:p>
          <w:p w:rsidR="00F5229C" w:rsidRPr="00F5229C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VLANs and host-based honeypots (breadcrumbs).</w:t>
            </w:r>
          </w:p>
          <w:p w:rsidR="00F5229C" w:rsidRPr="00F5229C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SW update/upgrade entitlement, maintenance,</w:t>
            </w:r>
          </w:p>
          <w:p w:rsidR="00F5229C" w:rsidRPr="002272D0" w:rsidRDefault="00F5229C" w:rsidP="00F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and support are included for 1 year</w:t>
            </w:r>
          </w:p>
        </w:tc>
        <w:tc>
          <w:tcPr>
            <w:tcW w:w="978" w:type="dxa"/>
            <w:vAlign w:val="center"/>
          </w:tcPr>
          <w:p w:rsidR="00F5229C" w:rsidRPr="00F5229C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690" w:type="dxa"/>
            <w:vAlign w:val="center"/>
          </w:tcPr>
          <w:p w:rsidR="00F5229C" w:rsidRPr="002272D0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541 667,00</w:t>
            </w:r>
          </w:p>
        </w:tc>
        <w:tc>
          <w:tcPr>
            <w:tcW w:w="1613" w:type="dxa"/>
            <w:vAlign w:val="center"/>
          </w:tcPr>
          <w:p w:rsidR="00F5229C" w:rsidRPr="002272D0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F5229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650 000,40</w:t>
            </w:r>
          </w:p>
        </w:tc>
      </w:tr>
      <w:tr w:rsidR="004F38D6" w:rsidRPr="002272D0" w:rsidTr="008721BC">
        <w:trPr>
          <w:trHeight w:val="505"/>
        </w:trPr>
        <w:tc>
          <w:tcPr>
            <w:tcW w:w="8305" w:type="dxa"/>
            <w:gridSpan w:val="5"/>
            <w:vAlign w:val="center"/>
          </w:tcPr>
          <w:p w:rsidR="004F38D6" w:rsidRPr="002272D0" w:rsidRDefault="004F38D6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13" w:type="dxa"/>
            <w:vAlign w:val="center"/>
          </w:tcPr>
          <w:p w:rsidR="004F38D6" w:rsidRPr="002272D0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F522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541 667,00</w:t>
            </w:r>
          </w:p>
        </w:tc>
      </w:tr>
      <w:tr w:rsidR="004F38D6" w:rsidRPr="002272D0" w:rsidTr="008721BC">
        <w:trPr>
          <w:trHeight w:val="427"/>
        </w:trPr>
        <w:tc>
          <w:tcPr>
            <w:tcW w:w="8305" w:type="dxa"/>
            <w:gridSpan w:val="5"/>
            <w:vAlign w:val="center"/>
          </w:tcPr>
          <w:p w:rsidR="004F38D6" w:rsidRPr="002272D0" w:rsidRDefault="004F38D6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2272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13" w:type="dxa"/>
            <w:vAlign w:val="center"/>
          </w:tcPr>
          <w:p w:rsidR="004F38D6" w:rsidRPr="002272D0" w:rsidRDefault="00F5229C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F522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650 000,40</w:t>
            </w:r>
          </w:p>
        </w:tc>
      </w:tr>
    </w:tbl>
    <w:p w:rsidR="004F38D6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8D6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8D6" w:rsidRPr="00D82DB2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рішення виконавчого комітету Львівської міської ради №</w:t>
      </w:r>
      <w:r>
        <w:rPr>
          <w:rFonts w:ascii="Times New Roman" w:hAnsi="Times New Roman" w:cs="Times New Roman"/>
          <w:sz w:val="24"/>
          <w:szCs w:val="24"/>
        </w:rPr>
        <w:t xml:space="preserve"> 112</w:t>
      </w:r>
      <w:r w:rsidRPr="00D82DB2">
        <w:rPr>
          <w:rFonts w:ascii="Times New Roman" w:hAnsi="Times New Roman" w:cs="Times New Roman"/>
          <w:sz w:val="24"/>
          <w:szCs w:val="24"/>
        </w:rPr>
        <w:t xml:space="preserve"> від 0</w:t>
      </w:r>
      <w:r>
        <w:rPr>
          <w:rFonts w:ascii="Times New Roman" w:hAnsi="Times New Roman" w:cs="Times New Roman"/>
          <w:sz w:val="24"/>
          <w:szCs w:val="24"/>
        </w:rPr>
        <w:t>7.02.2023 (зі змінами від 12.09.2023 року) «Про затвердження на 2023</w:t>
      </w:r>
      <w:r w:rsidRPr="00D82DB2">
        <w:rPr>
          <w:rFonts w:ascii="Times New Roman" w:hAnsi="Times New Roman" w:cs="Times New Roman"/>
          <w:sz w:val="24"/>
          <w:szCs w:val="24"/>
        </w:rPr>
        <w:t xml:space="preserve"> рік кошторису Програми цифрового перетворення Львівської міської територіальної громади на 2021-2025 роки» на закупівлю ліцензій антивірусного програ</w:t>
      </w:r>
      <w:r>
        <w:rPr>
          <w:rFonts w:ascii="Times New Roman" w:hAnsi="Times New Roman" w:cs="Times New Roman"/>
          <w:sz w:val="24"/>
          <w:szCs w:val="24"/>
        </w:rPr>
        <w:t>много забезпечення  виділено 1 15</w:t>
      </w:r>
      <w:r w:rsidRPr="00D82DB2">
        <w:rPr>
          <w:rFonts w:ascii="Times New Roman" w:hAnsi="Times New Roman" w:cs="Times New Roman"/>
          <w:sz w:val="24"/>
          <w:szCs w:val="24"/>
        </w:rPr>
        <w:t>0 000 грн.</w:t>
      </w:r>
    </w:p>
    <w:p w:rsidR="004F38D6" w:rsidRPr="00D82DB2" w:rsidRDefault="004F38D6" w:rsidP="004F38D6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(Технічна специфікація) оприлюднена на </w:t>
      </w:r>
      <w:proofErr w:type="spellStart"/>
      <w:r w:rsidRPr="00D82DB2">
        <w:rPr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D82DB2">
        <w:rPr>
          <w:rFonts w:ascii="Times New Roman" w:hAnsi="Times New Roman" w:cs="Times New Roman"/>
          <w:sz w:val="24"/>
          <w:szCs w:val="24"/>
        </w:rPr>
        <w:t xml:space="preserve"> Уповноваженого органу (https://prozorro.gov.ua).</w:t>
      </w:r>
    </w:p>
    <w:p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D6"/>
    <w:rsid w:val="001E1F7D"/>
    <w:rsid w:val="004F38D6"/>
    <w:rsid w:val="007E5DC8"/>
    <w:rsid w:val="00C877D8"/>
    <w:rsid w:val="00E72B0C"/>
    <w:rsid w:val="00EB6C8B"/>
    <w:rsid w:val="00F5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D6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8D6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4F38D6"/>
  </w:style>
  <w:style w:type="table" w:customStyle="1" w:styleId="1">
    <w:name w:val="Сітка таблиці1"/>
    <w:basedOn w:val="a1"/>
    <w:next w:val="a4"/>
    <w:uiPriority w:val="39"/>
    <w:rsid w:val="004F38D6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F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a0"/>
    <w:rsid w:val="004F3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D6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8D6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4F38D6"/>
  </w:style>
  <w:style w:type="table" w:customStyle="1" w:styleId="1">
    <w:name w:val="Сітка таблиці1"/>
    <w:basedOn w:val="a1"/>
    <w:next w:val="a4"/>
    <w:uiPriority w:val="39"/>
    <w:rsid w:val="004F38D6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F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a0"/>
    <w:rsid w:val="004F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92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3018</Words>
  <Characters>1721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2023-12-13T23:22:00Z</dcterms:created>
  <dcterms:modified xsi:type="dcterms:W3CDTF">2023-12-15T08:32:00Z</dcterms:modified>
</cp:coreProperties>
</file>