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73" w:rsidRDefault="009A1A73" w:rsidP="009A1A73">
      <w:pPr>
        <w:outlineLvl w:val="0"/>
        <w:rPr>
          <w:b/>
          <w:sz w:val="24"/>
          <w:szCs w:val="24"/>
          <w:lang w:val="uk-UA"/>
        </w:rPr>
      </w:pPr>
    </w:p>
    <w:p w:rsidR="009A1A73" w:rsidRDefault="009A1A73" w:rsidP="009A1A73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9A1A73" w:rsidRDefault="009A1A73" w:rsidP="009A1A73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 w:rsidR="009A1A73" w:rsidRDefault="009A1A73" w:rsidP="009A1A73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9A1A73" w:rsidRDefault="009A1A73" w:rsidP="009A1A73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9A1A73" w:rsidRDefault="009A1A73" w:rsidP="009A1A73">
      <w:pPr>
        <w:pStyle w:val="a3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9A1A73" w:rsidRDefault="009A1A73" w:rsidP="009A1A73">
      <w:pPr>
        <w:pStyle w:val="a3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</w:t>
      </w:r>
      <w:r w:rsidRPr="00B550CA">
        <w:rPr>
          <w:rFonts w:ascii="Arial" w:hAnsi="Arial" w:cs="Arial"/>
          <w:szCs w:val="24"/>
        </w:rPr>
        <w:t xml:space="preserve">відбудеться </w:t>
      </w:r>
      <w:r w:rsidR="004242BD" w:rsidRPr="004242BD">
        <w:rPr>
          <w:rFonts w:ascii="Arial" w:hAnsi="Arial" w:cs="Arial"/>
          <w:b/>
          <w:szCs w:val="24"/>
          <w:u w:val="single"/>
        </w:rPr>
        <w:t>22</w:t>
      </w:r>
      <w:r w:rsidRPr="004242BD">
        <w:rPr>
          <w:rFonts w:ascii="Arial" w:hAnsi="Arial" w:cs="Arial"/>
          <w:b/>
          <w:szCs w:val="24"/>
          <w:u w:val="single"/>
        </w:rPr>
        <w:t>.</w:t>
      </w:r>
      <w:r w:rsidR="004242BD" w:rsidRPr="004242BD">
        <w:rPr>
          <w:rFonts w:ascii="Arial" w:hAnsi="Arial" w:cs="Arial"/>
          <w:b/>
          <w:szCs w:val="24"/>
          <w:u w:val="single"/>
        </w:rPr>
        <w:t>01</w:t>
      </w:r>
      <w:r w:rsidRPr="004242BD">
        <w:rPr>
          <w:rFonts w:ascii="Arial" w:hAnsi="Arial" w:cs="Arial"/>
          <w:b/>
          <w:szCs w:val="24"/>
          <w:u w:val="single"/>
        </w:rPr>
        <w:t>.202</w:t>
      </w:r>
      <w:r w:rsidR="004242BD" w:rsidRPr="004242BD">
        <w:rPr>
          <w:rFonts w:ascii="Arial" w:hAnsi="Arial" w:cs="Arial"/>
          <w:b/>
          <w:szCs w:val="24"/>
          <w:u w:val="single"/>
        </w:rPr>
        <w:t>4</w:t>
      </w:r>
      <w:r w:rsidRPr="00B550CA">
        <w:rPr>
          <w:rFonts w:ascii="Arial" w:hAnsi="Arial" w:cs="Arial"/>
          <w:szCs w:val="24"/>
        </w:rPr>
        <w:t xml:space="preserve"> року об </w:t>
      </w:r>
      <w:r w:rsidRPr="00B550CA">
        <w:rPr>
          <w:rFonts w:ascii="Arial" w:hAnsi="Arial" w:cs="Arial"/>
          <w:b/>
          <w:szCs w:val="24"/>
          <w:u w:val="single"/>
        </w:rPr>
        <w:t>1</w:t>
      </w:r>
      <w:r w:rsidRPr="00B550CA">
        <w:rPr>
          <w:rFonts w:ascii="Arial" w:hAnsi="Arial" w:cs="Arial"/>
          <w:b/>
          <w:szCs w:val="24"/>
          <w:u w:val="single"/>
          <w:lang w:val="ru-RU"/>
        </w:rPr>
        <w:t>5</w:t>
      </w:r>
      <w:r w:rsidRPr="00B550CA">
        <w:rPr>
          <w:rFonts w:ascii="Arial" w:hAnsi="Arial" w:cs="Arial"/>
          <w:b/>
          <w:szCs w:val="24"/>
          <w:u w:val="single"/>
        </w:rPr>
        <w:t>-00</w:t>
      </w:r>
      <w:r w:rsidRPr="00B550CA">
        <w:rPr>
          <w:rFonts w:ascii="Arial" w:hAnsi="Arial" w:cs="Arial"/>
          <w:szCs w:val="24"/>
        </w:rPr>
        <w:t xml:space="preserve"> за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9A1A73" w:rsidRDefault="009A1A73" w:rsidP="009A1A73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9A1A73" w:rsidRDefault="009A1A73" w:rsidP="009A1A73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9A1A73" w:rsidRDefault="009A1A73" w:rsidP="009A1A73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9A1A73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b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40"/>
        <w:gridCol w:w="413"/>
        <w:gridCol w:w="413"/>
        <w:gridCol w:w="413"/>
        <w:gridCol w:w="413"/>
        <w:gridCol w:w="413"/>
        <w:gridCol w:w="442"/>
        <w:gridCol w:w="442"/>
        <w:gridCol w:w="442"/>
        <w:gridCol w:w="441"/>
      </w:tblGrid>
      <w:tr w:rsidR="009A1A73" w:rsidTr="00381328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73" w:rsidRDefault="009A1A73" w:rsidP="0038132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73" w:rsidRDefault="009A1A73" w:rsidP="0038132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73" w:rsidRDefault="009A1A73" w:rsidP="0038132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73" w:rsidRDefault="009A1A73" w:rsidP="0038132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73" w:rsidRDefault="009A1A73" w:rsidP="0038132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73" w:rsidRDefault="009A1A73" w:rsidP="0038132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73" w:rsidRDefault="009A1A73" w:rsidP="0038132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73" w:rsidRDefault="009A1A73" w:rsidP="0038132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73" w:rsidRDefault="009A1A73" w:rsidP="0038132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73" w:rsidRDefault="009A1A73" w:rsidP="00381328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9A1A73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(телефон)</w:t>
      </w:r>
    </w:p>
    <w:p w:rsidR="009A1A73" w:rsidRPr="00D64510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Електронна адреса:</w:t>
      </w:r>
      <w:r w:rsidRPr="00D64510">
        <w:rPr>
          <w:rFonts w:ascii="Arial" w:hAnsi="Arial" w:cs="Arial"/>
          <w:szCs w:val="24"/>
        </w:rPr>
        <w:t xml:space="preserve"> ukv.lvivcity@gmail.com, vrvukv.lvivcity@gmail.com </w:t>
      </w:r>
    </w:p>
    <w:p w:rsidR="009A1A73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невід’ємних поліпшень нерухомого майна, здійснених за час його оренди</w:t>
      </w:r>
      <w:r w:rsidRPr="00D6451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згода на здійснення невід’ємних поліпшень не надавалась</w:t>
      </w:r>
    </w:p>
    <w:p w:rsidR="009A1A73" w:rsidRPr="00621A67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Інформація про розмір, місце розташування, цільове призначення, правовий режим земельної ділянки </w:t>
      </w:r>
      <w:r w:rsidRPr="00621A67">
        <w:rPr>
          <w:rFonts w:ascii="Arial" w:hAnsi="Arial" w:cs="Arial"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відсутня</w:t>
      </w:r>
    </w:p>
    <w:p w:rsidR="009A1A73" w:rsidRPr="00D64510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об’єктів, що містять державну таємницю</w:t>
      </w:r>
      <w:r w:rsidRPr="00D64510">
        <w:rPr>
          <w:rFonts w:ascii="Arial" w:hAnsi="Arial" w:cs="Arial"/>
          <w:szCs w:val="24"/>
        </w:rPr>
        <w:t xml:space="preserve"> – ні</w:t>
      </w:r>
    </w:p>
    <w:p w:rsidR="009A1A73" w:rsidRDefault="009A1A73" w:rsidP="009A1A73">
      <w:p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 w:rsidR="004242BD">
        <w:rPr>
          <w:sz w:val="24"/>
          <w:szCs w:val="24"/>
          <w:lang w:val="uk-UA"/>
        </w:rPr>
        <w:t>31</w:t>
      </w:r>
      <w:r>
        <w:rPr>
          <w:sz w:val="24"/>
          <w:szCs w:val="24"/>
          <w:lang w:val="uk-UA"/>
        </w:rPr>
        <w:t>.1</w:t>
      </w:r>
      <w:r w:rsidR="004242BD">
        <w:rPr>
          <w:sz w:val="24"/>
          <w:szCs w:val="24"/>
          <w:lang w:val="uk-UA"/>
        </w:rPr>
        <w:t>2</w:t>
      </w:r>
      <w:bookmarkStart w:id="0" w:name="_GoBack"/>
      <w:bookmarkEnd w:id="0"/>
      <w:r>
        <w:rPr>
          <w:sz w:val="24"/>
          <w:szCs w:val="24"/>
          <w:lang w:val="uk-UA"/>
        </w:rPr>
        <w:t>.2023 року (орієнтовно)</w:t>
      </w:r>
    </w:p>
    <w:p w:rsidR="009A1A73" w:rsidRDefault="009A1A73" w:rsidP="009A1A73">
      <w:pPr>
        <w:pStyle w:val="a3"/>
        <w:tabs>
          <w:tab w:val="left" w:pos="360"/>
        </w:tabs>
        <w:spacing w:line="240" w:lineRule="auto"/>
        <w:ind w:left="-567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Документи на участь в конкурсах приймаються до </w:t>
      </w:r>
      <w:r w:rsidR="004242BD" w:rsidRPr="004242BD">
        <w:rPr>
          <w:rFonts w:ascii="Arial" w:hAnsi="Arial" w:cs="Arial"/>
          <w:b/>
          <w:szCs w:val="24"/>
          <w:u w:val="single"/>
        </w:rPr>
        <w:t>15</w:t>
      </w:r>
      <w:r w:rsidRPr="004242BD">
        <w:rPr>
          <w:rFonts w:ascii="Arial" w:hAnsi="Arial" w:cs="Arial"/>
          <w:b/>
          <w:szCs w:val="24"/>
          <w:u w:val="single"/>
          <w:lang w:val="ru-RU"/>
        </w:rPr>
        <w:t>.</w:t>
      </w:r>
      <w:r w:rsidR="004242BD" w:rsidRPr="004242BD">
        <w:rPr>
          <w:rFonts w:ascii="Arial" w:hAnsi="Arial" w:cs="Arial"/>
          <w:b/>
          <w:szCs w:val="24"/>
          <w:u w:val="single"/>
          <w:lang w:val="ru-RU"/>
        </w:rPr>
        <w:t>01</w:t>
      </w:r>
      <w:r w:rsidR="004242BD">
        <w:rPr>
          <w:rFonts w:ascii="Arial" w:hAnsi="Arial" w:cs="Arial"/>
          <w:b/>
          <w:szCs w:val="24"/>
          <w:u w:val="single"/>
        </w:rPr>
        <w:t>.2024</w:t>
      </w:r>
      <w:r w:rsidRPr="004242BD">
        <w:rPr>
          <w:rFonts w:ascii="Arial" w:hAnsi="Arial" w:cs="Arial"/>
          <w:b/>
          <w:color w:val="FF0000"/>
          <w:szCs w:val="24"/>
        </w:rPr>
        <w:t xml:space="preserve"> </w:t>
      </w:r>
      <w:r w:rsidRPr="004242BD">
        <w:rPr>
          <w:rFonts w:ascii="Arial" w:hAnsi="Arial" w:cs="Arial"/>
          <w:b/>
          <w:szCs w:val="24"/>
        </w:rPr>
        <w:t>року</w:t>
      </w:r>
      <w:r w:rsidRPr="00062525">
        <w:rPr>
          <w:rFonts w:ascii="Arial" w:hAnsi="Arial" w:cs="Arial"/>
          <w:b/>
          <w:szCs w:val="24"/>
        </w:rPr>
        <w:t xml:space="preserve"> (включно)</w:t>
      </w:r>
      <w:r>
        <w:rPr>
          <w:rFonts w:ascii="Arial" w:hAnsi="Arial" w:cs="Arial"/>
          <w:szCs w:val="24"/>
        </w:rPr>
        <w:t xml:space="preserve"> у Центрі надання адміністративних послуг м. Львова (пл.Ринок,1,  надалі – ЦНАП) або через його територіальні відділення, згідно з робочим графіком. </w:t>
      </w:r>
    </w:p>
    <w:p w:rsidR="009A1A73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246EA2">
        <w:rPr>
          <w:rFonts w:ascii="Arial" w:hAnsi="Arial" w:cs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9A1A73" w:rsidRPr="00246EA2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46EA2">
        <w:rPr>
          <w:rFonts w:ascii="Arial" w:hAnsi="Arial" w:cs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 w:rsidR="009A1A73" w:rsidRDefault="009A1A73" w:rsidP="009A1A73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9A1A73" w:rsidRDefault="009A1A73" w:rsidP="009A1A73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9A1A73" w:rsidRDefault="009A1A73" w:rsidP="009A1A73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9A1A73" w:rsidRDefault="009A1A73" w:rsidP="009A1A73">
      <w:pPr>
        <w:pStyle w:val="a4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9A1A73" w:rsidRDefault="009A1A73" w:rsidP="009A1A73">
      <w:pPr>
        <w:pStyle w:val="a4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 w:rsidR="009A1A73" w:rsidRDefault="009A1A73" w:rsidP="009A1A73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9A1A73" w:rsidRDefault="009A1A73" w:rsidP="009A1A73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</w:t>
      </w:r>
      <w:r>
        <w:rPr>
          <w:sz w:val="24"/>
          <w:szCs w:val="24"/>
          <w:lang w:val="uk-UA"/>
        </w:rPr>
        <w:lastRenderedPageBreak/>
        <w:t xml:space="preserve">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9A1A73" w:rsidRDefault="009A1A73" w:rsidP="009A1A73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9A1A73" w:rsidRDefault="009A1A73" w:rsidP="009A1A73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58407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9A1A73" w:rsidRDefault="009A1A73" w:rsidP="009A1A73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невідповідності, неповноти конкурсної документації або її несвоєчасного подання претендент до участі в конкурсі не допускається.</w:t>
      </w:r>
    </w:p>
    <w:p w:rsidR="009A1A73" w:rsidRDefault="009A1A73" w:rsidP="009A1A73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9A1A73" w:rsidRPr="00062525" w:rsidRDefault="009A1A73" w:rsidP="009A1A73">
      <w:pPr>
        <w:pStyle w:val="a3"/>
        <w:tabs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Замовник оцінки/особа-платник: </w:t>
      </w:r>
      <w:r w:rsidRPr="00062525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9A1A73" w:rsidRPr="00062525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Подібні до об’єкта оцінки об’єкти: </w:t>
      </w:r>
      <w:r w:rsidRPr="00062525">
        <w:rPr>
          <w:rFonts w:ascii="Arial" w:hAnsi="Arial" w:cs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 w:rsidR="009A1A73" w:rsidRPr="00062525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>Очікувана найбіль</w:t>
      </w:r>
      <w:r>
        <w:rPr>
          <w:rFonts w:ascii="Arial" w:hAnsi="Arial" w:cs="Arial"/>
          <w:b/>
          <w:szCs w:val="24"/>
        </w:rPr>
        <w:t>ша ціна надання послуг з оцінки –</w:t>
      </w:r>
      <w:r w:rsidRPr="00062525">
        <w:rPr>
          <w:rFonts w:ascii="Arial" w:hAnsi="Arial" w:cs="Arial"/>
          <w:b/>
          <w:szCs w:val="24"/>
        </w:rPr>
        <w:t xml:space="preserve"> </w:t>
      </w:r>
      <w:r w:rsidRPr="00557B24">
        <w:rPr>
          <w:rFonts w:ascii="Arial" w:hAnsi="Arial" w:cs="Arial"/>
          <w:szCs w:val="24"/>
        </w:rPr>
        <w:t xml:space="preserve"> </w:t>
      </w:r>
      <w:r w:rsidR="005A629E">
        <w:rPr>
          <w:rFonts w:ascii="Arial" w:hAnsi="Arial" w:cs="Arial"/>
          <w:szCs w:val="24"/>
        </w:rPr>
        <w:t>5 072</w:t>
      </w:r>
      <w:r>
        <w:rPr>
          <w:rFonts w:ascii="Arial" w:hAnsi="Arial" w:cs="Arial"/>
          <w:szCs w:val="24"/>
        </w:rPr>
        <w:t>,</w:t>
      </w:r>
      <w:r w:rsidR="005A629E">
        <w:rPr>
          <w:rFonts w:ascii="Arial" w:hAnsi="Arial" w:cs="Arial"/>
          <w:szCs w:val="24"/>
        </w:rPr>
        <w:t>93</w:t>
      </w:r>
      <w:r w:rsidRPr="00062525">
        <w:rPr>
          <w:rFonts w:ascii="Arial" w:hAnsi="Arial" w:cs="Arial"/>
          <w:szCs w:val="24"/>
        </w:rPr>
        <w:t xml:space="preserve"> грн.</w:t>
      </w:r>
    </w:p>
    <w:p w:rsidR="009A1A73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6D28BF">
        <w:rPr>
          <w:rFonts w:ascii="Arial" w:hAnsi="Arial" w:cs="Arial"/>
          <w:b/>
          <w:szCs w:val="24"/>
        </w:rPr>
        <w:t>Порядок оплати</w:t>
      </w:r>
      <w:r>
        <w:rPr>
          <w:rFonts w:ascii="Arial" w:hAnsi="Arial" w:cs="Arial"/>
          <w:b/>
          <w:szCs w:val="24"/>
        </w:rPr>
        <w:t>:</w:t>
      </w:r>
      <w:r w:rsidRPr="006D28B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</w:t>
      </w:r>
      <w:r w:rsidRPr="006D28BF">
        <w:rPr>
          <w:rFonts w:ascii="Arial" w:hAnsi="Arial" w:cs="Arial"/>
          <w:szCs w:val="24"/>
        </w:rPr>
        <w:t xml:space="preserve">озрахунок з Суб’єктом оціночної діяльності здійснюється після підписання Замовником і Суб'єктом оціночної діяльності </w:t>
      </w:r>
      <w:proofErr w:type="spellStart"/>
      <w:r w:rsidRPr="006D28BF">
        <w:rPr>
          <w:rFonts w:ascii="Arial" w:hAnsi="Arial" w:cs="Arial"/>
          <w:szCs w:val="24"/>
        </w:rPr>
        <w:t>акта</w:t>
      </w:r>
      <w:proofErr w:type="spellEnd"/>
      <w:r w:rsidRPr="006D28BF">
        <w:rPr>
          <w:rFonts w:ascii="Arial" w:hAnsi="Arial" w:cs="Arial"/>
          <w:szCs w:val="24"/>
        </w:rPr>
        <w:t xml:space="preserve">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 w:rsidRPr="006D28BF">
        <w:rPr>
          <w:rFonts w:ascii="Arial" w:hAnsi="Arial" w:cs="Arial"/>
          <w:b/>
          <w:szCs w:val="24"/>
        </w:rPr>
        <w:t xml:space="preserve">                                     </w:t>
      </w:r>
    </w:p>
    <w:p w:rsidR="009A1A73" w:rsidRPr="006D28BF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6D28BF">
        <w:rPr>
          <w:rFonts w:ascii="Arial" w:hAnsi="Arial" w:cs="Arial"/>
          <w:szCs w:val="24"/>
        </w:rPr>
        <w:t xml:space="preserve">За довідками звертатись: м. Львів, </w:t>
      </w:r>
      <w:proofErr w:type="spellStart"/>
      <w:r w:rsidRPr="006D28BF">
        <w:rPr>
          <w:rFonts w:ascii="Arial" w:hAnsi="Arial" w:cs="Arial"/>
          <w:szCs w:val="24"/>
        </w:rPr>
        <w:t>пл</w:t>
      </w:r>
      <w:proofErr w:type="spellEnd"/>
      <w:r w:rsidRPr="006D28BF">
        <w:rPr>
          <w:rFonts w:ascii="Arial" w:hAnsi="Arial" w:cs="Arial"/>
          <w:szCs w:val="24"/>
        </w:rPr>
        <w:t xml:space="preserve">. Галицька, 15, управління комунальної власності,  </w:t>
      </w:r>
      <w:proofErr w:type="spellStart"/>
      <w:r w:rsidRPr="006D28BF">
        <w:rPr>
          <w:rFonts w:ascii="Arial" w:hAnsi="Arial" w:cs="Arial"/>
          <w:szCs w:val="24"/>
        </w:rPr>
        <w:t>каб</w:t>
      </w:r>
      <w:proofErr w:type="spellEnd"/>
      <w:r w:rsidRPr="006D28BF">
        <w:rPr>
          <w:rFonts w:ascii="Arial" w:hAnsi="Arial" w:cs="Arial"/>
          <w:szCs w:val="24"/>
        </w:rPr>
        <w:t xml:space="preserve">. 207, </w:t>
      </w:r>
      <w:proofErr w:type="spellStart"/>
      <w:r w:rsidRPr="006D28BF">
        <w:rPr>
          <w:rFonts w:ascii="Arial" w:hAnsi="Arial" w:cs="Arial"/>
          <w:szCs w:val="24"/>
        </w:rPr>
        <w:t>тел</w:t>
      </w:r>
      <w:proofErr w:type="spellEnd"/>
      <w:r w:rsidRPr="006D28BF">
        <w:rPr>
          <w:rFonts w:ascii="Arial" w:hAnsi="Arial" w:cs="Arial"/>
          <w:szCs w:val="24"/>
        </w:rPr>
        <w:t>. (032) 297-55-65.</w:t>
      </w:r>
    </w:p>
    <w:p w:rsidR="009A1A73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9A1A73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9A1A73" w:rsidRDefault="009A1A73" w:rsidP="009A1A73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9A1A73" w:rsidRDefault="009A1A73" w:rsidP="009A1A73"/>
    <w:p w:rsidR="009A1A73" w:rsidRDefault="009A1A73" w:rsidP="009A1A73"/>
    <w:p w:rsidR="00A67E28" w:rsidRDefault="00A67E28"/>
    <w:sectPr w:rsidR="00A67E28" w:rsidSect="00795D5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73"/>
    <w:rsid w:val="004242BD"/>
    <w:rsid w:val="004243C3"/>
    <w:rsid w:val="00535974"/>
    <w:rsid w:val="005A629E"/>
    <w:rsid w:val="009A1A73"/>
    <w:rsid w:val="00A67E28"/>
    <w:rsid w:val="00EA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CFC6"/>
  <w15:chartTrackingRefBased/>
  <w15:docId w15:val="{77AB256B-8B1F-4981-A024-0F8E87E6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A1A73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List Paragraph"/>
    <w:basedOn w:val="a"/>
    <w:uiPriority w:val="34"/>
    <w:qFormat/>
    <w:rsid w:val="009A1A73"/>
    <w:pPr>
      <w:ind w:left="720"/>
      <w:contextualSpacing/>
    </w:pPr>
  </w:style>
  <w:style w:type="paragraph" w:styleId="a5">
    <w:name w:val="Normal (Web)"/>
    <w:basedOn w:val="a"/>
    <w:unhideWhenUsed/>
    <w:rsid w:val="009A1A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9A1A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3663</Words>
  <Characters>2089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2</cp:revision>
  <dcterms:created xsi:type="dcterms:W3CDTF">2023-12-19T08:57:00Z</dcterms:created>
  <dcterms:modified xsi:type="dcterms:W3CDTF">2023-12-21T09:08:00Z</dcterms:modified>
</cp:coreProperties>
</file>