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BC7" w:rsidRDefault="005E523E" w:rsidP="005E52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E523E">
        <w:rPr>
          <w:rFonts w:ascii="Times New Roman" w:hAnsi="Times New Roman"/>
          <w:b/>
          <w:i/>
          <w:sz w:val="28"/>
          <w:szCs w:val="28"/>
        </w:rPr>
        <w:t>Електрична енергія з постачанням та передачею, код 0</w:t>
      </w:r>
      <w:r>
        <w:rPr>
          <w:rFonts w:ascii="Times New Roman" w:hAnsi="Times New Roman"/>
          <w:b/>
          <w:i/>
          <w:sz w:val="28"/>
          <w:szCs w:val="28"/>
        </w:rPr>
        <w:t xml:space="preserve">9310000-5 – Електрична енергія </w:t>
      </w:r>
      <w:r w:rsidRPr="005E523E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2B1C6F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5E523E" w:rsidRPr="002B1C6F">
        <w:rPr>
          <w:rFonts w:ascii="Times New Roman" w:hAnsi="Times New Roman" w:cs="Times New Roman"/>
        </w:rPr>
        <w:t>Електрична енергія з постачанням та передачею, код 09310000-5 – Електрична енергія за ДК 021:2015 «Єдиний закупівельний словник»</w:t>
      </w:r>
      <w:r w:rsidR="00EE1700" w:rsidRPr="005E523E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proofErr w:type="spellStart"/>
      <w:r w:rsidR="002B1C6F">
        <w:rPr>
          <w:rFonts w:ascii="Times New Roman" w:hAnsi="Times New Roman" w:cs="Times New Roman"/>
        </w:rPr>
        <w:t>Сихівської</w:t>
      </w:r>
      <w:proofErr w:type="spellEnd"/>
      <w:r w:rsidR="002B1C6F">
        <w:rPr>
          <w:rFonts w:ascii="Times New Roman" w:hAnsi="Times New Roman" w:cs="Times New Roman"/>
        </w:rPr>
        <w:t xml:space="preserve"> РА ЛМР</w:t>
      </w:r>
      <w:r w:rsidR="005E523E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Pr="002B1C6F" w:rsidRDefault="00B33343" w:rsidP="005E523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E523E">
        <w:rPr>
          <w:rFonts w:ascii="Times New Roman" w:hAnsi="Times New Roman" w:cs="Times New Roman"/>
        </w:rPr>
        <w:t xml:space="preserve">- </w:t>
      </w:r>
      <w:proofErr w:type="spellStart"/>
      <w:r w:rsidR="005E523E" w:rsidRPr="002B1C6F">
        <w:rPr>
          <w:rFonts w:ascii="Times New Roman" w:hAnsi="Times New Roman" w:cs="Times New Roman"/>
          <w:lang w:val="ru-RU"/>
        </w:rPr>
        <w:t>Електрична</w:t>
      </w:r>
      <w:proofErr w:type="spellEnd"/>
      <w:r w:rsidR="005E523E" w:rsidRPr="002B1C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523E" w:rsidRPr="002B1C6F">
        <w:rPr>
          <w:rFonts w:ascii="Times New Roman" w:hAnsi="Times New Roman" w:cs="Times New Roman"/>
          <w:lang w:val="ru-RU"/>
        </w:rPr>
        <w:t>енергія</w:t>
      </w:r>
      <w:proofErr w:type="spellEnd"/>
      <w:r w:rsidR="005E523E" w:rsidRPr="002B1C6F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="005E523E" w:rsidRPr="002B1C6F">
        <w:rPr>
          <w:rFonts w:ascii="Times New Roman" w:hAnsi="Times New Roman" w:cs="Times New Roman"/>
          <w:lang w:val="ru-RU"/>
        </w:rPr>
        <w:t>постачанням</w:t>
      </w:r>
      <w:proofErr w:type="spellEnd"/>
      <w:r w:rsidR="005E523E" w:rsidRPr="002B1C6F">
        <w:rPr>
          <w:rFonts w:ascii="Times New Roman" w:hAnsi="Times New Roman" w:cs="Times New Roman"/>
          <w:lang w:val="ru-RU"/>
        </w:rPr>
        <w:t xml:space="preserve"> та передачею, код 09310000-5 – </w:t>
      </w:r>
      <w:proofErr w:type="spellStart"/>
      <w:r w:rsidR="005E523E" w:rsidRPr="002B1C6F">
        <w:rPr>
          <w:rFonts w:ascii="Times New Roman" w:hAnsi="Times New Roman" w:cs="Times New Roman"/>
          <w:lang w:val="ru-RU"/>
        </w:rPr>
        <w:t>Електрична</w:t>
      </w:r>
      <w:proofErr w:type="spellEnd"/>
      <w:r w:rsidR="005E523E" w:rsidRPr="002B1C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523E" w:rsidRPr="002B1C6F">
        <w:rPr>
          <w:rFonts w:ascii="Times New Roman" w:hAnsi="Times New Roman" w:cs="Times New Roman"/>
          <w:lang w:val="ru-RU"/>
        </w:rPr>
        <w:t>енергія</w:t>
      </w:r>
      <w:proofErr w:type="spellEnd"/>
      <w:r w:rsidR="005E523E" w:rsidRPr="002B1C6F">
        <w:rPr>
          <w:rFonts w:ascii="Times New Roman" w:hAnsi="Times New Roman" w:cs="Times New Roman"/>
          <w:lang w:val="ru-RU"/>
        </w:rPr>
        <w:t xml:space="preserve"> за ДК 021:2015 «</w:t>
      </w:r>
      <w:proofErr w:type="spellStart"/>
      <w:r w:rsidR="005E523E" w:rsidRPr="002B1C6F">
        <w:rPr>
          <w:rFonts w:ascii="Times New Roman" w:hAnsi="Times New Roman" w:cs="Times New Roman"/>
          <w:lang w:val="ru-RU"/>
        </w:rPr>
        <w:t>Єдиний</w:t>
      </w:r>
      <w:proofErr w:type="spellEnd"/>
      <w:r w:rsidR="005E523E" w:rsidRPr="002B1C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523E" w:rsidRPr="002B1C6F">
        <w:rPr>
          <w:rFonts w:ascii="Times New Roman" w:hAnsi="Times New Roman" w:cs="Times New Roman"/>
          <w:lang w:val="ru-RU"/>
        </w:rPr>
        <w:t>закупівельний</w:t>
      </w:r>
      <w:proofErr w:type="spellEnd"/>
      <w:r w:rsidR="005E523E" w:rsidRPr="002B1C6F">
        <w:rPr>
          <w:rFonts w:ascii="Times New Roman" w:hAnsi="Times New Roman" w:cs="Times New Roman"/>
          <w:lang w:val="ru-RU"/>
        </w:rPr>
        <w:t xml:space="preserve"> словник»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:rsidRPr="002B1C6F" w:rsidTr="005E523E">
        <w:tc>
          <w:tcPr>
            <w:tcW w:w="3615" w:type="dxa"/>
          </w:tcPr>
          <w:p w:rsidR="005E523E" w:rsidRPr="002B1C6F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2B1C6F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:rsidR="005E523E" w:rsidRPr="002B1C6F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2B1C6F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:rsidRPr="002B1C6F" w:rsidTr="005E523E">
        <w:tc>
          <w:tcPr>
            <w:tcW w:w="3615" w:type="dxa"/>
          </w:tcPr>
          <w:p w:rsidR="005E523E" w:rsidRPr="002B1C6F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2B1C6F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:rsidR="005E523E" w:rsidRPr="002B1C6F" w:rsidRDefault="005E523E" w:rsidP="002B1C6F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2B1C6F">
              <w:rPr>
                <w:rFonts w:ascii="Times New Roman" w:hAnsi="Times New Roman" w:cs="Times New Roman"/>
                <w:color w:val="000000"/>
                <w:lang w:eastAsia="en-US"/>
              </w:rPr>
              <w:t>Цілодобово до 31.12.202</w:t>
            </w:r>
            <w:r w:rsidR="002B1C6F" w:rsidRPr="002B1C6F"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  <w:r w:rsidRPr="002B1C6F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:rsidR="005E523E" w:rsidRPr="002B1C6F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2B1C6F">
        <w:rPr>
          <w:rFonts w:ascii="Times New Roman" w:hAnsi="Times New Roman"/>
          <w:color w:val="000000"/>
          <w:kern w:val="1"/>
          <w:lang w:eastAsia="ar-SA"/>
        </w:rPr>
        <w:t xml:space="preserve">Обсяг постачання електричної енергії </w:t>
      </w:r>
      <w:r w:rsidR="002B1C6F" w:rsidRPr="002B1C6F">
        <w:rPr>
          <w:rFonts w:ascii="Times New Roman" w:hAnsi="Times New Roman"/>
          <w:color w:val="000000"/>
          <w:kern w:val="1"/>
          <w:lang w:eastAsia="ar-SA"/>
        </w:rPr>
        <w:t>–</w:t>
      </w:r>
      <w:r w:rsidRPr="002B1C6F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2B1C6F" w:rsidRPr="002B1C6F">
        <w:rPr>
          <w:rFonts w:ascii="Times New Roman" w:hAnsi="Times New Roman"/>
          <w:color w:val="000000"/>
          <w:kern w:val="1"/>
          <w:lang w:eastAsia="ar-SA"/>
        </w:rPr>
        <w:t xml:space="preserve">96300 </w:t>
      </w:r>
      <w:r w:rsidRPr="002B1C6F">
        <w:rPr>
          <w:rFonts w:ascii="Times New Roman" w:hAnsi="Times New Roman"/>
          <w:color w:val="000000"/>
          <w:kern w:val="1"/>
          <w:lang w:eastAsia="ar-SA"/>
        </w:rPr>
        <w:t>кВт*год</w:t>
      </w:r>
    </w:p>
    <w:p w:rsidR="005E523E" w:rsidRPr="002B1C6F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2B1C6F">
        <w:rPr>
          <w:rFonts w:ascii="Times New Roman" w:hAnsi="Times New Roman"/>
          <w:color w:val="000000"/>
          <w:kern w:val="1"/>
          <w:lang w:eastAsia="ar-SA"/>
        </w:rPr>
        <w:t>Термін постачання: до 31 грудня 202</w:t>
      </w:r>
      <w:r w:rsidR="002B1C6F" w:rsidRPr="002B1C6F">
        <w:rPr>
          <w:rFonts w:ascii="Times New Roman" w:hAnsi="Times New Roman"/>
          <w:color w:val="000000"/>
          <w:kern w:val="1"/>
          <w:lang w:eastAsia="ar-SA"/>
        </w:rPr>
        <w:t>4</w:t>
      </w:r>
      <w:r w:rsidRPr="002B1C6F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:rsidR="005E523E" w:rsidRPr="002B1C6F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2B1C6F">
        <w:rPr>
          <w:rFonts w:ascii="Times New Roman" w:hAnsi="Times New Roman"/>
          <w:color w:val="000000"/>
          <w:kern w:val="1"/>
          <w:lang w:eastAsia="ar-SA"/>
        </w:rPr>
        <w:t>Найменування оператора системи розподілу - ПрАТ «</w:t>
      </w:r>
      <w:proofErr w:type="spellStart"/>
      <w:r w:rsidRPr="002B1C6F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2B1C6F">
        <w:rPr>
          <w:rFonts w:ascii="Times New Roman" w:hAnsi="Times New Roman"/>
          <w:color w:val="000000"/>
          <w:kern w:val="1"/>
          <w:lang w:eastAsia="ar-SA"/>
        </w:rPr>
        <w:t>»</w:t>
      </w:r>
    </w:p>
    <w:p w:rsidR="005E523E" w:rsidRPr="002B1C6F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2B1C6F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:rsidRPr="002B1C6F" w:rsidTr="005E523E">
        <w:tc>
          <w:tcPr>
            <w:tcW w:w="534" w:type="dxa"/>
            <w:vMerge w:val="restart"/>
          </w:tcPr>
          <w:p w:rsidR="005E523E" w:rsidRPr="002B1C6F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Pr="002B1C6F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Pr="002B1C6F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B1C6F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:rsidR="005E523E" w:rsidRPr="002B1C6F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Pr="002B1C6F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Pr="002B1C6F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B1C6F"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:rsidR="005E523E" w:rsidRPr="002B1C6F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B1C6F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:rsidRPr="002B1C6F" w:rsidTr="005E523E">
        <w:tc>
          <w:tcPr>
            <w:tcW w:w="534" w:type="dxa"/>
            <w:vMerge/>
          </w:tcPr>
          <w:p w:rsidR="005E523E" w:rsidRPr="002B1C6F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:rsidR="005E523E" w:rsidRPr="002B1C6F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:rsidR="005E523E" w:rsidRPr="002B1C6F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B1C6F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:rsidR="005E523E" w:rsidRPr="002B1C6F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B1C6F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5E523E" w:rsidRPr="002B1C6F" w:rsidTr="005E523E">
        <w:tc>
          <w:tcPr>
            <w:tcW w:w="534" w:type="dxa"/>
          </w:tcPr>
          <w:p w:rsidR="005E523E" w:rsidRPr="002B1C6F" w:rsidRDefault="005E523E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B1C6F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:rsidR="005E523E" w:rsidRPr="002B1C6F" w:rsidRDefault="002B1C6F" w:rsidP="002B1C6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proofErr w:type="spellStart"/>
            <w:r w:rsidRPr="002B1C6F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просп</w:t>
            </w:r>
            <w:proofErr w:type="spellEnd"/>
            <w:r w:rsidR="005E523E" w:rsidRPr="002B1C6F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. </w:t>
            </w:r>
            <w:r w:rsidRPr="002B1C6F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Червоної Калини, 66</w:t>
            </w:r>
          </w:p>
        </w:tc>
        <w:tc>
          <w:tcPr>
            <w:tcW w:w="1945" w:type="dxa"/>
          </w:tcPr>
          <w:p w:rsidR="005E523E" w:rsidRPr="002B1C6F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B1C6F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5E523E" w:rsidRPr="002B1C6F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B1C6F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:rsidR="005E523E" w:rsidRPr="002B1C6F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2B1C6F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:rsidR="005E523E" w:rsidRPr="002B1C6F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B1C6F">
        <w:rPr>
          <w:rFonts w:ascii="Times New Roman" w:hAnsi="Times New Roman" w:cs="Times New Roman"/>
          <w:lang w:eastAsia="ru-RU"/>
        </w:rPr>
        <w:t xml:space="preserve">Постачання електричної енергії повинно здійснюватися у відповідності до вимог «Правил роздрібного ринку електричної енергії, затверджених Постановою НКРЕКП від 14.03.2018 № 312. Виконавець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2B1C6F">
        <w:rPr>
          <w:rFonts w:ascii="Times New Roman" w:hAnsi="Times New Roman" w:cs="Times New Roman"/>
          <w:bCs/>
          <w:color w:val="000000"/>
          <w:lang w:eastAsia="ru-RU"/>
        </w:rPr>
        <w:t>затве</w:t>
      </w:r>
      <w:bookmarkStart w:id="0" w:name="_GoBack"/>
      <w:bookmarkEnd w:id="0"/>
      <w:r w:rsidRPr="002B1C6F">
        <w:rPr>
          <w:rFonts w:ascii="Times New Roman" w:hAnsi="Times New Roman" w:cs="Times New Roman"/>
          <w:bCs/>
          <w:color w:val="000000"/>
          <w:lang w:eastAsia="ru-RU"/>
        </w:rPr>
        <w:t>рджених Постановою НКРЕКП від 14.03.2018  № 307.</w:t>
      </w:r>
    </w:p>
    <w:p w:rsidR="005E523E" w:rsidRPr="002B1C6F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2B1C6F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регулюється чинним законодавством України, зокрема Кодексом систем розподілу, Кодексом системи передачі, Законом України від 13.04.2017 № 2019-VIII «Про ринок електричної енергії», Правилами роздрібного ринку електричної енергії, Правилами ринку», Ліцензійними умовами провадження господарської діяльності з постачання електричної енергії споживачу» та іншими нормативно-правовими актами, прийнятими на виконання Закону України «Про ринок електричної енергії».</w:t>
      </w:r>
    </w:p>
    <w:p w:rsidR="005E523E" w:rsidRPr="002B1C6F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2B1C6F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:rsidR="00593474" w:rsidRPr="002B1C6F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A42A4" w:rsidRPr="002B1C6F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B1C6F">
        <w:rPr>
          <w:rFonts w:ascii="Times New Roman" w:hAnsi="Times New Roman" w:cs="Times New Roman"/>
          <w:b/>
          <w:i/>
        </w:rPr>
        <w:t>3</w:t>
      </w:r>
      <w:r w:rsidR="00CA42A4" w:rsidRPr="002B1C6F">
        <w:rPr>
          <w:rFonts w:ascii="Times New Roman" w:hAnsi="Times New Roman" w:cs="Times New Roman"/>
          <w:b/>
          <w:i/>
        </w:rPr>
        <w:t xml:space="preserve">. </w:t>
      </w:r>
      <w:r w:rsidR="009F4FD2" w:rsidRPr="002B1C6F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2B1C6F">
        <w:rPr>
          <w:rFonts w:ascii="Times New Roman" w:hAnsi="Times New Roman" w:cs="Times New Roman"/>
          <w:b/>
          <w:i/>
        </w:rPr>
        <w:t>:</w:t>
      </w:r>
    </w:p>
    <w:p w:rsidR="00CA42A4" w:rsidRPr="002B1C6F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1C6F">
        <w:rPr>
          <w:rFonts w:ascii="Times New Roman" w:hAnsi="Times New Roman" w:cs="Times New Roman"/>
        </w:rPr>
        <w:t xml:space="preserve">- </w:t>
      </w:r>
      <w:r w:rsidR="009F4FD2" w:rsidRPr="002B1C6F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6A2D19" w:rsidRPr="002B1C6F">
        <w:rPr>
          <w:rFonts w:ascii="Times New Roman" w:hAnsi="Times New Roman" w:cs="Times New Roman"/>
        </w:rPr>
        <w:t>6</w:t>
      </w:r>
      <w:r w:rsidR="002B1C6F" w:rsidRPr="002B1C6F">
        <w:rPr>
          <w:rFonts w:ascii="Times New Roman" w:hAnsi="Times New Roman" w:cs="Times New Roman"/>
        </w:rPr>
        <w:t>81</w:t>
      </w:r>
      <w:r w:rsidR="006A2D19" w:rsidRPr="002B1C6F">
        <w:rPr>
          <w:rFonts w:ascii="Times New Roman" w:hAnsi="Times New Roman" w:cs="Times New Roman"/>
        </w:rPr>
        <w:t xml:space="preserve"> </w:t>
      </w:r>
      <w:r w:rsidR="002B1C6F" w:rsidRPr="002B1C6F">
        <w:rPr>
          <w:rFonts w:ascii="Times New Roman" w:hAnsi="Times New Roman" w:cs="Times New Roman"/>
        </w:rPr>
        <w:t>804</w:t>
      </w:r>
      <w:r w:rsidR="006A2D19" w:rsidRPr="002B1C6F">
        <w:rPr>
          <w:rFonts w:ascii="Times New Roman" w:hAnsi="Times New Roman" w:cs="Times New Roman"/>
        </w:rPr>
        <w:t>,00 грн. з ПДВ</w:t>
      </w:r>
    </w:p>
    <w:p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1C6F">
        <w:rPr>
          <w:rFonts w:ascii="Times New Roman" w:hAnsi="Times New Roman" w:cs="Times New Roman"/>
        </w:rPr>
        <w:t>При визначен</w:t>
      </w:r>
      <w:r w:rsidR="00EE1700" w:rsidRPr="002B1C6F">
        <w:rPr>
          <w:rFonts w:ascii="Times New Roman" w:hAnsi="Times New Roman" w:cs="Times New Roman"/>
        </w:rPr>
        <w:t>ні</w:t>
      </w:r>
      <w:r w:rsidRPr="002B1C6F">
        <w:rPr>
          <w:rFonts w:ascii="Times New Roman" w:hAnsi="Times New Roman" w:cs="Times New Roman"/>
        </w:rPr>
        <w:t xml:space="preserve"> очікуван</w:t>
      </w:r>
      <w:r w:rsidR="00EE1700" w:rsidRPr="002B1C6F">
        <w:rPr>
          <w:rFonts w:ascii="Times New Roman" w:hAnsi="Times New Roman" w:cs="Times New Roman"/>
        </w:rPr>
        <w:t xml:space="preserve">ої вартості замовник враховував </w:t>
      </w:r>
      <w:r w:rsidRPr="002B1C6F">
        <w:rPr>
          <w:rFonts w:ascii="Times New Roman" w:hAnsi="Times New Roman" w:cs="Times New Roman"/>
        </w:rPr>
        <w:t>методи визначення</w:t>
      </w:r>
      <w:r w:rsidRPr="00F074E8">
        <w:rPr>
          <w:rFonts w:ascii="Times New Roman" w:hAnsi="Times New Roman" w:cs="Times New Roman"/>
        </w:rPr>
        <w:t xml:space="preserve">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 w:rsidR="00593474">
        <w:rPr>
          <w:rFonts w:ascii="Times New Roman" w:hAnsi="Times New Roman" w:cs="Times New Roman"/>
        </w:rPr>
        <w:t>закупівель</w:t>
      </w:r>
      <w:proofErr w:type="spellEnd"/>
      <w:r w:rsidR="00593474">
        <w:rPr>
          <w:rFonts w:ascii="Times New Roman" w:hAnsi="Times New Roman" w:cs="Times New Roman"/>
        </w:rPr>
        <w:t xml:space="preserve">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lastRenderedPageBreak/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2B1C6F">
        <w:rPr>
          <w:rFonts w:ascii="Times New Roman" w:eastAsia="Times New Roman" w:hAnsi="Times New Roman"/>
          <w:lang w:eastAsia="ru-RU"/>
        </w:rPr>
        <w:t>Оксана СТАДНИК</w:t>
      </w:r>
      <w:r w:rsidR="00BF6BFF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2B1C6F"/>
    <w:rsid w:val="00301BC7"/>
    <w:rsid w:val="00305EE4"/>
    <w:rsid w:val="00377E08"/>
    <w:rsid w:val="003A5FEF"/>
    <w:rsid w:val="003D3B1D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946CE0"/>
    <w:rsid w:val="009C1FAD"/>
    <w:rsid w:val="009F4FD2"/>
    <w:rsid w:val="00A81052"/>
    <w:rsid w:val="00AB0DFA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EE1700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444024E8-AF24-468B-9424-5A0A3821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3563</Words>
  <Characters>2031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Оксана Стадник ВКГ</cp:lastModifiedBy>
  <cp:revision>5</cp:revision>
  <dcterms:created xsi:type="dcterms:W3CDTF">2022-11-22T12:10:00Z</dcterms:created>
  <dcterms:modified xsi:type="dcterms:W3CDTF">2023-12-28T14:21:00Z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