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7B9F3" w14:textId="6EB33953" w:rsidR="00EE1700" w:rsidRPr="00FC35B6" w:rsidRDefault="00FC35B6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FC35B6">
        <w:rPr>
          <w:rFonts w:ascii="Times New Roman" w:hAnsi="Times New Roman"/>
          <w:b/>
          <w:i/>
          <w:sz w:val="28"/>
          <w:szCs w:val="28"/>
        </w:rPr>
        <w:t>Електрична енергія, код 09310000-5 – Електрична енергія  за ДК 021:2015 Єдиного закупівельного словника</w:t>
      </w:r>
    </w:p>
    <w:p w14:paraId="59859A15" w14:textId="77777777"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75750CBD" w14:textId="1459B1C2" w:rsidR="00B33343" w:rsidRPr="00424241" w:rsidRDefault="00B33343" w:rsidP="005E52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FC35B6" w:rsidRPr="00FC35B6">
        <w:rPr>
          <w:rFonts w:ascii="Times New Roman" w:hAnsi="Times New Roman" w:cs="Times New Roman"/>
        </w:rPr>
        <w:t>Електрична енергія, код 09310000-5 – Електрична енергія  за ДК 021:2015 Єдиного закупівельного словника</w:t>
      </w:r>
      <w:r w:rsidR="00FC35B6" w:rsidRPr="00EE1700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 xml:space="preserve">для потреб </w:t>
      </w:r>
      <w:r w:rsidR="00AD29E8" w:rsidRPr="00AD29E8">
        <w:rPr>
          <w:rFonts w:ascii="Times New Roman" w:hAnsi="Times New Roman" w:cs="Times New Roman"/>
        </w:rPr>
        <w:t>Галицької районної адміністрації Львівської міської ради</w:t>
      </w:r>
      <w:r w:rsidR="005E523E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7DBDEC18" w14:textId="77777777" w:rsidR="00FC35B6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E523E">
        <w:rPr>
          <w:rFonts w:ascii="Times New Roman" w:hAnsi="Times New Roman" w:cs="Times New Roman"/>
        </w:rPr>
        <w:t xml:space="preserve">- </w:t>
      </w:r>
      <w:r w:rsidR="00FC35B6" w:rsidRPr="00FC35B6">
        <w:rPr>
          <w:rFonts w:ascii="Times New Roman" w:hAnsi="Times New Roman" w:cs="Times New Roman"/>
        </w:rPr>
        <w:t>Електрична енергія, код 09310000-5 – Електрична енергія  за ДК 021:2015 Єдиного закупівельного словника</w:t>
      </w:r>
      <w:r w:rsidR="00FC35B6">
        <w:rPr>
          <w:rFonts w:ascii="Times New Roman" w:hAnsi="Times New Roman" w:cs="Times New Roman"/>
          <w:b/>
          <w:i/>
        </w:rPr>
        <w:t xml:space="preserve"> </w:t>
      </w:r>
    </w:p>
    <w:p w14:paraId="548B7C7E" w14:textId="2FCA44CB"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0633C7C4" w14:textId="77777777" w:rsidR="005E523E" w:rsidRPr="00E23928" w:rsidRDefault="005E523E" w:rsidP="007502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14:paraId="0B836374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14:paraId="4A8B03ED" w14:textId="77777777" w:rsidR="005E523E" w:rsidRDefault="005E523E" w:rsidP="005E523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23928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615"/>
        <w:gridCol w:w="5906"/>
      </w:tblGrid>
      <w:tr w:rsidR="005E523E" w14:paraId="3C65932A" w14:textId="77777777" w:rsidTr="005E523E">
        <w:tc>
          <w:tcPr>
            <w:tcW w:w="3615" w:type="dxa"/>
          </w:tcPr>
          <w:p w14:paraId="52226A12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 w:rsidRPr="00E23928">
              <w:rPr>
                <w:rFonts w:ascii="Times New Roman" w:hAnsi="Times New Roman" w:cs="Times New Roman"/>
              </w:rPr>
              <w:t>найменування закупівлі</w:t>
            </w:r>
          </w:p>
        </w:tc>
        <w:tc>
          <w:tcPr>
            <w:tcW w:w="5906" w:type="dxa"/>
          </w:tcPr>
          <w:p w14:paraId="0D4C1F9D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Електрична енергія з постачанням та передачею</w:t>
            </w:r>
          </w:p>
        </w:tc>
      </w:tr>
      <w:tr w:rsidR="005E523E" w14:paraId="1E5691C3" w14:textId="77777777" w:rsidTr="005E523E">
        <w:tc>
          <w:tcPr>
            <w:tcW w:w="3615" w:type="dxa"/>
          </w:tcPr>
          <w:p w14:paraId="1FCB96E4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14:paraId="60685A21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>09310000-5 «Електрична енергія»</w:t>
            </w:r>
          </w:p>
        </w:tc>
      </w:tr>
      <w:tr w:rsidR="005E523E" w14:paraId="1332A6C1" w14:textId="77777777" w:rsidTr="005E523E">
        <w:tc>
          <w:tcPr>
            <w:tcW w:w="3615" w:type="dxa"/>
          </w:tcPr>
          <w:p w14:paraId="7A229D49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14:paraId="1CF8E33F" w14:textId="2F961BE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Цілодобово до </w:t>
            </w:r>
            <w:r w:rsidR="00424241">
              <w:rPr>
                <w:rFonts w:ascii="Times New Roman" w:hAnsi="Times New Roman" w:cs="Times New Roman"/>
                <w:color w:val="000000"/>
                <w:lang w:eastAsia="en-US"/>
              </w:rPr>
              <w:t>31.12.2024</w:t>
            </w: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включно</w:t>
            </w:r>
          </w:p>
        </w:tc>
      </w:tr>
    </w:tbl>
    <w:p w14:paraId="1933FCCD" w14:textId="45D7C59B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AD29E8">
        <w:rPr>
          <w:rFonts w:ascii="Times New Roman" w:hAnsi="Times New Roman"/>
          <w:color w:val="000000"/>
          <w:kern w:val="1"/>
          <w:lang w:eastAsia="ar-SA"/>
        </w:rPr>
        <w:t xml:space="preserve">Обсяг постачання електричної енергії </w:t>
      </w:r>
      <w:r w:rsidR="00AD29E8" w:rsidRPr="00AD29E8">
        <w:rPr>
          <w:rFonts w:ascii="Times New Roman" w:hAnsi="Times New Roman"/>
          <w:color w:val="000000"/>
          <w:kern w:val="1"/>
          <w:lang w:eastAsia="ar-SA"/>
        </w:rPr>
        <w:t>–</w:t>
      </w:r>
      <w:r w:rsidRPr="00AD29E8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AD29E8" w:rsidRPr="00AD29E8">
        <w:rPr>
          <w:rFonts w:ascii="Times New Roman" w:hAnsi="Times New Roman"/>
          <w:color w:val="000000"/>
          <w:kern w:val="1"/>
          <w:lang w:eastAsia="ar-SA"/>
        </w:rPr>
        <w:t>49 985</w:t>
      </w:r>
      <w:r w:rsidRPr="00AD29E8">
        <w:rPr>
          <w:rFonts w:ascii="Times New Roman" w:hAnsi="Times New Roman"/>
          <w:color w:val="000000"/>
          <w:kern w:val="1"/>
          <w:lang w:eastAsia="ar-SA"/>
        </w:rPr>
        <w:t xml:space="preserve"> кВт*год</w:t>
      </w:r>
    </w:p>
    <w:p w14:paraId="7A761145" w14:textId="62B3A5B5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Термін постачання: до </w:t>
      </w:r>
      <w:r>
        <w:rPr>
          <w:rFonts w:ascii="Times New Roman" w:hAnsi="Times New Roman"/>
          <w:color w:val="000000"/>
          <w:kern w:val="1"/>
          <w:lang w:eastAsia="ar-SA"/>
        </w:rPr>
        <w:t xml:space="preserve">31 грудня </w:t>
      </w:r>
      <w:r w:rsidRPr="00E23928">
        <w:rPr>
          <w:rFonts w:ascii="Times New Roman" w:hAnsi="Times New Roman"/>
          <w:color w:val="000000"/>
          <w:kern w:val="1"/>
          <w:lang w:eastAsia="ar-SA"/>
        </w:rPr>
        <w:t>20</w:t>
      </w:r>
      <w:r w:rsidR="00424241">
        <w:rPr>
          <w:rFonts w:ascii="Times New Roman" w:hAnsi="Times New Roman"/>
          <w:color w:val="000000"/>
          <w:kern w:val="1"/>
          <w:lang w:eastAsia="ar-SA"/>
        </w:rPr>
        <w:t>24</w:t>
      </w: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року.</w:t>
      </w:r>
    </w:p>
    <w:p w14:paraId="1E818B3D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Найменування оператора системи розподілу - </w:t>
      </w:r>
      <w:r w:rsidRPr="00E23928">
        <w:rPr>
          <w:rFonts w:ascii="Times New Roman" w:hAnsi="Times New Roman"/>
          <w:color w:val="000000"/>
          <w:kern w:val="1"/>
          <w:lang w:eastAsia="ar-SA"/>
        </w:rPr>
        <w:t>ПрАТ «</w:t>
      </w:r>
      <w:proofErr w:type="spellStart"/>
      <w:r w:rsidRPr="00E23928">
        <w:rPr>
          <w:rFonts w:ascii="Times New Roman" w:hAnsi="Times New Roman"/>
          <w:color w:val="000000"/>
          <w:kern w:val="1"/>
          <w:lang w:eastAsia="ar-SA"/>
        </w:rPr>
        <w:t>Львівобленерго</w:t>
      </w:r>
      <w:proofErr w:type="spellEnd"/>
      <w:r w:rsidRPr="00E23928">
        <w:rPr>
          <w:rFonts w:ascii="Times New Roman" w:hAnsi="Times New Roman"/>
          <w:color w:val="000000"/>
          <w:kern w:val="1"/>
          <w:lang w:eastAsia="ar-SA"/>
        </w:rPr>
        <w:t>»</w:t>
      </w:r>
    </w:p>
    <w:p w14:paraId="6AC770B5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lang w:eastAsia="ar-SA"/>
        </w:rPr>
      </w:pPr>
      <w:r w:rsidRPr="004C1A6E">
        <w:rPr>
          <w:rFonts w:ascii="Times New Roman" w:hAnsi="Times New Roman"/>
          <w:b/>
          <w:color w:val="000000"/>
          <w:kern w:val="1"/>
          <w:lang w:eastAsia="ar-SA"/>
        </w:rPr>
        <w:t>Місце постачання,  режим споживання: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213"/>
        <w:gridCol w:w="1945"/>
        <w:gridCol w:w="1829"/>
      </w:tblGrid>
      <w:tr w:rsidR="005E523E" w14:paraId="0E6B1006" w14:textId="77777777" w:rsidTr="005E523E">
        <w:tc>
          <w:tcPr>
            <w:tcW w:w="534" w:type="dxa"/>
            <w:vMerge w:val="restart"/>
          </w:tcPr>
          <w:p w14:paraId="003BCFE3" w14:textId="77777777"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11A2DBF5" w14:textId="77777777"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2FDD0B17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5213" w:type="dxa"/>
            <w:vMerge w:val="restart"/>
          </w:tcPr>
          <w:p w14:paraId="4DFF4555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5513A0F9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6D135B27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</w:tc>
        <w:tc>
          <w:tcPr>
            <w:tcW w:w="3774" w:type="dxa"/>
            <w:gridSpan w:val="2"/>
          </w:tcPr>
          <w:p w14:paraId="1A9CDA2F" w14:textId="77777777" w:rsidR="005E523E" w:rsidRPr="00E23928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5E523E" w14:paraId="539FF852" w14:textId="77777777" w:rsidTr="005E523E">
        <w:tc>
          <w:tcPr>
            <w:tcW w:w="534" w:type="dxa"/>
            <w:vMerge/>
          </w:tcPr>
          <w:p w14:paraId="3C526C94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213" w:type="dxa"/>
            <w:vMerge/>
          </w:tcPr>
          <w:p w14:paraId="411C3EA9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45" w:type="dxa"/>
          </w:tcPr>
          <w:p w14:paraId="739CAB83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829" w:type="dxa"/>
          </w:tcPr>
          <w:p w14:paraId="5C6CC3CA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AD29E8" w:rsidRPr="007502A5" w14:paraId="00321529" w14:textId="77777777" w:rsidTr="00E7162C">
        <w:tc>
          <w:tcPr>
            <w:tcW w:w="534" w:type="dxa"/>
          </w:tcPr>
          <w:p w14:paraId="3B0636C2" w14:textId="548447C3" w:rsidR="00AD29E8" w:rsidRPr="007502A5" w:rsidRDefault="00AD29E8" w:rsidP="00AD29E8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C6722E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1. </w:t>
            </w:r>
          </w:p>
        </w:tc>
        <w:tc>
          <w:tcPr>
            <w:tcW w:w="5213" w:type="dxa"/>
            <w:vAlign w:val="center"/>
          </w:tcPr>
          <w:p w14:paraId="786F8990" w14:textId="361745BC" w:rsidR="00AD29E8" w:rsidRPr="007502A5" w:rsidRDefault="00AD29E8" w:rsidP="00AD29E8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C6722E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Україна, Львівська область, м. Львів, вул. Коперника, 79008  Фонтан на вул. Коперника (Леви)</w:t>
            </w:r>
          </w:p>
        </w:tc>
        <w:tc>
          <w:tcPr>
            <w:tcW w:w="1945" w:type="dxa"/>
          </w:tcPr>
          <w:p w14:paraId="69FD5863" w14:textId="325B1CA5" w:rsidR="00AD29E8" w:rsidRPr="007502A5" w:rsidRDefault="00AD29E8" w:rsidP="00AD29E8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C6722E">
              <w:rPr>
                <w:rFonts w:ascii="Times New Roman" w:hAnsi="Times New Roman"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14:paraId="3734D091" w14:textId="3B5CBE66" w:rsidR="00AD29E8" w:rsidRPr="007502A5" w:rsidRDefault="00AD29E8" w:rsidP="00AD29E8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C6722E">
              <w:rPr>
                <w:rFonts w:ascii="Times New Roman" w:hAnsi="Times New Roman"/>
                <w:color w:val="000000"/>
                <w:kern w:val="1"/>
                <w:lang w:eastAsia="ar-SA"/>
              </w:rPr>
              <w:t>7</w:t>
            </w:r>
          </w:p>
        </w:tc>
      </w:tr>
      <w:tr w:rsidR="00AD29E8" w:rsidRPr="007502A5" w14:paraId="2F676A14" w14:textId="77777777" w:rsidTr="00E7162C">
        <w:tc>
          <w:tcPr>
            <w:tcW w:w="534" w:type="dxa"/>
          </w:tcPr>
          <w:p w14:paraId="5172083C" w14:textId="70012F7C" w:rsidR="00AD29E8" w:rsidRPr="007502A5" w:rsidRDefault="00AD29E8" w:rsidP="00AD29E8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C6722E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2.</w:t>
            </w:r>
          </w:p>
        </w:tc>
        <w:tc>
          <w:tcPr>
            <w:tcW w:w="5213" w:type="dxa"/>
            <w:vAlign w:val="center"/>
          </w:tcPr>
          <w:p w14:paraId="1EB2BCCA" w14:textId="78879F7B" w:rsidR="00AD29E8" w:rsidRPr="007502A5" w:rsidRDefault="00AD29E8" w:rsidP="00AD29E8">
            <w:pPr>
              <w:widowControl w:val="0"/>
              <w:jc w:val="both"/>
              <w:rPr>
                <w:rFonts w:ascii="Times New Roman" w:hAnsi="Times New Roman"/>
                <w:b/>
                <w:bCs/>
                <w:highlight w:val="cyan"/>
                <w:shd w:val="clear" w:color="auto" w:fill="FFFFFF"/>
                <w:lang w:eastAsia="ru-RU"/>
              </w:rPr>
            </w:pPr>
            <w:r w:rsidRPr="00C6722E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Україна, Львівська область, м. Львів, вул. Коперника, 79008  Фонтан «Водолій»</w:t>
            </w:r>
          </w:p>
        </w:tc>
        <w:tc>
          <w:tcPr>
            <w:tcW w:w="1945" w:type="dxa"/>
          </w:tcPr>
          <w:p w14:paraId="4A0166CD" w14:textId="05FE2035" w:rsidR="00AD29E8" w:rsidRPr="007502A5" w:rsidRDefault="00AD29E8" w:rsidP="00AD29E8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C6722E">
              <w:rPr>
                <w:rFonts w:ascii="Times New Roman" w:hAnsi="Times New Roman"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14:paraId="32D1A303" w14:textId="012641BD" w:rsidR="00AD29E8" w:rsidRPr="007502A5" w:rsidRDefault="00AD29E8" w:rsidP="00AD29E8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C6722E">
              <w:rPr>
                <w:rFonts w:ascii="Times New Roman" w:hAnsi="Times New Roman"/>
                <w:color w:val="000000"/>
                <w:kern w:val="1"/>
                <w:lang w:eastAsia="ar-SA"/>
              </w:rPr>
              <w:t>7</w:t>
            </w:r>
          </w:p>
        </w:tc>
      </w:tr>
      <w:tr w:rsidR="00AD29E8" w:rsidRPr="007502A5" w14:paraId="2F18498C" w14:textId="77777777" w:rsidTr="00E7162C">
        <w:tc>
          <w:tcPr>
            <w:tcW w:w="534" w:type="dxa"/>
          </w:tcPr>
          <w:p w14:paraId="27BAD026" w14:textId="33B490C8" w:rsidR="00AD29E8" w:rsidRPr="007502A5" w:rsidRDefault="00AD29E8" w:rsidP="00AD29E8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C6722E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3.</w:t>
            </w:r>
          </w:p>
        </w:tc>
        <w:tc>
          <w:tcPr>
            <w:tcW w:w="5213" w:type="dxa"/>
            <w:vAlign w:val="center"/>
          </w:tcPr>
          <w:p w14:paraId="44CFFF6F" w14:textId="31230713" w:rsidR="00AD29E8" w:rsidRPr="007502A5" w:rsidRDefault="00AD29E8" w:rsidP="00AD29E8">
            <w:pPr>
              <w:widowControl w:val="0"/>
              <w:jc w:val="both"/>
              <w:rPr>
                <w:rFonts w:ascii="Times New Roman" w:hAnsi="Times New Roman"/>
                <w:b/>
                <w:bCs/>
                <w:highlight w:val="cyan"/>
                <w:shd w:val="clear" w:color="auto" w:fill="FFFFFF"/>
                <w:lang w:eastAsia="ru-RU"/>
              </w:rPr>
            </w:pPr>
            <w:r w:rsidRPr="00C6722E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Україна, Львівська область, м. Львів, </w:t>
            </w:r>
            <w:proofErr w:type="spellStart"/>
            <w:r w:rsidRPr="00C6722E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пл</w:t>
            </w:r>
            <w:proofErr w:type="spellEnd"/>
            <w:r w:rsidRPr="00C6722E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. Ринок, 79008 Фонтани зі скульптурами (4 шт.)</w:t>
            </w:r>
          </w:p>
        </w:tc>
        <w:tc>
          <w:tcPr>
            <w:tcW w:w="1945" w:type="dxa"/>
          </w:tcPr>
          <w:p w14:paraId="7A871B4D" w14:textId="27D32EA5" w:rsidR="00AD29E8" w:rsidRPr="007502A5" w:rsidRDefault="00AD29E8" w:rsidP="00AD29E8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C6722E">
              <w:rPr>
                <w:rFonts w:ascii="Times New Roman" w:hAnsi="Times New Roman"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14:paraId="2C2F568E" w14:textId="6BB13DC1" w:rsidR="00AD29E8" w:rsidRPr="007502A5" w:rsidRDefault="00AD29E8" w:rsidP="00AD29E8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C6722E">
              <w:rPr>
                <w:rFonts w:ascii="Times New Roman" w:hAnsi="Times New Roman"/>
                <w:color w:val="000000"/>
                <w:kern w:val="1"/>
                <w:lang w:eastAsia="ar-SA"/>
              </w:rPr>
              <w:t>7</w:t>
            </w:r>
          </w:p>
        </w:tc>
      </w:tr>
      <w:tr w:rsidR="00AD29E8" w:rsidRPr="007502A5" w14:paraId="5D5B6F01" w14:textId="77777777" w:rsidTr="00E7162C">
        <w:tc>
          <w:tcPr>
            <w:tcW w:w="534" w:type="dxa"/>
          </w:tcPr>
          <w:p w14:paraId="4EDC20C0" w14:textId="099AF417" w:rsidR="00AD29E8" w:rsidRPr="007502A5" w:rsidRDefault="00AD29E8" w:rsidP="00AD29E8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C6722E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4.</w:t>
            </w:r>
          </w:p>
        </w:tc>
        <w:tc>
          <w:tcPr>
            <w:tcW w:w="5213" w:type="dxa"/>
            <w:vAlign w:val="center"/>
          </w:tcPr>
          <w:p w14:paraId="6DE1565D" w14:textId="1892BF7E" w:rsidR="00AD29E8" w:rsidRPr="007502A5" w:rsidRDefault="00AD29E8" w:rsidP="00AD29E8">
            <w:pPr>
              <w:widowControl w:val="0"/>
              <w:jc w:val="both"/>
              <w:rPr>
                <w:rFonts w:ascii="Times New Roman" w:hAnsi="Times New Roman"/>
                <w:b/>
                <w:bCs/>
                <w:highlight w:val="cyan"/>
                <w:shd w:val="clear" w:color="auto" w:fill="FFFFFF"/>
                <w:lang w:eastAsia="ru-RU"/>
              </w:rPr>
            </w:pPr>
            <w:r w:rsidRPr="00C6722E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Україна, Львівська область, м. Львів, </w:t>
            </w:r>
            <w:proofErr w:type="spellStart"/>
            <w:r w:rsidRPr="00C6722E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просп</w:t>
            </w:r>
            <w:proofErr w:type="spellEnd"/>
            <w:r w:rsidRPr="00C6722E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. Свободи, 79000 «Сухий» фонтан перед ЛНАТ опери та балету ім. </w:t>
            </w:r>
            <w:proofErr w:type="spellStart"/>
            <w:r w:rsidRPr="00C6722E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С.Крушельницької</w:t>
            </w:r>
            <w:proofErr w:type="spellEnd"/>
            <w:r w:rsidRPr="00C6722E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  та освітлення території навколо «сухого фонтану»</w:t>
            </w:r>
          </w:p>
        </w:tc>
        <w:tc>
          <w:tcPr>
            <w:tcW w:w="1945" w:type="dxa"/>
          </w:tcPr>
          <w:p w14:paraId="78BB2E36" w14:textId="50C913E6" w:rsidR="00AD29E8" w:rsidRPr="007502A5" w:rsidRDefault="00AD29E8" w:rsidP="00AD29E8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C6722E">
              <w:rPr>
                <w:rFonts w:ascii="Times New Roman" w:hAnsi="Times New Roman"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14:paraId="3FE8B458" w14:textId="4D0D3133" w:rsidR="00AD29E8" w:rsidRPr="007502A5" w:rsidRDefault="00AD29E8" w:rsidP="00AD29E8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C6722E">
              <w:rPr>
                <w:rFonts w:ascii="Times New Roman" w:hAnsi="Times New Roman"/>
                <w:color w:val="000000"/>
                <w:kern w:val="1"/>
                <w:lang w:eastAsia="ar-SA"/>
              </w:rPr>
              <w:t>7</w:t>
            </w:r>
          </w:p>
        </w:tc>
      </w:tr>
      <w:tr w:rsidR="00AD29E8" w:rsidRPr="007502A5" w14:paraId="783F0E49" w14:textId="77777777" w:rsidTr="00E7162C">
        <w:tc>
          <w:tcPr>
            <w:tcW w:w="534" w:type="dxa"/>
          </w:tcPr>
          <w:p w14:paraId="5BEA40DA" w14:textId="0E2558C8" w:rsidR="00AD29E8" w:rsidRPr="007502A5" w:rsidRDefault="00AD29E8" w:rsidP="00AD29E8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C6722E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5.</w:t>
            </w:r>
          </w:p>
        </w:tc>
        <w:tc>
          <w:tcPr>
            <w:tcW w:w="5213" w:type="dxa"/>
            <w:vAlign w:val="center"/>
          </w:tcPr>
          <w:p w14:paraId="44C6E328" w14:textId="49CBAFAC" w:rsidR="00AD29E8" w:rsidRPr="007502A5" w:rsidRDefault="00AD29E8" w:rsidP="00AD29E8">
            <w:pPr>
              <w:widowControl w:val="0"/>
              <w:jc w:val="both"/>
              <w:rPr>
                <w:rFonts w:ascii="Times New Roman" w:hAnsi="Times New Roman"/>
                <w:b/>
                <w:bCs/>
                <w:highlight w:val="cyan"/>
                <w:shd w:val="clear" w:color="auto" w:fill="FFFFFF"/>
                <w:lang w:eastAsia="ru-RU"/>
              </w:rPr>
            </w:pPr>
            <w:r w:rsidRPr="00C6722E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Україна, Львівська область, м. Львів, </w:t>
            </w:r>
            <w:proofErr w:type="spellStart"/>
            <w:r w:rsidRPr="00C6722E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пл</w:t>
            </w:r>
            <w:proofErr w:type="spellEnd"/>
            <w:r w:rsidRPr="00C6722E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. Галицька, 79008 Фонтан «Кульбаба»</w:t>
            </w:r>
          </w:p>
        </w:tc>
        <w:tc>
          <w:tcPr>
            <w:tcW w:w="1945" w:type="dxa"/>
          </w:tcPr>
          <w:p w14:paraId="1D0547F4" w14:textId="261F2A1C" w:rsidR="00AD29E8" w:rsidRPr="007502A5" w:rsidRDefault="00AD29E8" w:rsidP="00AD29E8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C6722E">
              <w:rPr>
                <w:rFonts w:ascii="Times New Roman" w:hAnsi="Times New Roman"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14:paraId="6EA62DFC" w14:textId="149F38BC" w:rsidR="00AD29E8" w:rsidRPr="007502A5" w:rsidRDefault="00AD29E8" w:rsidP="00AD29E8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C6722E">
              <w:rPr>
                <w:rFonts w:ascii="Times New Roman" w:hAnsi="Times New Roman"/>
                <w:color w:val="000000"/>
                <w:kern w:val="1"/>
                <w:lang w:eastAsia="ar-SA"/>
              </w:rPr>
              <w:t>7</w:t>
            </w:r>
          </w:p>
        </w:tc>
      </w:tr>
      <w:tr w:rsidR="009F719C" w:rsidRPr="007502A5" w14:paraId="07E6839E" w14:textId="77777777" w:rsidTr="00E7162C">
        <w:tc>
          <w:tcPr>
            <w:tcW w:w="534" w:type="dxa"/>
          </w:tcPr>
          <w:p w14:paraId="2FBF369C" w14:textId="07B9C363" w:rsidR="009F719C" w:rsidRPr="00C6722E" w:rsidRDefault="009F719C" w:rsidP="009F719C">
            <w:pPr>
              <w:widowControl w:val="0"/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6.</w:t>
            </w:r>
          </w:p>
        </w:tc>
        <w:tc>
          <w:tcPr>
            <w:tcW w:w="5213" w:type="dxa"/>
            <w:vAlign w:val="center"/>
          </w:tcPr>
          <w:p w14:paraId="559ED49D" w14:textId="7C895CFE" w:rsidR="009F719C" w:rsidRPr="00C6722E" w:rsidRDefault="009F719C" w:rsidP="009F719C">
            <w:pPr>
              <w:widowControl w:val="0"/>
              <w:jc w:val="both"/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Україна, Львівська область, м. Львів, </w:t>
            </w:r>
            <w:proofErr w:type="spellStart"/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пл</w:t>
            </w:r>
            <w:proofErr w:type="spellEnd"/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. Коліївщини «Криниця-фонтан»</w:t>
            </w:r>
          </w:p>
        </w:tc>
        <w:tc>
          <w:tcPr>
            <w:tcW w:w="1945" w:type="dxa"/>
          </w:tcPr>
          <w:p w14:paraId="494F71FD" w14:textId="3CC166AC" w:rsidR="009F719C" w:rsidRPr="00C6722E" w:rsidRDefault="009F719C" w:rsidP="009F719C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ar-SA"/>
              </w:rPr>
              <w:t>24</w:t>
            </w:r>
          </w:p>
        </w:tc>
        <w:tc>
          <w:tcPr>
            <w:tcW w:w="1829" w:type="dxa"/>
          </w:tcPr>
          <w:p w14:paraId="07D4C06B" w14:textId="628CABA0" w:rsidR="009F719C" w:rsidRPr="00C6722E" w:rsidRDefault="009F719C" w:rsidP="009F719C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ar-SA"/>
              </w:rPr>
              <w:t>7</w:t>
            </w:r>
          </w:p>
        </w:tc>
      </w:tr>
    </w:tbl>
    <w:p w14:paraId="1C626824" w14:textId="4AA6E336" w:rsid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 Характеристики напруги електропостачання в електричних мережах загального призначення (EN 50160:2010, IDT).</w:t>
      </w:r>
    </w:p>
    <w:p w14:paraId="0641E0EF" w14:textId="77777777" w:rsidR="005E523E" w:rsidRPr="004C1A6E" w:rsidRDefault="005E523E" w:rsidP="005E523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C1A6E">
        <w:rPr>
          <w:rFonts w:ascii="Times New Roman" w:hAnsi="Times New Roman" w:cs="Times New Roman"/>
          <w:lang w:eastAsia="ru-RU"/>
        </w:rPr>
        <w:t>Постачання електричної енергії повинно здійснюватися у відповідності до вимог «Правил роздрі</w:t>
      </w:r>
      <w:r>
        <w:rPr>
          <w:rFonts w:ascii="Times New Roman" w:hAnsi="Times New Roman" w:cs="Times New Roman"/>
          <w:lang w:eastAsia="ru-RU"/>
        </w:rPr>
        <w:t>бного ринку електричної енергії</w:t>
      </w:r>
      <w:r w:rsidRPr="004C1A6E">
        <w:rPr>
          <w:rFonts w:ascii="Times New Roman" w:hAnsi="Times New Roman" w:cs="Times New Roman"/>
          <w:lang w:eastAsia="ru-RU"/>
        </w:rPr>
        <w:t>, затверджених По</w:t>
      </w:r>
      <w:r>
        <w:rPr>
          <w:rFonts w:ascii="Times New Roman" w:hAnsi="Times New Roman" w:cs="Times New Roman"/>
          <w:lang w:eastAsia="ru-RU"/>
        </w:rPr>
        <w:t xml:space="preserve">становою НКРЕКП від 14.03.2018 </w:t>
      </w:r>
      <w:r w:rsidRPr="004C1A6E">
        <w:rPr>
          <w:rFonts w:ascii="Times New Roman" w:hAnsi="Times New Roman" w:cs="Times New Roman"/>
          <w:lang w:eastAsia="ru-RU"/>
        </w:rPr>
        <w:t xml:space="preserve">№ 312. </w:t>
      </w:r>
      <w:r>
        <w:rPr>
          <w:rFonts w:ascii="Times New Roman" w:hAnsi="Times New Roman" w:cs="Times New Roman"/>
          <w:lang w:eastAsia="ru-RU"/>
        </w:rPr>
        <w:t>Виконавець</w:t>
      </w:r>
      <w:r w:rsidRPr="004C1A6E">
        <w:rPr>
          <w:rFonts w:ascii="Times New Roman" w:hAnsi="Times New Roman" w:cs="Times New Roman"/>
          <w:lang w:eastAsia="ru-RU"/>
        </w:rPr>
        <w:t xml:space="preserve"> повинен добросовісно виконувати свої фінансові зобов’язання перед іншими учасниками ринку електричної енергії, відповідно до «Правил ринку», </w:t>
      </w:r>
      <w:r w:rsidRPr="004C1A6E">
        <w:rPr>
          <w:rFonts w:ascii="Times New Roman" w:hAnsi="Times New Roman" w:cs="Times New Roman"/>
          <w:bCs/>
          <w:color w:val="000000"/>
          <w:lang w:eastAsia="ru-RU"/>
        </w:rPr>
        <w:t>затверджених Постановою НКРЕКП від 14.03.2018  № 307.</w:t>
      </w:r>
    </w:p>
    <w:p w14:paraId="285EE700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 електричної енергії споживачу регулюєтьс</w:t>
      </w:r>
      <w:r>
        <w:rPr>
          <w:rFonts w:ascii="Times New Roman" w:hAnsi="Times New Roman"/>
          <w:color w:val="000000"/>
          <w:kern w:val="1"/>
          <w:lang w:eastAsia="ar-SA"/>
        </w:rPr>
        <w:t xml:space="preserve">я чинним законодавством України, зокрема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Кодексом систем розподілу, Кодексом системи передачі, Законом України від 13.04.2017 № 2019-VIII «</w:t>
      </w:r>
      <w:r>
        <w:rPr>
          <w:rFonts w:ascii="Times New Roman" w:hAnsi="Times New Roman"/>
          <w:color w:val="000000"/>
          <w:kern w:val="1"/>
          <w:lang w:eastAsia="ar-SA"/>
        </w:rPr>
        <w:t xml:space="preserve">Про ринок електричної енергії»,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Правилами роздрібного ринку електричної ене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ргії,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</w:t>
      </w:r>
      <w:r>
        <w:rPr>
          <w:rFonts w:ascii="Times New Roman" w:hAnsi="Times New Roman"/>
          <w:color w:val="000000"/>
          <w:kern w:val="1"/>
          <w:lang w:eastAsia="ar-SA"/>
        </w:rPr>
        <w:t>ами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Pr="004C1A6E">
        <w:rPr>
          <w:rFonts w:ascii="Times New Roman" w:hAnsi="Times New Roman"/>
          <w:color w:val="000000"/>
          <w:kern w:val="1"/>
          <w:lang w:eastAsia="ar-SA"/>
        </w:rPr>
        <w:lastRenderedPageBreak/>
        <w:t>ринку</w:t>
      </w:r>
      <w:r>
        <w:rPr>
          <w:rFonts w:ascii="Times New Roman" w:hAnsi="Times New Roman"/>
          <w:color w:val="000000"/>
          <w:kern w:val="1"/>
          <w:lang w:eastAsia="ar-SA"/>
        </w:rPr>
        <w:t xml:space="preserve">», Ліцензійними умовами провадження господарської діяльності з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електричної енергії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споживачу</w:t>
      </w:r>
      <w:r>
        <w:rPr>
          <w:rFonts w:ascii="Times New Roman" w:hAnsi="Times New Roman"/>
          <w:color w:val="000000"/>
          <w:kern w:val="1"/>
          <w:lang w:eastAsia="ar-SA"/>
        </w:rPr>
        <w:t>» та і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ншими нормативно-правовими актами, прийнятими на </w:t>
      </w:r>
      <w:r>
        <w:rPr>
          <w:rFonts w:ascii="Times New Roman" w:hAnsi="Times New Roman"/>
          <w:color w:val="000000"/>
          <w:kern w:val="1"/>
          <w:lang w:eastAsia="ar-SA"/>
        </w:rPr>
        <w:t xml:space="preserve">виконання Закону України «Про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ринок електричної енергії».</w:t>
      </w:r>
    </w:p>
    <w:p w14:paraId="5BD0AAFD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14:paraId="6F3C8A64" w14:textId="77777777" w:rsidR="00593474" w:rsidRDefault="0059347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584A9D84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B3E36">
        <w:rPr>
          <w:rFonts w:ascii="Times New Roman" w:hAnsi="Times New Roman" w:cs="Times New Roman"/>
        </w:rPr>
        <w:t>–</w:t>
      </w:r>
      <w:r w:rsidR="000B3E36" w:rsidRPr="000B3E36">
        <w:rPr>
          <w:rFonts w:ascii="Times New Roman" w:hAnsi="Times New Roman" w:cs="Times New Roman"/>
        </w:rPr>
        <w:t xml:space="preserve"> 353 893,8</w:t>
      </w:r>
      <w:r w:rsidR="006A2D19" w:rsidRPr="000B3E36">
        <w:rPr>
          <w:rFonts w:ascii="Times New Roman" w:hAnsi="Times New Roman" w:cs="Times New Roman"/>
        </w:rPr>
        <w:t>0 грн.</w:t>
      </w:r>
      <w:r w:rsidR="006A2D19" w:rsidRPr="006A2D19">
        <w:rPr>
          <w:rFonts w:ascii="Times New Roman" w:hAnsi="Times New Roman" w:cs="Times New Roman"/>
        </w:rPr>
        <w:t xml:space="preserve"> з ПДВ</w:t>
      </w:r>
    </w:p>
    <w:p w14:paraId="549544EC" w14:textId="77777777" w:rsidR="00B8595A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з урахуванням даних системи електронних </w:t>
      </w:r>
      <w:proofErr w:type="spellStart"/>
      <w:r w:rsidR="00593474">
        <w:rPr>
          <w:rFonts w:ascii="Times New Roman" w:hAnsi="Times New Roman" w:cs="Times New Roman"/>
        </w:rPr>
        <w:t>закупівель</w:t>
      </w:r>
      <w:proofErr w:type="spellEnd"/>
      <w:r w:rsidR="00593474">
        <w:rPr>
          <w:rFonts w:ascii="Times New Roman" w:hAnsi="Times New Roman" w:cs="Times New Roman"/>
        </w:rPr>
        <w:t xml:space="preserve"> </w:t>
      </w:r>
      <w:proofErr w:type="spellStart"/>
      <w:r w:rsidR="00593474">
        <w:rPr>
          <w:rFonts w:ascii="Times New Roman" w:hAnsi="Times New Roman" w:cs="Times New Roman"/>
          <w:lang w:val="en-US"/>
        </w:rPr>
        <w:t>Prozorro</w:t>
      </w:r>
      <w:proofErr w:type="spellEnd"/>
      <w:r w:rsidR="00593474">
        <w:rPr>
          <w:rFonts w:ascii="Times New Roman" w:hAnsi="Times New Roman" w:cs="Times New Roman"/>
        </w:rPr>
        <w:t xml:space="preserve"> та офіційного веб – порталу А</w:t>
      </w:r>
      <w:r w:rsidR="00593474" w:rsidRPr="009C2703">
        <w:rPr>
          <w:rFonts w:ascii="Times New Roman" w:hAnsi="Times New Roman" w:cs="Times New Roman"/>
        </w:rPr>
        <w:t>кціонерн</w:t>
      </w:r>
      <w:r w:rsidR="00593474">
        <w:rPr>
          <w:rFonts w:ascii="Times New Roman" w:hAnsi="Times New Roman" w:cs="Times New Roman"/>
        </w:rPr>
        <w:t>ого</w:t>
      </w:r>
      <w:r w:rsidR="00593474" w:rsidRPr="009C2703">
        <w:rPr>
          <w:rFonts w:ascii="Times New Roman" w:hAnsi="Times New Roman" w:cs="Times New Roman"/>
        </w:rPr>
        <w:t xml:space="preserve"> товариств</w:t>
      </w:r>
      <w:r w:rsidR="00593474">
        <w:rPr>
          <w:rFonts w:ascii="Times New Roman" w:hAnsi="Times New Roman" w:cs="Times New Roman"/>
        </w:rPr>
        <w:t>а</w:t>
      </w:r>
      <w:r w:rsidR="00593474" w:rsidRPr="007A50F1">
        <w:rPr>
          <w:rFonts w:ascii="Times New Roman" w:hAnsi="Times New Roman" w:cs="Times New Roman"/>
        </w:rPr>
        <w:t xml:space="preserve"> «Оператор ринку»</w:t>
      </w:r>
      <w:r w:rsidR="00593474">
        <w:rPr>
          <w:rFonts w:ascii="Times New Roman" w:hAnsi="Times New Roman" w:cs="Times New Roman"/>
        </w:rPr>
        <w:t xml:space="preserve"> (</w:t>
      </w:r>
      <w:hyperlink r:id="rId8" w:history="1">
        <w:r w:rsidR="00593474"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 w:rsidR="00593474">
        <w:rPr>
          <w:rFonts w:ascii="Times New Roman" w:hAnsi="Times New Roman" w:cs="Times New Roman"/>
        </w:rPr>
        <w:t xml:space="preserve"> ).</w:t>
      </w:r>
    </w:p>
    <w:p w14:paraId="7D81F4D3" w14:textId="77777777" w:rsidR="005E523E" w:rsidRP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14:paraId="7D9A3823" w14:textId="77777777" w:rsidR="00EE1700" w:rsidRPr="00213C50" w:rsidRDefault="00EE1700" w:rsidP="00EE17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14:paraId="20688FBA" w14:textId="77777777" w:rsidR="00593474" w:rsidRPr="007732E7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14:paraId="665E9388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14:paraId="554EB4C0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14:paraId="47791C9D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14:paraId="0C4B9E56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14:paraId="4C0600EA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14:paraId="1D5DE947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14:paraId="36CAFB38" w14:textId="77777777"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4768D" w14:textId="77777777"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014C595" w14:textId="215810C7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B3E36">
        <w:rPr>
          <w:rFonts w:ascii="Times New Roman" w:eastAsia="Times New Roman" w:hAnsi="Times New Roman"/>
          <w:lang w:eastAsia="ru-RU"/>
        </w:rPr>
        <w:t>Данило КУШЛЯК</w:t>
      </w:r>
      <w:r>
        <w:rPr>
          <w:rFonts w:ascii="Times New Roman" w:eastAsia="Times New Roman" w:hAnsi="Times New Roman"/>
          <w:lang w:eastAsia="ru-RU"/>
        </w:rPr>
        <w:t xml:space="preserve">    </w:t>
      </w:r>
    </w:p>
    <w:p w14:paraId="77ECAE1B" w14:textId="350327C7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0" w:name="_GoBack"/>
      <w:bookmarkEnd w:id="0"/>
    </w:p>
    <w:p w14:paraId="4DE03EDD" w14:textId="77777777"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0A1A51"/>
    <w:rsid w:val="000A6FF8"/>
    <w:rsid w:val="000B3E36"/>
    <w:rsid w:val="00301BC7"/>
    <w:rsid w:val="00305EE4"/>
    <w:rsid w:val="00377E08"/>
    <w:rsid w:val="003A5FEF"/>
    <w:rsid w:val="003D3B1D"/>
    <w:rsid w:val="00424241"/>
    <w:rsid w:val="004B3B8A"/>
    <w:rsid w:val="004E489E"/>
    <w:rsid w:val="00556ABA"/>
    <w:rsid w:val="00590E66"/>
    <w:rsid w:val="00593474"/>
    <w:rsid w:val="005E523E"/>
    <w:rsid w:val="00683DDC"/>
    <w:rsid w:val="006A2D19"/>
    <w:rsid w:val="006B1DA6"/>
    <w:rsid w:val="00731BA0"/>
    <w:rsid w:val="007502A5"/>
    <w:rsid w:val="007732E7"/>
    <w:rsid w:val="007A50F1"/>
    <w:rsid w:val="00825693"/>
    <w:rsid w:val="00946CE0"/>
    <w:rsid w:val="009C1FAD"/>
    <w:rsid w:val="009F2DC9"/>
    <w:rsid w:val="009F4FD2"/>
    <w:rsid w:val="009F719C"/>
    <w:rsid w:val="00A81052"/>
    <w:rsid w:val="00AB0DFA"/>
    <w:rsid w:val="00AD29E8"/>
    <w:rsid w:val="00B16C66"/>
    <w:rsid w:val="00B33343"/>
    <w:rsid w:val="00B8595A"/>
    <w:rsid w:val="00BF6BFF"/>
    <w:rsid w:val="00C07553"/>
    <w:rsid w:val="00C863AE"/>
    <w:rsid w:val="00CA42A4"/>
    <w:rsid w:val="00CB29B7"/>
    <w:rsid w:val="00D15CC3"/>
    <w:rsid w:val="00D84356"/>
    <w:rsid w:val="00EE1700"/>
    <w:rsid w:val="00F074E8"/>
    <w:rsid w:val="00FC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F2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F2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3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3756</Words>
  <Characters>2142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Mcit</cp:lastModifiedBy>
  <cp:revision>8</cp:revision>
  <cp:lastPrinted>2024-01-04T13:24:00Z</cp:lastPrinted>
  <dcterms:created xsi:type="dcterms:W3CDTF">2023-12-28T11:41:00Z</dcterms:created>
  <dcterms:modified xsi:type="dcterms:W3CDTF">2024-01-04T13:24:00Z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