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8FE" w:rsidRDefault="008278FE" w:rsidP="008278FE">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Pr>
          <w:rFonts w:ascii="Times New Roman" w:eastAsia="Times New Roman" w:hAnsi="Times New Roman" w:cs="Times New Roman"/>
          <w:b/>
          <w:bCs/>
          <w:color w:val="222222"/>
          <w:bdr w:val="none" w:sz="0" w:space="0" w:color="auto" w:frame="1"/>
          <w:shd w:val="clear" w:color="auto" w:fill="FFFFFF"/>
          <w:lang w:eastAsia="uk-UA"/>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p>
    <w:p w:rsidR="008278FE" w:rsidRDefault="008278FE" w:rsidP="008278FE">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8278FE" w:rsidRDefault="008278FE" w:rsidP="008278F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Times New Roman" w:eastAsia="Times New Roman" w:hAnsi="Times New Roman" w:cs="Times New Roman"/>
          <w:lang w:eastAsia="ru-RU"/>
        </w:rPr>
        <w:t xml:space="preserve">«Послуги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 </w:t>
      </w:r>
      <w:r>
        <w:rPr>
          <w:rFonts w:ascii="Times New Roman" w:eastAsia="Calibri" w:hAnsi="Times New Roman" w:cs="Times New Roman"/>
          <w:sz w:val="24"/>
          <w:szCs w:val="24"/>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8278FE" w:rsidRDefault="008278FE" w:rsidP="008278FE">
      <w:pPr>
        <w:spacing w:after="0" w:line="240" w:lineRule="auto"/>
        <w:ind w:firstLine="567"/>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 Назва предмета закупівлі із зазначенням коду за Єдиним закупівельним словником:</w:t>
      </w:r>
    </w:p>
    <w:p w:rsidR="008278FE" w:rsidRDefault="008278FE" w:rsidP="008278FE">
      <w:pPr>
        <w:shd w:val="clear" w:color="auto" w:fill="FFFFFF"/>
        <w:spacing w:after="0" w:line="240" w:lineRule="auto"/>
        <w:ind w:firstLine="708"/>
        <w:jc w:val="both"/>
        <w:rPr>
          <w:rFonts w:ascii="Times New Roman" w:eastAsia="Times New Roman" w:hAnsi="Times New Roman"/>
          <w:lang w:eastAsia="ru-RU"/>
        </w:rPr>
      </w:pPr>
      <w:r>
        <w:rPr>
          <w:rFonts w:ascii="Times New Roman" w:eastAsia="Times New Roman" w:hAnsi="Times New Roman" w:cs="Times New Roman"/>
          <w:lang w:eastAsia="ru-RU"/>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r>
        <w:rPr>
          <w:rFonts w:ascii="Times New Roman" w:eastAsia="Times New Roman" w:hAnsi="Times New Roman"/>
          <w:lang w:eastAsia="ru-RU"/>
        </w:rPr>
        <w:t>.</w:t>
      </w:r>
    </w:p>
    <w:p w:rsidR="008278FE" w:rsidRDefault="008278FE" w:rsidP="008278FE">
      <w:pPr>
        <w:shd w:val="clear" w:color="auto" w:fill="FFFFFF"/>
        <w:spacing w:after="0" w:line="240" w:lineRule="auto"/>
        <w:ind w:firstLine="708"/>
        <w:jc w:val="both"/>
        <w:rPr>
          <w:rFonts w:ascii="Times New Roman" w:eastAsia="Times New Roman" w:hAnsi="Times New Roman" w:cs="Times New Roman"/>
          <w:b/>
          <w:bCs/>
          <w:i/>
          <w:color w:val="222222"/>
          <w:sz w:val="24"/>
          <w:szCs w:val="24"/>
          <w:bdr w:val="none" w:sz="0" w:space="0" w:color="auto" w:frame="1"/>
          <w:shd w:val="clear" w:color="auto" w:fill="FFFFFF"/>
          <w:lang w:eastAsia="uk-UA"/>
        </w:rPr>
      </w:pPr>
      <w:r>
        <w:rPr>
          <w:rFonts w:ascii="Times New Roman" w:eastAsia="Times New Roman" w:hAnsi="Times New Roman" w:cs="Times New Roman"/>
          <w:b/>
          <w:bCs/>
          <w:i/>
          <w:color w:val="222222"/>
          <w:sz w:val="24"/>
          <w:szCs w:val="24"/>
          <w:bdr w:val="none" w:sz="0" w:space="0" w:color="auto" w:frame="1"/>
          <w:shd w:val="clear" w:color="auto" w:fill="FFFFFF"/>
          <w:lang w:eastAsia="uk-UA"/>
        </w:rPr>
        <w:t>3.</w:t>
      </w:r>
      <w:r>
        <w:rPr>
          <w:rFonts w:ascii="Times New Roman" w:eastAsia="Times New Roman" w:hAnsi="Times New Roman" w:cs="Times New Roman"/>
          <w:i/>
          <w:color w:val="333333"/>
          <w:sz w:val="24"/>
          <w:szCs w:val="24"/>
          <w:bdr w:val="none" w:sz="0" w:space="0" w:color="auto" w:frame="1"/>
          <w:shd w:val="clear" w:color="auto" w:fill="FFFFFF"/>
          <w:lang w:eastAsia="uk-UA"/>
        </w:rPr>
        <w:t> </w:t>
      </w:r>
      <w:r>
        <w:rPr>
          <w:rFonts w:ascii="Times New Roman" w:eastAsia="Times New Roman" w:hAnsi="Times New Roman" w:cs="Times New Roman"/>
          <w:b/>
          <w:bCs/>
          <w:i/>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8278FE" w:rsidRDefault="008278FE" w:rsidP="008278FE">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управління адміністрування послуг. Предмет закупівлі включає всі компоненти (складові), необхідні для налаштування і впровадження СЕД з затребуваними кількісними характеристиками.</w:t>
      </w:r>
    </w:p>
    <w:p w:rsidR="008278FE" w:rsidRDefault="008278FE" w:rsidP="008278FE">
      <w:pPr>
        <w:suppressAutoHyphens/>
        <w:spacing w:after="0" w:line="240" w:lineRule="auto"/>
        <w:jc w:val="both"/>
        <w:rPr>
          <w:rFonts w:ascii="Times New Roman" w:hAnsi="Times New Roman" w:cs="Times New Roman"/>
        </w:rPr>
      </w:pPr>
      <w:r>
        <w:rPr>
          <w:rFonts w:ascii="Times New Roman" w:hAnsi="Times New Roman" w:cs="Times New Roman"/>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Відповідно до рішення виконавчого комітету від 24.05.2016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із змінами згідно з рішенням виконавчого комітету від 24.06.2016 №488 ЛКП «Міський центр інформаційних технологій» надано повноваження щодо обслуговування системи електронного документообігу «Електронна система управління документами та записами для Львівської міської ради», забезпечення її функціонування, розвитку та модернізації. Основні принципи та концепцію розвитку системи реалізовано згідно постанови Кабінету Міністрів України від 17.01.2018 №55 «Деякі питання документування управлінської діяльності» та відповідно до ухвали Львівської міської ради № 1807 від 06.04.2017 «Про затвердження Програми цифрового перетворення м. Львова на 2016 – 2020 роки». На підставі рішення № 328 від 30.03.2018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ресурсами ЛКП «Міський центр інформаційних технологій» проведено обстеження та аудит системи, розроблено та реалізовано бізнес-модель проходження документів у єдиній цілісній базі даних документів, із єдиним центром адміністрування та обслуговування користувачів Львівської міської ради, визначено основні принципи якісного опрацювання звернень громадян, згідно сучасним методам електронного урядування, із застосуванням конструкторів звітів та аналітики, проведено автоматизацію процесів. </w:t>
      </w:r>
    </w:p>
    <w:p w:rsidR="008278FE" w:rsidRDefault="008278FE" w:rsidP="008278FE">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hAnsi="Times New Roman" w:cs="Times New Roman"/>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8278FE" w:rsidRDefault="008278FE" w:rsidP="008278FE">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користувачів, що забезпечує постійний розвиток та модернізацію системи електронного документообігу</w:t>
      </w:r>
    </w:p>
    <w:p w:rsidR="00065167" w:rsidRDefault="00065167" w:rsidP="008278FE">
      <w:pPr>
        <w:shd w:val="clear" w:color="auto" w:fill="FFFFFF"/>
        <w:spacing w:after="0" w:line="240" w:lineRule="auto"/>
        <w:ind w:firstLine="708"/>
        <w:jc w:val="both"/>
        <w:rPr>
          <w:rFonts w:ascii="Times New Roman" w:eastAsia="Times New Roman" w:hAnsi="Times New Roman" w:cs="Times New Roman"/>
          <w:color w:val="000000"/>
          <w:kern w:val="2"/>
          <w:lang w:eastAsia="ar-SA"/>
        </w:rPr>
      </w:pPr>
    </w:p>
    <w:p w:rsidR="00065167" w:rsidRDefault="00065167" w:rsidP="008278FE">
      <w:pPr>
        <w:shd w:val="clear" w:color="auto" w:fill="FFFFFF"/>
        <w:spacing w:after="0" w:line="240" w:lineRule="auto"/>
        <w:ind w:firstLine="708"/>
        <w:jc w:val="both"/>
        <w:rPr>
          <w:rFonts w:ascii="Times New Roman" w:eastAsia="Times New Roman" w:hAnsi="Times New Roman" w:cs="Times New Roman"/>
          <w:color w:val="000000"/>
          <w:kern w:val="2"/>
          <w:lang w:eastAsia="ar-SA"/>
        </w:rPr>
      </w:pPr>
    </w:p>
    <w:p w:rsidR="008278FE" w:rsidRDefault="008278FE" w:rsidP="008278FE">
      <w:pPr>
        <w:shd w:val="clear" w:color="auto" w:fill="FFFFFF"/>
        <w:spacing w:after="0" w:line="240" w:lineRule="auto"/>
        <w:ind w:firstLine="708"/>
        <w:jc w:val="both"/>
        <w:rPr>
          <w:rFonts w:ascii="Times New Roman" w:eastAsia="Times New Roman" w:hAnsi="Times New Roman" w:cs="Times New Roman"/>
          <w:b/>
          <w:i/>
          <w:color w:val="333333"/>
          <w:sz w:val="24"/>
          <w:szCs w:val="24"/>
          <w:bdr w:val="none" w:sz="0" w:space="0" w:color="auto" w:frame="1"/>
          <w:shd w:val="clear" w:color="auto" w:fill="FFFFFF"/>
          <w:lang w:eastAsia="uk-UA"/>
        </w:rPr>
      </w:pPr>
      <w:bookmarkStart w:id="0" w:name="_GoBack"/>
      <w:bookmarkEnd w:id="0"/>
      <w:r>
        <w:rPr>
          <w:rFonts w:ascii="Times New Roman" w:eastAsia="Times New Roman" w:hAnsi="Times New Roman" w:cs="Times New Roman"/>
          <w:b/>
          <w:bCs/>
          <w:i/>
          <w:color w:val="222222"/>
          <w:sz w:val="24"/>
          <w:szCs w:val="24"/>
          <w:bdr w:val="none" w:sz="0" w:space="0" w:color="auto" w:frame="1"/>
          <w:shd w:val="clear" w:color="auto" w:fill="FFFFFF"/>
          <w:lang w:eastAsia="uk-UA"/>
        </w:rPr>
        <w:lastRenderedPageBreak/>
        <w:t>4.</w:t>
      </w:r>
      <w:r>
        <w:rPr>
          <w:rFonts w:ascii="Times New Roman" w:eastAsia="Times New Roman" w:hAnsi="Times New Roman" w:cs="Times New Roman"/>
          <w:i/>
          <w:color w:val="333333"/>
          <w:sz w:val="24"/>
          <w:szCs w:val="24"/>
          <w:bdr w:val="none" w:sz="0" w:space="0" w:color="auto" w:frame="1"/>
          <w:shd w:val="clear" w:color="auto" w:fill="FFFFFF"/>
          <w:lang w:eastAsia="uk-UA"/>
        </w:rPr>
        <w:t> </w:t>
      </w:r>
      <w:r>
        <w:rPr>
          <w:rFonts w:ascii="Times New Roman" w:eastAsia="Times New Roman" w:hAnsi="Times New Roman" w:cs="Times New Roman"/>
          <w:b/>
          <w:i/>
          <w:color w:val="333333"/>
          <w:sz w:val="24"/>
          <w:szCs w:val="24"/>
          <w:bdr w:val="none" w:sz="0" w:space="0" w:color="auto" w:frame="1"/>
          <w:shd w:val="clear" w:color="auto" w:fill="FFFFFF"/>
          <w:lang w:eastAsia="uk-UA"/>
        </w:rPr>
        <w:t>Очікувана вартість та/або розмір бюджетного призначення:</w:t>
      </w:r>
    </w:p>
    <w:p w:rsidR="008278FE" w:rsidRDefault="008278FE" w:rsidP="008278FE">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Pr>
          <w:rFonts w:ascii="Times New Roman" w:eastAsia="Times New Roman" w:hAnsi="Times New Roman" w:cs="Times New Roman"/>
          <w:bCs/>
          <w:color w:val="222222"/>
          <w:sz w:val="24"/>
          <w:szCs w:val="24"/>
          <w:bdr w:val="none" w:sz="0" w:space="0" w:color="auto" w:frame="1"/>
          <w:shd w:val="clear" w:color="auto" w:fill="FFFFFF"/>
          <w:lang w:eastAsia="uk-UA"/>
        </w:rPr>
        <w:t xml:space="preserve">- Очікувана вартість предмета закупівлі – </w:t>
      </w:r>
      <w:r>
        <w:rPr>
          <w:rFonts w:ascii="Times New Roman" w:eastAsia="Times New Roman" w:hAnsi="Times New Roman" w:cs="Times New Roman"/>
          <w:color w:val="222222"/>
          <w:sz w:val="24"/>
          <w:szCs w:val="24"/>
          <w:bdr w:val="none" w:sz="0" w:space="0" w:color="auto" w:frame="1"/>
          <w:shd w:val="clear" w:color="auto" w:fill="FFFFFF"/>
          <w:lang w:val="ru-RU" w:eastAsia="uk-UA"/>
        </w:rPr>
        <w:t>391001,52</w:t>
      </w:r>
      <w:r>
        <w:rPr>
          <w:rFonts w:ascii="Times New Roman" w:eastAsia="Times New Roman" w:hAnsi="Times New Roman" w:cs="Times New Roman"/>
          <w:color w:val="222222"/>
          <w:sz w:val="24"/>
          <w:szCs w:val="24"/>
          <w:bdr w:val="none" w:sz="0" w:space="0" w:color="auto" w:frame="1"/>
          <w:shd w:val="clear" w:color="auto" w:fill="FFFFFF"/>
          <w:lang w:eastAsia="uk-UA"/>
        </w:rPr>
        <w:t xml:space="preserve"> грн з ПДВ.</w:t>
      </w:r>
    </w:p>
    <w:p w:rsidR="008278FE" w:rsidRDefault="008278FE" w:rsidP="008278FE">
      <w:pPr>
        <w:shd w:val="clear" w:color="auto" w:fill="FFFFFF"/>
        <w:spacing w:after="0" w:line="240" w:lineRule="auto"/>
        <w:jc w:val="both"/>
        <w:rPr>
          <w:rFonts w:ascii="Times New Roman" w:hAnsi="Times New Roman" w:cs="Times New Roman"/>
        </w:rPr>
      </w:pPr>
      <w:r>
        <w:rPr>
          <w:rFonts w:ascii="Times New Roman" w:hAnsi="Times New Roman" w:cs="Times New Roman"/>
        </w:rPr>
        <w:t>Очікувана вартість Послуг визначена згідно з Наказом</w:t>
      </w:r>
      <w:r>
        <w:rPr>
          <w:rFonts w:ascii="Times New Roman" w:hAnsi="Times New Roman" w:cs="Times New Roman"/>
          <w:sz w:val="24"/>
          <w:szCs w:val="24"/>
        </w:rPr>
        <w:t xml:space="preserve">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r>
        <w:rPr>
          <w:rFonts w:ascii="Times New Roman" w:hAnsi="Times New Roman" w:cs="Times New Roman"/>
        </w:rPr>
        <w:t xml:space="preserve">(зі змінами), а саме: на підставі закупівельних цін попередніх аналогічних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r>
        <w:rPr>
          <w:rFonts w:ascii="Times New Roman" w:hAnsi="Times New Roman" w:cs="Times New Roman"/>
          <w:sz w:val="24"/>
          <w:szCs w:val="24"/>
        </w:rPr>
        <w:t xml:space="preserve"> та запланованих  бюджетних  призначень на 2024 рік</w:t>
      </w:r>
      <w:r>
        <w:rPr>
          <w:rFonts w:ascii="Times New Roman" w:hAnsi="Times New Roman" w:cs="Times New Roman"/>
        </w:rPr>
        <w:t>.</w:t>
      </w:r>
    </w:p>
    <w:p w:rsidR="008278FE" w:rsidRDefault="008278FE" w:rsidP="008278FE">
      <w:pPr>
        <w:shd w:val="clear" w:color="auto" w:fill="FFFFFF"/>
        <w:spacing w:after="0" w:line="240" w:lineRule="auto"/>
        <w:jc w:val="both"/>
        <w:rPr>
          <w:rFonts w:ascii="Times New Roman" w:hAnsi="Times New Roman" w:cs="Times New Roman"/>
        </w:rPr>
      </w:pPr>
    </w:p>
    <w:p w:rsidR="008278FE" w:rsidRDefault="008278FE" w:rsidP="008278FE">
      <w:pPr>
        <w:shd w:val="clear" w:color="auto" w:fill="FFFFFF"/>
        <w:spacing w:after="0" w:line="240" w:lineRule="auto"/>
        <w:jc w:val="both"/>
        <w:rPr>
          <w:rFonts w:ascii="Times New Roman" w:hAnsi="Times New Roman" w:cs="Times New Roman"/>
          <w:sz w:val="24"/>
          <w:szCs w:val="24"/>
        </w:rPr>
      </w:pPr>
    </w:p>
    <w:p w:rsidR="008278FE" w:rsidRDefault="008278FE" w:rsidP="008278FE">
      <w:pPr>
        <w:shd w:val="clear" w:color="auto" w:fill="FFFFFF"/>
        <w:spacing w:after="0" w:line="240" w:lineRule="auto"/>
        <w:jc w:val="both"/>
        <w:rPr>
          <w:rFonts w:ascii="Times New Roman" w:hAnsi="Times New Roman" w:cs="Times New Roman"/>
          <w:sz w:val="24"/>
          <w:szCs w:val="24"/>
        </w:rPr>
      </w:pPr>
    </w:p>
    <w:p w:rsidR="008278FE" w:rsidRDefault="008278FE" w:rsidP="008278FE">
      <w:pPr>
        <w:spacing w:after="0" w:line="240" w:lineRule="auto"/>
        <w:ind w:right="-81" w:firstLine="708"/>
        <w:rPr>
          <w:rFonts w:ascii="Times New Roman" w:eastAsia="Times New Roman" w:hAnsi="Times New Roman" w:cs="Times New Roman"/>
          <w:color w:val="333333"/>
          <w:lang w:eastAsia="uk-UA"/>
        </w:rPr>
      </w:pPr>
      <w:r>
        <w:rPr>
          <w:rFonts w:ascii="Times New Roman" w:eastAsia="Times New Roman" w:hAnsi="Times New Roman" w:cs="Times New Roman"/>
          <w:sz w:val="24"/>
          <w:szCs w:val="24"/>
          <w:lang w:eastAsia="uk-UA"/>
        </w:rPr>
        <w:t xml:space="preserve">Уповноважена особа                                 Юлія ХАХУЛА                   </w:t>
      </w:r>
    </w:p>
    <w:p w:rsidR="008278FE" w:rsidRDefault="008278FE" w:rsidP="008278FE">
      <w:pPr>
        <w:shd w:val="clear" w:color="auto" w:fill="FFFFFF"/>
        <w:spacing w:after="0" w:line="240" w:lineRule="auto"/>
        <w:jc w:val="both"/>
        <w:rPr>
          <w:rFonts w:ascii="Times New Roman" w:eastAsia="Times New Roman" w:hAnsi="Times New Roman" w:cs="Times New Roman"/>
          <w:color w:val="333333"/>
          <w:lang w:eastAsia="uk-UA"/>
        </w:rPr>
      </w:pPr>
    </w:p>
    <w:p w:rsidR="00BC7B01" w:rsidRDefault="00BC7B01"/>
    <w:sectPr w:rsidR="00BC7B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A9"/>
    <w:rsid w:val="00065167"/>
    <w:rsid w:val="008278FE"/>
    <w:rsid w:val="008F58A9"/>
    <w:rsid w:val="00BC7B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0358"/>
  <w15:chartTrackingRefBased/>
  <w15:docId w15:val="{8031EA97-69E8-4B11-AA51-CC5165F9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8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3343</Words>
  <Characters>1906</Characters>
  <Application>Microsoft Office Word</Application>
  <DocSecurity>0</DocSecurity>
  <Lines>15</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Матківська Христина</dc:creator>
  <cp:keywords/>
  <dc:description/>
  <cp:lastModifiedBy>Матківська Христина</cp:lastModifiedBy>
  <cp:revision>3</cp:revision>
  <dcterms:created xsi:type="dcterms:W3CDTF">2024-01-26T11:26:00Z</dcterms:created>
  <dcterms:modified xsi:type="dcterms:W3CDTF">2024-01-26T11:29:00Z</dcterms:modified>
</cp:coreProperties>
</file>