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636C" w14:textId="77777777"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14:paraId="6D222250" w14:textId="77777777"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18B4F79" w14:textId="77777777"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14:paraId="6874AAE6" w14:textId="77777777" w:rsidR="00C61EF4" w:rsidRPr="00471F0C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14:paraId="42DDB8EC" w14:textId="77777777" w:rsidR="008714F3" w:rsidRPr="008714F3" w:rsidRDefault="00C61EF4" w:rsidP="008714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14F3">
        <w:rPr>
          <w:rFonts w:ascii="Times New Roman" w:hAnsi="Times New Roman" w:cs="Times New Roman"/>
        </w:rPr>
        <w:t xml:space="preserve">- </w:t>
      </w:r>
      <w:r w:rsidR="008714F3" w:rsidRPr="008714F3">
        <w:rPr>
          <w:rFonts w:ascii="Times New Roman" w:hAnsi="Times New Roman" w:cs="Times New Roman"/>
        </w:rPr>
        <w:t>- Личаківська районна адміністрація Львівської міської ради</w:t>
      </w:r>
    </w:p>
    <w:p w14:paraId="7E64E4BA" w14:textId="77777777" w:rsidR="00C61EF4" w:rsidRPr="00A77080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14:paraId="7FA7BB09" w14:textId="77777777"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14:paraId="60BF580E" w14:textId="77777777" w:rsidR="00041F96" w:rsidRPr="00925909" w:rsidRDefault="00C61EF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14:paraId="27A200CE" w14:textId="77777777"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14:paraId="0D05B203" w14:textId="77777777"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2E8AC208" w14:textId="77777777" w:rsidR="00C61EF4" w:rsidRDefault="00C61EF4" w:rsidP="00C6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14:paraId="1C427570" w14:textId="77777777" w:rsidR="00C61EF4" w:rsidRPr="008714F3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 xml:space="preserve"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</w:t>
      </w:r>
      <w:r w:rsidRPr="008714F3">
        <w:rPr>
          <w:rFonts w:ascii="Times New Roman" w:hAnsi="Times New Roman"/>
        </w:rPr>
        <w:t>Національної комісії, що здійснює державне регулювання у сфері комунальних послуг.</w:t>
      </w:r>
    </w:p>
    <w:p w14:paraId="3CA01CEF" w14:textId="77777777"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14F3"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 w:rsidRPr="008714F3">
        <w:rPr>
          <w:rFonts w:ascii="Times New Roman" w:eastAsia="Times New Roman" w:hAnsi="Times New Roman"/>
          <w:spacing w:val="-1"/>
          <w:lang w:eastAsia="ru-RU"/>
        </w:rPr>
        <w:t xml:space="preserve">Зведеному переліку суб’єктів природних монополій станом на 30.11.2023 </w:t>
      </w:r>
      <w:r w:rsidRPr="008714F3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8714F3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8714F3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8714F3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 xml:space="preserve">на </w:t>
      </w:r>
      <w:r w:rsidRPr="0084503A">
        <w:rPr>
          <w:rFonts w:ascii="Times New Roman" w:eastAsia="Times New Roman" w:hAnsi="Times New Roman"/>
          <w:spacing w:val="-1"/>
          <w:u w:val="single"/>
          <w:lang w:eastAsia="ru-RU"/>
        </w:rPr>
        <w:t>ринку розподілу електричної енергії на території Львівської області відповідно до Постанови НКРЕКП від 23.11.2018 № 1479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6582CF18" w14:textId="77777777" w:rsidR="00C61EF4" w:rsidRPr="00252F3D" w:rsidRDefault="00C61EF4" w:rsidP="00C61EF4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14:paraId="664FB67D" w14:textId="77777777"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14:paraId="1B18D365" w14:textId="77777777" w:rsidR="00CA42A4" w:rsidRDefault="00C61EF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22729871" w14:textId="54C700EB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</w:t>
      </w:r>
      <w:r w:rsidR="009F4FD2" w:rsidRPr="008714F3">
        <w:rPr>
          <w:rFonts w:ascii="Times New Roman" w:hAnsi="Times New Roman" w:cs="Times New Roman"/>
        </w:rPr>
        <w:t xml:space="preserve">становить - </w:t>
      </w:r>
      <w:r w:rsidR="008714F3" w:rsidRPr="008714F3">
        <w:rPr>
          <w:rFonts w:ascii="Times New Roman" w:hAnsi="Times New Roman" w:cs="Times New Roman"/>
        </w:rPr>
        <w:t>140800</w:t>
      </w:r>
      <w:r w:rsidR="006A2D19" w:rsidRPr="008714F3">
        <w:rPr>
          <w:rFonts w:ascii="Times New Roman" w:hAnsi="Times New Roman" w:cs="Times New Roman"/>
        </w:rPr>
        <w:t xml:space="preserve"> грн. з ПДВ</w:t>
      </w:r>
    </w:p>
    <w:p w14:paraId="214EFD38" w14:textId="77777777" w:rsidR="00925909" w:rsidRDefault="00925909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14:paraId="6E5522D6" w14:textId="77777777" w:rsidR="004E489E" w:rsidRPr="0084503A" w:rsidRDefault="00C61EF4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схвалення лімітів споживання енергоносіїв на 2024 рік для бюджетних установ, які фінансуються з бюджету Львівської міської територіальної громади» (</w:t>
      </w:r>
      <w:hyperlink r:id="rId7" w:history="1">
        <w:r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</w:t>
        </w:r>
        <w:r w:rsidRPr="00471F0C">
          <w:rPr>
            <w:rFonts w:ascii="Times New Roman" w:hAnsi="Times New Roman" w:cs="Times New Roman"/>
          </w:rPr>
          <w:lastRenderedPageBreak/>
          <w:t>cument)</w:t>
        </w:r>
      </w:hyperlink>
      <w:r w:rsidRPr="00471F0C">
        <w:rPr>
          <w:rFonts w:ascii="Times New Roman" w:hAnsi="Times New Roman" w:cs="Times New Roman"/>
        </w:rPr>
        <w:t>,</w:t>
      </w:r>
      <w:r w:rsidR="0084503A">
        <w:rPr>
          <w:rFonts w:ascii="Times New Roman" w:hAnsi="Times New Roman" w:cs="Times New Roman"/>
        </w:rPr>
        <w:t xml:space="preserve"> </w:t>
      </w:r>
      <w:r w:rsidR="00C82190" w:rsidRPr="004333C5">
        <w:rPr>
          <w:rFonts w:ascii="Times New Roman" w:hAnsi="Times New Roman" w:cs="Times New Roman"/>
        </w:rPr>
        <w:t xml:space="preserve">та </w:t>
      </w:r>
      <w:r w:rsidR="0084503A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="00F032A8" w:rsidRPr="00F032A8">
        <w:rPr>
          <w:rFonts w:ascii="Times New Roman" w:hAnsi="Times New Roman" w:cs="Times New Roman"/>
        </w:rPr>
        <w:t>ПрАТ «Львівобленерго»</w:t>
      </w:r>
      <w:r w:rsidR="009A7832" w:rsidRPr="00770445">
        <w:rPr>
          <w:rFonts w:ascii="Times New Roman" w:hAnsi="Times New Roman" w:cs="Times New Roman"/>
        </w:rPr>
        <w:t xml:space="preserve"> </w:t>
      </w:r>
      <w:r w:rsidR="009A7832">
        <w:rPr>
          <w:rFonts w:ascii="Times New Roman" w:hAnsi="Times New Roman" w:cs="Times New Roman"/>
        </w:rPr>
        <w:t>(</w:t>
      </w:r>
      <w:hyperlink r:id="rId8" w:history="1">
        <w:r w:rsidR="0084503A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9A7832">
        <w:rPr>
          <w:rFonts w:ascii="Times New Roman" w:hAnsi="Times New Roman" w:cs="Times New Roman"/>
        </w:rPr>
        <w:t>)</w:t>
      </w:r>
      <w:r w:rsidR="00C82190" w:rsidRPr="00F9275D">
        <w:rPr>
          <w:rFonts w:ascii="Times New Roman" w:hAnsi="Times New Roman" w:cs="Times New Roman"/>
        </w:rPr>
        <w:t xml:space="preserve">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>
        <w:rPr>
          <w:rFonts w:ascii="Times New Roman" w:hAnsi="Times New Roman" w:cs="Times New Roman"/>
        </w:rPr>
        <w:t>4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14:paraId="53264F3F" w14:textId="77777777"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BB061D" w14:textId="77777777"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19B2192" w14:textId="77777777" w:rsidR="00EB5EBD" w:rsidRPr="00EB5EBD" w:rsidRDefault="00EB5EBD" w:rsidP="00EB5EB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EB5EBD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Ірина ОЛІЯРНИК-ПАВЛЕНКО                 </w:t>
      </w:r>
    </w:p>
    <w:sectPr w:rsidR="00EB5EBD" w:rsidRPr="00EB5E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704355">
    <w:abstractNumId w:val="0"/>
  </w:num>
  <w:num w:numId="2" w16cid:durableId="434374545">
    <w:abstractNumId w:val="1"/>
  </w:num>
  <w:num w:numId="3" w16cid:durableId="645938822">
    <w:abstractNumId w:val="3"/>
  </w:num>
  <w:num w:numId="4" w16cid:durableId="1058937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3EA4"/>
    <w:rsid w:val="00825693"/>
    <w:rsid w:val="0084503A"/>
    <w:rsid w:val="00864949"/>
    <w:rsid w:val="008714F3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E2A77"/>
    <w:rsid w:val="00B16C66"/>
    <w:rsid w:val="00B33343"/>
    <w:rsid w:val="00B638EE"/>
    <w:rsid w:val="00B8633C"/>
    <w:rsid w:val="00C07553"/>
    <w:rsid w:val="00C61EF4"/>
    <w:rsid w:val="00C82190"/>
    <w:rsid w:val="00CA42A4"/>
    <w:rsid w:val="00CB29B7"/>
    <w:rsid w:val="00D15CC3"/>
    <w:rsid w:val="00D273BB"/>
    <w:rsid w:val="00DB7215"/>
    <w:rsid w:val="00DC37C9"/>
    <w:rsid w:val="00EA272B"/>
    <w:rsid w:val="00EB5EBD"/>
    <w:rsid w:val="00F032A8"/>
    <w:rsid w:val="00F074E8"/>
    <w:rsid w:val="00F9275D"/>
    <w:rsid w:val="00FE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AF7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3426</Words>
  <Characters>1953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Admin</cp:lastModifiedBy>
  <cp:revision>3</cp:revision>
  <cp:lastPrinted>2024-01-30T15:50:00Z</cp:lastPrinted>
  <dcterms:created xsi:type="dcterms:W3CDTF">2024-01-30T15:50:00Z</dcterms:created>
  <dcterms:modified xsi:type="dcterms:W3CDTF">2024-01-31T06:21:00Z</dcterms:modified>
</cp:coreProperties>
</file>