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925909" w:rsidRDefault="0084503A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84503A" w:rsidRDefault="0084503A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D2145" w:rsidRPr="00A77080" w:rsidRDefault="00CD2145" w:rsidP="00CD21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CD2145" w:rsidRDefault="00CD2145" w:rsidP="00CD21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CD2145" w:rsidRPr="00471F0C" w:rsidRDefault="00CD2145" w:rsidP="00CD214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tbl>
      <w:tblPr>
        <w:tblW w:w="8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CD2145" w:rsidRPr="00376E81" w:rsidTr="006116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D2145" w:rsidRPr="00376E81" w:rsidRDefault="00CD2145" w:rsidP="006116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Управління адміністрування послуг департаменту адміністративних послуг Львівської міської ради</w:t>
            </w:r>
          </w:p>
        </w:tc>
      </w:tr>
      <w:tr w:rsidR="00CD2145" w:rsidRPr="00376E81" w:rsidTr="0061161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CD2145" w:rsidRPr="00376E81" w:rsidRDefault="00CD2145" w:rsidP="006116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ЄДРПОУ:</w:t>
            </w:r>
            <w:r>
              <w:rPr>
                <w:rFonts w:ascii="Times New Roman" w:hAnsi="Times New Roman" w:cs="Times New Roman"/>
              </w:rPr>
              <w:t>41041750</w:t>
            </w:r>
          </w:p>
        </w:tc>
      </w:tr>
    </w:tbl>
    <w:p w:rsidR="00CD2145" w:rsidRPr="00A77080" w:rsidRDefault="00CD2145" w:rsidP="00CD214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925909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="0084503A" w:rsidRPr="0084503A">
        <w:rPr>
          <w:rFonts w:ascii="Times New Roman" w:hAnsi="Times New Roman" w:cs="Times New Roman"/>
        </w:rPr>
        <w:t>«</w:t>
      </w:r>
      <w:r w:rsidR="00CD2145" w:rsidRPr="00CD2145">
        <w:rPr>
          <w:rFonts w:ascii="Times New Roman" w:hAnsi="Times New Roman" w:cs="Times New Roman"/>
        </w:rPr>
        <w:t>Послуги з розподілу електричної енергії</w:t>
      </w:r>
      <w:r w:rsidR="0084503A" w:rsidRPr="0084503A">
        <w:rPr>
          <w:rFonts w:ascii="Times New Roman" w:hAnsi="Times New Roman" w:cs="Times New Roman"/>
        </w:rPr>
        <w:t>» (ДК 021:2015: 65310000-9 Розподіл електричної енергії)</w:t>
      </w:r>
    </w:p>
    <w:p w:rsidR="00041F96" w:rsidRPr="00925909" w:rsidRDefault="00C61EF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925909">
        <w:rPr>
          <w:rFonts w:ascii="Times New Roman" w:hAnsi="Times New Roman" w:cs="Times New Roman"/>
          <w:b/>
          <w:i/>
        </w:rPr>
        <w:t>:</w:t>
      </w:r>
    </w:p>
    <w:p w:rsidR="00DB7215" w:rsidRDefault="0084503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</w:t>
      </w:r>
      <w:r>
        <w:rPr>
          <w:rFonts w:ascii="Times New Roman" w:eastAsia="Calibri" w:hAnsi="Times New Roman" w:cs="Times New Roman"/>
        </w:rPr>
        <w:t>у</w:t>
      </w:r>
      <w:r w:rsidRPr="0037047A">
        <w:rPr>
          <w:rFonts w:ascii="Times New Roman" w:eastAsia="Calibri" w:hAnsi="Times New Roman" w:cs="Times New Roman"/>
        </w:rPr>
        <w:t xml:space="preserve"> України </w:t>
      </w:r>
      <w:r>
        <w:rPr>
          <w:rFonts w:ascii="Times New Roman" w:eastAsia="Calibri" w:hAnsi="Times New Roman" w:cs="Times New Roman"/>
        </w:rPr>
        <w:t xml:space="preserve">«Про ринок електричної </w:t>
      </w:r>
      <w:r w:rsidRPr="00B6443F">
        <w:rPr>
          <w:rFonts w:ascii="Times New Roman" w:eastAsia="Calibri" w:hAnsi="Times New Roman" w:cs="Times New Roman"/>
        </w:rPr>
        <w:t>енергії</w:t>
      </w:r>
      <w:r>
        <w:rPr>
          <w:rFonts w:ascii="Times New Roman" w:eastAsia="Calibri" w:hAnsi="Times New Roman" w:cs="Times New Roman"/>
        </w:rPr>
        <w:t xml:space="preserve">», </w:t>
      </w:r>
      <w:r w:rsidRPr="00B6443F">
        <w:rPr>
          <w:rFonts w:ascii="Times New Roman" w:eastAsia="Calibri" w:hAnsi="Times New Roman" w:cs="Times New Roman"/>
        </w:rPr>
        <w:t>Правил роздрібного ринку електричної енергії, затве</w:t>
      </w:r>
      <w:r>
        <w:rPr>
          <w:rFonts w:ascii="Times New Roman" w:eastAsia="Calibri" w:hAnsi="Times New Roman" w:cs="Times New Roman"/>
        </w:rPr>
        <w:t xml:space="preserve">рджених постановою Національної </w:t>
      </w:r>
      <w:r w:rsidRPr="00B6443F">
        <w:rPr>
          <w:rFonts w:ascii="Times New Roman" w:eastAsia="Calibri" w:hAnsi="Times New Roman" w:cs="Times New Roman"/>
        </w:rPr>
        <w:t>комісією, що здійснює державне регулювання у сферах енергетики та комунальних послуг, від 14</w:t>
      </w:r>
      <w:r>
        <w:rPr>
          <w:rFonts w:ascii="Times New Roman" w:eastAsia="Calibri" w:hAnsi="Times New Roman" w:cs="Times New Roman"/>
        </w:rPr>
        <w:t xml:space="preserve"> </w:t>
      </w:r>
      <w:r w:rsidRPr="00B6443F">
        <w:rPr>
          <w:rFonts w:ascii="Times New Roman" w:eastAsia="Calibri" w:hAnsi="Times New Roman" w:cs="Times New Roman"/>
        </w:rPr>
        <w:t xml:space="preserve">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312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</w:t>
      </w:r>
      <w:r>
        <w:rPr>
          <w:rFonts w:ascii="Times New Roman" w:eastAsia="Calibri" w:hAnsi="Times New Roman" w:cs="Times New Roman"/>
        </w:rPr>
        <w:t xml:space="preserve">у системи передачі,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 xml:space="preserve">№ 309, </w:t>
      </w:r>
      <w:r w:rsidRPr="00B6443F">
        <w:rPr>
          <w:rFonts w:ascii="Times New Roman" w:eastAsia="Calibri" w:hAnsi="Times New Roman" w:cs="Times New Roman"/>
        </w:rPr>
        <w:t>Кодексу систем розподілу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310</w:t>
      </w:r>
      <w:r>
        <w:rPr>
          <w:rFonts w:ascii="Times New Roman" w:eastAsia="Calibri" w:hAnsi="Times New Roman" w:cs="Times New Roman"/>
        </w:rPr>
        <w:t xml:space="preserve">, </w:t>
      </w:r>
      <w:r w:rsidRPr="00B6443F">
        <w:rPr>
          <w:rFonts w:ascii="Times New Roman" w:eastAsia="Calibri" w:hAnsi="Times New Roman" w:cs="Times New Roman"/>
        </w:rPr>
        <w:t>Кодексу комерційн</w:t>
      </w:r>
      <w:r>
        <w:rPr>
          <w:rFonts w:ascii="Times New Roman" w:eastAsia="Calibri" w:hAnsi="Times New Roman" w:cs="Times New Roman"/>
        </w:rPr>
        <w:t xml:space="preserve">ого обліку електричної енергії, </w:t>
      </w:r>
      <w:r w:rsidRPr="00B6443F">
        <w:rPr>
          <w:rFonts w:ascii="Times New Roman" w:eastAsia="Calibri" w:hAnsi="Times New Roman" w:cs="Times New Roman"/>
        </w:rPr>
        <w:t xml:space="preserve">затвердженого постановою НКРЕКП від 14 березня 2018 року </w:t>
      </w:r>
      <w:r>
        <w:rPr>
          <w:rFonts w:ascii="Times New Roman" w:eastAsia="Calibri" w:hAnsi="Times New Roman" w:cs="Times New Roman"/>
        </w:rPr>
        <w:t>№</w:t>
      </w:r>
      <w:r w:rsidRPr="00B6443F">
        <w:rPr>
          <w:rFonts w:ascii="Times New Roman" w:eastAsia="Calibri" w:hAnsi="Times New Roman" w:cs="Times New Roman"/>
        </w:rPr>
        <w:t xml:space="preserve"> 311</w:t>
      </w:r>
      <w:r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C61EF4" w:rsidRDefault="00C61EF4" w:rsidP="00C61EF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Pr="00CD2145">
        <w:rPr>
          <w:rFonts w:ascii="Times New Roman" w:eastAsia="Times New Roman" w:hAnsi="Times New Roman"/>
          <w:spacing w:val="-1"/>
          <w:lang w:eastAsia="ru-RU"/>
        </w:rPr>
        <w:t>30.11.2023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 w:rsidRPr="0084503A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 xml:space="preserve">на </w:t>
      </w:r>
      <w:r w:rsidRPr="0084503A">
        <w:rPr>
          <w:rFonts w:ascii="Times New Roman" w:eastAsia="Times New Roman" w:hAnsi="Times New Roman"/>
          <w:spacing w:val="-1"/>
          <w:u w:val="single"/>
          <w:lang w:eastAsia="ru-RU"/>
        </w:rPr>
        <w:t>ринку розподілу електричної енергії на території Львівської області відповідно до Постанови НКРЕКП від 23.11.2018 № 1479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C61EF4" w:rsidRPr="00252F3D" w:rsidRDefault="00C61EF4" w:rsidP="00C61EF4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C61EF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CD2145" w:rsidRPr="00CD2145">
        <w:rPr>
          <w:rFonts w:ascii="Times New Roman" w:hAnsi="Times New Roman" w:cs="Times New Roman"/>
        </w:rPr>
        <w:t>–</w:t>
      </w:r>
      <w:r w:rsidR="009F4FD2" w:rsidRPr="00CD2145">
        <w:rPr>
          <w:rFonts w:ascii="Times New Roman" w:hAnsi="Times New Roman" w:cs="Times New Roman"/>
        </w:rPr>
        <w:t xml:space="preserve"> </w:t>
      </w:r>
      <w:r w:rsidR="00CD2145" w:rsidRPr="00CD2145">
        <w:rPr>
          <w:rFonts w:ascii="Times New Roman" w:hAnsi="Times New Roman" w:cs="Times New Roman"/>
        </w:rPr>
        <w:t>150 000</w:t>
      </w:r>
      <w:r w:rsidR="006A2D19" w:rsidRPr="00CD2145">
        <w:rPr>
          <w:rFonts w:ascii="Times New Roman" w:hAnsi="Times New Roman" w:cs="Times New Roman"/>
        </w:rPr>
        <w:t xml:space="preserve"> грн. з</w:t>
      </w:r>
      <w:r w:rsidR="006A2D19" w:rsidRPr="006A2D19">
        <w:rPr>
          <w:rFonts w:ascii="Times New Roman" w:hAnsi="Times New Roman" w:cs="Times New Roman"/>
        </w:rPr>
        <w:t xml:space="preserve"> ПДВ</w:t>
      </w:r>
    </w:p>
    <w:p w:rsidR="00925909" w:rsidRDefault="00925909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4E489E" w:rsidRPr="0084503A" w:rsidRDefault="00C61EF4" w:rsidP="00C61E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lastRenderedPageBreak/>
        <w:t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схвалення лімітів споживання енергоносіїв на 2024 рік для бюджетних установ, які фінансуються з бюджету Львівської міської територіальної громади» (</w:t>
      </w:r>
      <w:hyperlink r:id="rId7" w:history="1">
        <w:r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https://www8.city-adm.lviv.ua/Pool/Info/doclmr_1.NSF/(SearchForWeb)/7347451A48C5CEA9C2258A93004C0EF6?OpenDocument)</w:t>
        </w:r>
      </w:hyperlink>
      <w:r w:rsidRPr="00471F0C">
        <w:rPr>
          <w:rFonts w:ascii="Times New Roman" w:hAnsi="Times New Roman" w:cs="Times New Roman"/>
        </w:rPr>
        <w:t>,</w:t>
      </w:r>
      <w:r w:rsidR="0084503A">
        <w:rPr>
          <w:rFonts w:ascii="Times New Roman" w:hAnsi="Times New Roman" w:cs="Times New Roman"/>
        </w:rPr>
        <w:t xml:space="preserve"> </w:t>
      </w:r>
      <w:r w:rsidR="00C82190" w:rsidRPr="004333C5">
        <w:rPr>
          <w:rFonts w:ascii="Times New Roman" w:hAnsi="Times New Roman" w:cs="Times New Roman"/>
        </w:rPr>
        <w:t xml:space="preserve">та </w:t>
      </w:r>
      <w:r w:rsidR="0084503A" w:rsidRPr="0084503A">
        <w:rPr>
          <w:rFonts w:ascii="Times New Roman" w:hAnsi="Times New Roman" w:cs="Times New Roman"/>
        </w:rPr>
        <w:t xml:space="preserve">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</w:t>
      </w:r>
      <w:r w:rsidR="00F032A8" w:rsidRPr="00F032A8">
        <w:rPr>
          <w:rFonts w:ascii="Times New Roman" w:hAnsi="Times New Roman" w:cs="Times New Roman"/>
        </w:rPr>
        <w:t>ПрАТ «Львівобленерго»</w:t>
      </w:r>
      <w:r w:rsidR="009A7832" w:rsidRPr="00770445">
        <w:rPr>
          <w:rFonts w:ascii="Times New Roman" w:hAnsi="Times New Roman" w:cs="Times New Roman"/>
        </w:rPr>
        <w:t xml:space="preserve"> </w:t>
      </w:r>
      <w:r w:rsidR="009A7832">
        <w:rPr>
          <w:rFonts w:ascii="Times New Roman" w:hAnsi="Times New Roman" w:cs="Times New Roman"/>
        </w:rPr>
        <w:t>(</w:t>
      </w:r>
      <w:hyperlink r:id="rId8" w:history="1">
        <w:r w:rsidR="0084503A" w:rsidRPr="0084503A">
          <w:rPr>
            <w:rStyle w:val="a3"/>
            <w:rFonts w:ascii="Times New Roman" w:hAnsi="Times New Roman" w:cs="Times New Roman"/>
          </w:rPr>
          <w:t>https://loe.lviv.ua/ua/rozpodil_taryfy</w:t>
        </w:r>
      </w:hyperlink>
      <w:r w:rsidR="009A7832">
        <w:rPr>
          <w:rFonts w:ascii="Times New Roman" w:hAnsi="Times New Roman" w:cs="Times New Roman"/>
        </w:rPr>
        <w:t>)</w:t>
      </w:r>
      <w:r w:rsidR="00C82190" w:rsidRPr="00F9275D">
        <w:rPr>
          <w:rFonts w:ascii="Times New Roman" w:hAnsi="Times New Roman" w:cs="Times New Roman"/>
        </w:rPr>
        <w:t xml:space="preserve">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>
        <w:rPr>
          <w:rFonts w:ascii="Times New Roman" w:hAnsi="Times New Roman" w:cs="Times New Roman"/>
        </w:rPr>
        <w:t>4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01C33" w:rsidRPr="00BC4564" w:rsidRDefault="00AE2A77" w:rsidP="00CD2145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CD2145">
        <w:rPr>
          <w:rFonts w:ascii="Times New Roman" w:eastAsia="Times New Roman" w:hAnsi="Times New Roman"/>
          <w:lang w:eastAsia="ru-RU"/>
        </w:rPr>
        <w:t>Юлія ХАХУЛА</w:t>
      </w:r>
      <w:bookmarkStart w:id="0" w:name="_GoBack"/>
      <w:bookmarkEnd w:id="0"/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50FF3"/>
    <w:rsid w:val="001F6E44"/>
    <w:rsid w:val="00201C33"/>
    <w:rsid w:val="00301BC7"/>
    <w:rsid w:val="00305EE4"/>
    <w:rsid w:val="0037047A"/>
    <w:rsid w:val="00377E08"/>
    <w:rsid w:val="003A5FEF"/>
    <w:rsid w:val="003D3B1D"/>
    <w:rsid w:val="004239F7"/>
    <w:rsid w:val="004333C5"/>
    <w:rsid w:val="00461738"/>
    <w:rsid w:val="004B3B8A"/>
    <w:rsid w:val="004E489E"/>
    <w:rsid w:val="005D15EE"/>
    <w:rsid w:val="00683DDC"/>
    <w:rsid w:val="006A2D19"/>
    <w:rsid w:val="006B1DA6"/>
    <w:rsid w:val="006D6C9E"/>
    <w:rsid w:val="00731BA0"/>
    <w:rsid w:val="007732E7"/>
    <w:rsid w:val="00823EA4"/>
    <w:rsid w:val="00825693"/>
    <w:rsid w:val="0084503A"/>
    <w:rsid w:val="00864949"/>
    <w:rsid w:val="00925909"/>
    <w:rsid w:val="00946837"/>
    <w:rsid w:val="00946CE0"/>
    <w:rsid w:val="00972837"/>
    <w:rsid w:val="009A7832"/>
    <w:rsid w:val="009F4FD2"/>
    <w:rsid w:val="00A47FAC"/>
    <w:rsid w:val="00A81052"/>
    <w:rsid w:val="00AB0DFA"/>
    <w:rsid w:val="00AE2A77"/>
    <w:rsid w:val="00B16C66"/>
    <w:rsid w:val="00B33343"/>
    <w:rsid w:val="00B638EE"/>
    <w:rsid w:val="00B8633C"/>
    <w:rsid w:val="00C07553"/>
    <w:rsid w:val="00C61EF4"/>
    <w:rsid w:val="00C82190"/>
    <w:rsid w:val="00CA42A4"/>
    <w:rsid w:val="00CB29B7"/>
    <w:rsid w:val="00CD2145"/>
    <w:rsid w:val="00D15CC3"/>
    <w:rsid w:val="00DB7215"/>
    <w:rsid w:val="00DC37C9"/>
    <w:rsid w:val="00EA272B"/>
    <w:rsid w:val="00F032A8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D87B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3462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Матківська Христина</cp:lastModifiedBy>
  <cp:revision>2</cp:revision>
  <dcterms:created xsi:type="dcterms:W3CDTF">2024-02-02T09:50:00Z</dcterms:created>
  <dcterms:modified xsi:type="dcterms:W3CDTF">2024-02-02T09:50:00Z</dcterms:modified>
</cp:coreProperties>
</file>