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13612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14:paraId="2DC42C54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14:paraId="4EA93131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D0FCC4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A72"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(зі змінами)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62588F57" w14:textId="0B48FC89" w:rsidR="005A6467" w:rsidRDefault="00272568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364C96" w:rsidRPr="00561988">
        <w:rPr>
          <w:rFonts w:ascii="Times New Roman" w:hAnsi="Times New Roman" w:cs="Times New Roman"/>
          <w:sz w:val="24"/>
          <w:szCs w:val="24"/>
        </w:rPr>
        <w:t>Закупівля послуг доступу та обслуговування локальної мережі обґрунтовується необхідністю забезпечення надійної та швидкої комунікації між комп'ютерами та пристроями, забезпечення стійкості мережевої інфраструктури та підтримання безперебійності роботи інформаційно-технічних систем.</w:t>
      </w:r>
    </w:p>
    <w:p w14:paraId="093D0515" w14:textId="77777777" w:rsidR="00364C96" w:rsidRPr="00D13014" w:rsidRDefault="00364C96" w:rsidP="005A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7A379AF3" w14:textId="7225EC26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DFEFD"/>
        </w:rPr>
        <w:t>Кількість:</w:t>
      </w:r>
      <w:r w:rsidRPr="00D1301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B81EEB" w:rsidRPr="00D1301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10 місяців</w:t>
      </w:r>
      <w:r w:rsidRPr="00D130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7666D2A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4545136" w14:textId="77777777" w:rsidR="005A6467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 комітет Львівської міської ради</w:t>
      </w:r>
    </w:p>
    <w:p w14:paraId="5F94E4B4" w14:textId="4F769C3B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E16B4F0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26256622</w:t>
      </w:r>
    </w:p>
    <w:p w14:paraId="2FDFDE70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CD558E7" w14:textId="50479EE6" w:rsidR="00D13014" w:rsidRDefault="00D956A6" w:rsidP="00B81EEB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404FEB" w:rsidRPr="00404FEB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UA-2024-02-15-001890-a</w:t>
        </w:r>
      </w:hyperlink>
    </w:p>
    <w:p w14:paraId="1E8D94D5" w14:textId="77777777" w:rsidR="007A5A7B" w:rsidRPr="007A5A7B" w:rsidRDefault="007A5A7B" w:rsidP="00B81EEB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</w:p>
    <w:p w14:paraId="3F6F1B44" w14:textId="609B25C0" w:rsidR="00D956A6" w:rsidRPr="00D13014" w:rsidRDefault="00D956A6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відкриті торги з особливостями</w:t>
      </w:r>
    </w:p>
    <w:p w14:paraId="479B27A6" w14:textId="77777777" w:rsidR="005A6467" w:rsidRPr="00D13014" w:rsidRDefault="005A6467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</w:pPr>
    </w:p>
    <w:p w14:paraId="79DA1B88" w14:textId="77777777" w:rsidR="00404FEB" w:rsidRDefault="00D956A6" w:rsidP="005A6467">
      <w:pPr>
        <w:rPr>
          <w:rFonts w:ascii="Times New Roman" w:hAnsi="Times New Roman" w:cs="Times New Roman"/>
          <w:sz w:val="24"/>
          <w:szCs w:val="24"/>
        </w:rPr>
      </w:pPr>
      <w:r w:rsidRPr="00404FEB">
        <w:rPr>
          <w:rFonts w:ascii="Times New Roman" w:hAnsi="Times New Roman" w:cs="Times New Roman"/>
          <w:b/>
          <w:bCs/>
          <w:sz w:val="24"/>
          <w:szCs w:val="24"/>
        </w:rPr>
        <w:t>Предмет закупівлі</w:t>
      </w:r>
      <w:r w:rsidRPr="00404FEB">
        <w:rPr>
          <w:rFonts w:ascii="Times New Roman" w:hAnsi="Times New Roman" w:cs="Times New Roman"/>
          <w:sz w:val="24"/>
          <w:szCs w:val="24"/>
        </w:rPr>
        <w:t xml:space="preserve">: </w:t>
      </w:r>
      <w:r w:rsidR="00404FEB" w:rsidRPr="00404FEB">
        <w:rPr>
          <w:rFonts w:ascii="Times New Roman" w:hAnsi="Times New Roman" w:cs="Times New Roman"/>
          <w:sz w:val="24"/>
          <w:szCs w:val="24"/>
        </w:rPr>
        <w:t>Доступ та обслуговування локальної мережі</w:t>
      </w:r>
    </w:p>
    <w:p w14:paraId="7828B5A8" w14:textId="41F1F1E8" w:rsidR="00AD267D" w:rsidRDefault="00404FEB" w:rsidP="005A6467">
      <w:pPr>
        <w:rPr>
          <w:rFonts w:ascii="Times New Roman" w:hAnsi="Times New Roman" w:cs="Times New Roman"/>
          <w:sz w:val="24"/>
          <w:szCs w:val="24"/>
        </w:rPr>
      </w:pPr>
      <w:r w:rsidRPr="00404FEB">
        <w:rPr>
          <w:rFonts w:ascii="Times New Roman" w:hAnsi="Times New Roman" w:cs="Times New Roman"/>
          <w:sz w:val="24"/>
          <w:szCs w:val="24"/>
        </w:rPr>
        <w:t>(за ДК 021-2015:50330000-7 - Послуги з технічного обслуговування телекомунікаційного обладнання)</w:t>
      </w:r>
    </w:p>
    <w:p w14:paraId="6C9597EB" w14:textId="77777777" w:rsidR="00404FEB" w:rsidRPr="00D13014" w:rsidRDefault="00404FEB" w:rsidP="005A6467">
      <w:pPr>
        <w:rPr>
          <w:rFonts w:ascii="Times New Roman" w:hAnsi="Times New Roman" w:cs="Times New Roman"/>
          <w:sz w:val="24"/>
          <w:szCs w:val="24"/>
        </w:rPr>
      </w:pPr>
    </w:p>
    <w:p w14:paraId="3F52D0D8" w14:textId="6010ED41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1EEB" w:rsidRPr="00D13014">
        <w:rPr>
          <w:rFonts w:ascii="Times New Roman" w:hAnsi="Times New Roman" w:cs="Times New Roman"/>
          <w:sz w:val="24"/>
          <w:szCs w:val="24"/>
        </w:rPr>
        <w:t>1</w:t>
      </w:r>
      <w:r w:rsidR="00A61940">
        <w:rPr>
          <w:rFonts w:ascii="Times New Roman" w:hAnsi="Times New Roman" w:cs="Times New Roman"/>
          <w:sz w:val="24"/>
          <w:szCs w:val="24"/>
        </w:rPr>
        <w:t>07</w:t>
      </w:r>
      <w:r w:rsidR="00B81EEB" w:rsidRPr="00D13014">
        <w:rPr>
          <w:rFonts w:ascii="Times New Roman" w:hAnsi="Times New Roman" w:cs="Times New Roman"/>
          <w:sz w:val="24"/>
          <w:szCs w:val="24"/>
        </w:rPr>
        <w:t>`000.00</w:t>
      </w:r>
      <w:r w:rsidRPr="00D13014">
        <w:rPr>
          <w:rFonts w:ascii="Times New Roman" w:hAnsi="Times New Roman" w:cs="Times New Roman"/>
          <w:sz w:val="24"/>
          <w:szCs w:val="24"/>
        </w:rPr>
        <w:t xml:space="preserve">грн з ПДВ </w:t>
      </w:r>
    </w:p>
    <w:p w14:paraId="0C3F7615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2D172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3DCA0098" w14:textId="18872303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Визначення потреби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товару</w:t>
      </w:r>
      <w:r w:rsidRPr="00D13014">
        <w:rPr>
          <w:rFonts w:ascii="Times New Roman" w:hAnsi="Times New Roman" w:cs="Times New Roman"/>
          <w:sz w:val="24"/>
          <w:szCs w:val="24"/>
        </w:rPr>
        <w:t xml:space="preserve"> (номенклатура, кількісні та якісні показники тощо) здійснено на підставі аналізу </w:t>
      </w:r>
      <w:r w:rsidR="00C2412B" w:rsidRPr="00D13014">
        <w:rPr>
          <w:rFonts w:ascii="Times New Roman" w:hAnsi="Times New Roman" w:cs="Times New Roman"/>
          <w:sz w:val="24"/>
          <w:szCs w:val="24"/>
        </w:rPr>
        <w:t xml:space="preserve">закупівлі товару </w:t>
      </w:r>
      <w:r w:rsidRPr="00D13014">
        <w:rPr>
          <w:rFonts w:ascii="Times New Roman" w:hAnsi="Times New Roman" w:cs="Times New Roman"/>
          <w:sz w:val="24"/>
          <w:szCs w:val="24"/>
        </w:rPr>
        <w:t>для забезпечення діяльності замовника у минулих періодах та з урахуванням запланованих поточних завдань замовника.</w:t>
      </w:r>
    </w:p>
    <w:p w14:paraId="09859C91" w14:textId="77777777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Для визначення очікуваної вартості використано закупівельні ціни минулих періодів з оглядом на ціни інших організаторів </w:t>
      </w:r>
      <w:proofErr w:type="spellStart"/>
      <w:r w:rsidRPr="00D13014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D13014">
        <w:rPr>
          <w:rFonts w:ascii="Times New Roman" w:hAnsi="Times New Roman" w:cs="Times New Roman"/>
          <w:sz w:val="24"/>
          <w:szCs w:val="24"/>
        </w:rPr>
        <w:t>.</w:t>
      </w:r>
    </w:p>
    <w:p w14:paraId="65D415E1" w14:textId="0D001311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Зокрема здійснено пошуковий запит щодо можливих постачальників відповідних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товарів</w:t>
      </w:r>
      <w:r w:rsidRPr="00D13014">
        <w:rPr>
          <w:rFonts w:ascii="Times New Roman" w:hAnsi="Times New Roman" w:cs="Times New Roman"/>
          <w:sz w:val="24"/>
          <w:szCs w:val="24"/>
        </w:rPr>
        <w:t xml:space="preserve"> в регіоні Замовника </w:t>
      </w:r>
      <w:hyperlink r:id="rId7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D13014">
        <w:rPr>
          <w:rFonts w:ascii="Times New Roman" w:hAnsi="Times New Roman" w:cs="Times New Roman"/>
          <w:sz w:val="24"/>
          <w:szCs w:val="24"/>
        </w:rPr>
        <w:t xml:space="preserve"> та проаналізовано дані </w:t>
      </w:r>
      <w:hyperlink r:id="rId8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https://bi.prozorro.org</w:t>
        </w:r>
      </w:hyperlink>
    </w:p>
    <w:p w14:paraId="14584337" w14:textId="384A0341" w:rsidR="00D956A6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Здійснено аналіз відповідних підписаних контрактів в регіоні Замовника  </w:t>
      </w:r>
    </w:p>
    <w:p w14:paraId="193F041C" w14:textId="6C0F36C5" w:rsidR="00AD267D" w:rsidRPr="00AD267D" w:rsidRDefault="00000000" w:rsidP="00AD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hyperlink r:id="rId9" w:history="1">
        <w:r w:rsidR="00AD267D" w:rsidRPr="00AD267D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uk-UA"/>
          </w:rPr>
          <w:t>https://prozorro.gov.ua/tender/UA-2024-01-25-005457-a</w:t>
        </w:r>
      </w:hyperlink>
    </w:p>
    <w:p w14:paraId="411832E6" w14:textId="5FC5DE67" w:rsidR="007A5A7B" w:rsidRPr="00AD267D" w:rsidRDefault="00000000" w:rsidP="00AD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hyperlink r:id="rId10" w:history="1">
        <w:r w:rsidR="00AD267D" w:rsidRPr="00AD267D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uk-UA"/>
          </w:rPr>
          <w:t>https://prozorro.gov.ua/tender/UA-2024-01-16-016394-a</w:t>
        </w:r>
      </w:hyperlink>
    </w:p>
    <w:p w14:paraId="3C041E86" w14:textId="495CD679" w:rsidR="00AD267D" w:rsidRPr="00AD267D" w:rsidRDefault="00000000" w:rsidP="00AD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  <w:hyperlink r:id="rId11" w:history="1">
        <w:r w:rsidR="00AD267D" w:rsidRPr="00AD267D">
          <w:rPr>
            <w:rStyle w:val="a4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uk-UA"/>
          </w:rPr>
          <w:t>https://prozorro.gov.ua/tender/UA-2024-01-11-004837-a</w:t>
        </w:r>
      </w:hyperlink>
    </w:p>
    <w:p w14:paraId="4FF8ADF1" w14:textId="77777777" w:rsidR="00AD267D" w:rsidRPr="00AD267D" w:rsidRDefault="00AD267D" w:rsidP="00AD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14:paraId="0807D64C" w14:textId="3106DE4B" w:rsidR="00B22AAB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lastRenderedPageBreak/>
        <w:t>Інформація про необхідні технічні, якісні та кількісні характеристики предмета закупівлі (Технічний опис предмету закупівлі) оприлюднено на веб-порталі Уповноваженого органу (https://prozorro.gov.ua).</w:t>
      </w:r>
    </w:p>
    <w:sectPr w:rsidR="00B22AAB" w:rsidRPr="00D13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F3"/>
    <w:rsid w:val="00031E06"/>
    <w:rsid w:val="000A109C"/>
    <w:rsid w:val="000B2E0A"/>
    <w:rsid w:val="00145B9A"/>
    <w:rsid w:val="00150EF2"/>
    <w:rsid w:val="0019528A"/>
    <w:rsid w:val="001D28E0"/>
    <w:rsid w:val="00215BF1"/>
    <w:rsid w:val="00244277"/>
    <w:rsid w:val="00272568"/>
    <w:rsid w:val="00280347"/>
    <w:rsid w:val="0028468D"/>
    <w:rsid w:val="002951BE"/>
    <w:rsid w:val="00317EF7"/>
    <w:rsid w:val="00342769"/>
    <w:rsid w:val="00364C96"/>
    <w:rsid w:val="003942A7"/>
    <w:rsid w:val="003B64FB"/>
    <w:rsid w:val="003F013E"/>
    <w:rsid w:val="00404FEB"/>
    <w:rsid w:val="004D7181"/>
    <w:rsid w:val="005050B8"/>
    <w:rsid w:val="00552869"/>
    <w:rsid w:val="0055647C"/>
    <w:rsid w:val="005A6467"/>
    <w:rsid w:val="005D782E"/>
    <w:rsid w:val="00602093"/>
    <w:rsid w:val="00635EF3"/>
    <w:rsid w:val="006672FC"/>
    <w:rsid w:val="006823B8"/>
    <w:rsid w:val="00686311"/>
    <w:rsid w:val="006B13D8"/>
    <w:rsid w:val="006F0380"/>
    <w:rsid w:val="00701135"/>
    <w:rsid w:val="00732538"/>
    <w:rsid w:val="007479C6"/>
    <w:rsid w:val="007A5A7B"/>
    <w:rsid w:val="007C4EC5"/>
    <w:rsid w:val="007F5362"/>
    <w:rsid w:val="0083137E"/>
    <w:rsid w:val="00850951"/>
    <w:rsid w:val="00874AF3"/>
    <w:rsid w:val="008C19A0"/>
    <w:rsid w:val="00903A2C"/>
    <w:rsid w:val="009A2DC8"/>
    <w:rsid w:val="009E7632"/>
    <w:rsid w:val="00A0792B"/>
    <w:rsid w:val="00A51A04"/>
    <w:rsid w:val="00A61940"/>
    <w:rsid w:val="00A62BD9"/>
    <w:rsid w:val="00A62CF5"/>
    <w:rsid w:val="00A8147A"/>
    <w:rsid w:val="00AA1A1A"/>
    <w:rsid w:val="00AD267D"/>
    <w:rsid w:val="00AF7989"/>
    <w:rsid w:val="00B22AAB"/>
    <w:rsid w:val="00B2438E"/>
    <w:rsid w:val="00B4402D"/>
    <w:rsid w:val="00B66B3A"/>
    <w:rsid w:val="00B81EEB"/>
    <w:rsid w:val="00BF4BE9"/>
    <w:rsid w:val="00C2412B"/>
    <w:rsid w:val="00C51CBB"/>
    <w:rsid w:val="00C61D18"/>
    <w:rsid w:val="00C9094C"/>
    <w:rsid w:val="00CE6E55"/>
    <w:rsid w:val="00D12A72"/>
    <w:rsid w:val="00D13014"/>
    <w:rsid w:val="00D5629D"/>
    <w:rsid w:val="00D956A6"/>
    <w:rsid w:val="00DB76BE"/>
    <w:rsid w:val="00DC429A"/>
    <w:rsid w:val="00E121B8"/>
    <w:rsid w:val="00E6232E"/>
    <w:rsid w:val="00E77924"/>
    <w:rsid w:val="00F36C84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68"/>
  </w:style>
  <w:style w:type="paragraph" w:styleId="1">
    <w:name w:val="heading 1"/>
    <w:basedOn w:val="a"/>
    <w:link w:val="10"/>
    <w:uiPriority w:val="9"/>
    <w:qFormat/>
    <w:rsid w:val="00D95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22A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792B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6B13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B13D8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4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ий текст Знак"/>
    <w:basedOn w:val="a0"/>
    <w:link w:val="a7"/>
    <w:uiPriority w:val="1"/>
    <w:rsid w:val="00B4402D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956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D956A6"/>
  </w:style>
  <w:style w:type="character" w:customStyle="1" w:styleId="value">
    <w:name w:val="value"/>
    <w:basedOn w:val="a0"/>
    <w:rsid w:val="006F0380"/>
  </w:style>
  <w:style w:type="character" w:customStyle="1" w:styleId="small">
    <w:name w:val="small"/>
    <w:basedOn w:val="a0"/>
    <w:rsid w:val="006F0380"/>
  </w:style>
  <w:style w:type="character" w:styleId="a9">
    <w:name w:val="Unresolved Mention"/>
    <w:basedOn w:val="a0"/>
    <w:uiPriority w:val="99"/>
    <w:semiHidden/>
    <w:unhideWhenUsed/>
    <w:rsid w:val="007A5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.prozorr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rozorro.gov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2-15-001890-a" TargetMode="External"/><Relationship Id="rId11" Type="http://schemas.openxmlformats.org/officeDocument/2006/relationships/hyperlink" Target="https://prozorro.gov.ua/tender/UA-2024-01-11-004837-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gov.ua/tender/UA-2024-01-16-016394-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4-01-25-005457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F9D7-1DFE-44D3-82CB-ED8EBC54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1931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Романишин Діана</cp:lastModifiedBy>
  <cp:revision>3</cp:revision>
  <cp:lastPrinted>2023-06-05T07:13:00Z</cp:lastPrinted>
  <dcterms:created xsi:type="dcterms:W3CDTF">2024-02-15T14:35:00Z</dcterms:created>
  <dcterms:modified xsi:type="dcterms:W3CDTF">2024-02-15T14:45:00Z</dcterms:modified>
</cp:coreProperties>
</file>