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71" w:rsidRPr="00223B71" w:rsidRDefault="00223B71" w:rsidP="003B711D">
      <w:pPr>
        <w:jc w:val="center"/>
        <w:rPr>
          <w:rFonts w:ascii="Times New Roman" w:hAnsi="Times New Roman" w:cs="Times New Roman"/>
        </w:rPr>
      </w:pPr>
      <w:r w:rsidRPr="00223B71">
        <w:rPr>
          <w:rFonts w:ascii="Times New Roman" w:hAnsi="Times New Roman" w:cs="Times New Roman"/>
        </w:rPr>
        <w:t>ОБҐРУНТУВАННЯ</w:t>
      </w:r>
    </w:p>
    <w:p w:rsidR="00223B71" w:rsidRPr="00223B71" w:rsidRDefault="00223B71" w:rsidP="009E7704">
      <w:pPr>
        <w:jc w:val="center"/>
        <w:rPr>
          <w:rFonts w:ascii="Times New Roman" w:hAnsi="Times New Roman" w:cs="Times New Roman"/>
        </w:rPr>
      </w:pPr>
      <w:r w:rsidRPr="00223B71">
        <w:rPr>
          <w:rFonts w:ascii="Times New Roman" w:hAnsi="Times New Roman" w:cs="Times New Roman"/>
        </w:rPr>
        <w:t xml:space="preserve">технічних та якісних характеристик закупівлі </w:t>
      </w:r>
      <w:r w:rsidR="002100E0" w:rsidRPr="002100E0">
        <w:rPr>
          <w:rFonts w:ascii="Times New Roman" w:hAnsi="Times New Roman" w:cs="Times New Roman"/>
        </w:rPr>
        <w:t>«</w:t>
      </w:r>
      <w:r w:rsidR="009E7704" w:rsidRPr="009E7704">
        <w:rPr>
          <w:rFonts w:ascii="Times New Roman" w:hAnsi="Times New Roman" w:cs="Times New Roman"/>
        </w:rPr>
        <w:t>Послуги з охорони методом патрулювання території земельної ділянки та нежитлових приміщень на вул. Личаківська, 105 у м. Львові</w:t>
      </w:r>
      <w:r w:rsidR="00081B91" w:rsidRPr="00081B91">
        <w:rPr>
          <w:rFonts w:ascii="Times New Roman" w:hAnsi="Times New Roman" w:cs="Times New Roman"/>
        </w:rPr>
        <w:t xml:space="preserve">» Код ДК 021:2015 - </w:t>
      </w:r>
      <w:r w:rsidR="009E7704">
        <w:rPr>
          <w:rFonts w:ascii="Times New Roman" w:hAnsi="Times New Roman" w:cs="Times New Roman"/>
        </w:rPr>
        <w:t>79710000-4: Охоронні послуги</w:t>
      </w:r>
      <w:r w:rsidRPr="00223B71">
        <w:rPr>
          <w:rFonts w:ascii="Times New Roman" w:hAnsi="Times New Roman" w:cs="Times New Roman"/>
        </w:rPr>
        <w:t>, розміру бюджетного призначення, очікуваної вартості предмета закупівлі</w:t>
      </w:r>
    </w:p>
    <w:p w:rsidR="00223B71" w:rsidRPr="002100E0" w:rsidRDefault="00223B71" w:rsidP="00223B71">
      <w:pPr>
        <w:rPr>
          <w:rFonts w:ascii="Times New Roman" w:hAnsi="Times New Roman" w:cs="Times New Roman"/>
          <w:i/>
        </w:rPr>
      </w:pPr>
      <w:r w:rsidRPr="002100E0">
        <w:rPr>
          <w:rFonts w:ascii="Times New Roman" w:hAnsi="Times New Roman" w:cs="Times New Roman"/>
          <w:i/>
        </w:rPr>
        <w:t>(оприлюднюється на виконання постанови Кабміну № 710 від 11.10.2016 «Про ефективне використання державних коштів» (зі змінами))</w:t>
      </w:r>
    </w:p>
    <w:p w:rsidR="00223B71" w:rsidRPr="00EF3894" w:rsidRDefault="00223B71" w:rsidP="00796EA8">
      <w:pPr>
        <w:jc w:val="both"/>
        <w:rPr>
          <w:rFonts w:ascii="Times New Roman" w:hAnsi="Times New Roman" w:cs="Times New Roman"/>
          <w:b/>
        </w:rPr>
      </w:pPr>
      <w:r w:rsidRPr="00EF3894">
        <w:rPr>
          <w:rFonts w:ascii="Times New Roman" w:hAnsi="Times New Roman" w:cs="Times New Roman"/>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p>
    <w:p w:rsidR="00081B91" w:rsidRDefault="00081B91" w:rsidP="00081B91">
      <w:pPr>
        <w:jc w:val="both"/>
        <w:rPr>
          <w:rFonts w:ascii="Times New Roman" w:eastAsia="Times New Roman" w:hAnsi="Times New Roman" w:cs="Times New Roman"/>
          <w:sz w:val="24"/>
          <w:szCs w:val="24"/>
        </w:rPr>
      </w:pPr>
      <w:r w:rsidRPr="00081B91">
        <w:rPr>
          <w:rFonts w:ascii="Times New Roman" w:eastAsia="Times New Roman" w:hAnsi="Times New Roman" w:cs="Times New Roman"/>
          <w:sz w:val="24"/>
          <w:szCs w:val="24"/>
        </w:rPr>
        <w:t>Львівська музична школа №4</w:t>
      </w:r>
      <w:r w:rsidR="00223B71" w:rsidRPr="00223B71">
        <w:rPr>
          <w:rFonts w:ascii="Times New Roman" w:hAnsi="Times New Roman" w:cs="Times New Roman"/>
        </w:rPr>
        <w:t>,</w:t>
      </w:r>
      <w:r w:rsidR="00796EA8">
        <w:rPr>
          <w:rFonts w:ascii="Times New Roman" w:hAnsi="Times New Roman" w:cs="Times New Roman"/>
        </w:rPr>
        <w:t xml:space="preserve"> </w:t>
      </w:r>
      <w:r w:rsidRPr="00081B91">
        <w:rPr>
          <w:rFonts w:ascii="Times New Roman" w:hAnsi="Times New Roman" w:cs="Times New Roman"/>
        </w:rPr>
        <w:t>23975555</w:t>
      </w:r>
      <w:r w:rsidRPr="00081B91">
        <w:rPr>
          <w:rFonts w:ascii="Times New Roman" w:hAnsi="Times New Roman" w:cs="Times New Roman"/>
        </w:rPr>
        <w:cr/>
      </w:r>
      <w:r>
        <w:rPr>
          <w:rFonts w:ascii="Times New Roman" w:eastAsia="Times New Roman" w:hAnsi="Times New Roman" w:cs="Times New Roman"/>
          <w:sz w:val="24"/>
          <w:szCs w:val="24"/>
        </w:rPr>
        <w:t>79010, Україна</w:t>
      </w:r>
      <w:r w:rsidRPr="00081B91">
        <w:rPr>
          <w:rFonts w:ascii="Times New Roman" w:eastAsia="Times New Roman" w:hAnsi="Times New Roman" w:cs="Times New Roman"/>
          <w:sz w:val="24"/>
          <w:szCs w:val="24"/>
        </w:rPr>
        <w:t>, Львівська обл., Львів, вулиця Личаківська, будинок 53</w:t>
      </w:r>
    </w:p>
    <w:p w:rsidR="00EF3894" w:rsidRDefault="00223B71" w:rsidP="00EF3894">
      <w:pPr>
        <w:jc w:val="both"/>
        <w:rPr>
          <w:rFonts w:ascii="Times New Roman" w:hAnsi="Times New Roman" w:cs="Times New Roman"/>
        </w:rPr>
      </w:pPr>
      <w:r w:rsidRPr="00EF3894">
        <w:rPr>
          <w:rFonts w:ascii="Times New Roman" w:hAnsi="Times New Roman" w:cs="Times New Roman"/>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223B71">
        <w:rPr>
          <w:rFonts w:ascii="Times New Roman" w:hAnsi="Times New Roman" w:cs="Times New Roman"/>
        </w:rPr>
        <w:t xml:space="preserve">  </w:t>
      </w:r>
    </w:p>
    <w:p w:rsidR="00081B91" w:rsidRDefault="00081B91" w:rsidP="00EF3894">
      <w:pPr>
        <w:jc w:val="both"/>
        <w:rPr>
          <w:rFonts w:ascii="Times New Roman" w:hAnsi="Times New Roman" w:cs="Times New Roman"/>
        </w:rPr>
      </w:pPr>
      <w:r w:rsidRPr="00081B91">
        <w:rPr>
          <w:rFonts w:ascii="Times New Roman" w:hAnsi="Times New Roman" w:cs="Times New Roman"/>
        </w:rPr>
        <w:t>«</w:t>
      </w:r>
      <w:r w:rsidR="007E1E8B" w:rsidRPr="009E7704">
        <w:rPr>
          <w:rFonts w:ascii="Times New Roman" w:hAnsi="Times New Roman" w:cs="Times New Roman"/>
        </w:rPr>
        <w:t>Послуги з охорони методом патрулювання території земельної ділянки та нежитлових приміщень на вул. Личаківська, 105 у м. Львові</w:t>
      </w:r>
      <w:r w:rsidRPr="00081B91">
        <w:rPr>
          <w:rFonts w:ascii="Times New Roman" w:hAnsi="Times New Roman" w:cs="Times New Roman"/>
        </w:rPr>
        <w:t xml:space="preserve">» Код ДК 021:2015 - </w:t>
      </w:r>
      <w:r w:rsidR="007E1E8B">
        <w:rPr>
          <w:rFonts w:ascii="Times New Roman" w:hAnsi="Times New Roman" w:cs="Times New Roman"/>
        </w:rPr>
        <w:t>79710000-4: Охоронні послуги</w:t>
      </w:r>
      <w:r w:rsidR="00557C18">
        <w:rPr>
          <w:rFonts w:ascii="Times New Roman" w:hAnsi="Times New Roman" w:cs="Times New Roman"/>
        </w:rPr>
        <w:t xml:space="preserve"> (</w:t>
      </w:r>
      <w:r w:rsidR="00557C18" w:rsidRPr="00557C18">
        <w:rPr>
          <w:rFonts w:ascii="Times New Roman" w:hAnsi="Times New Roman" w:cs="Times New Roman"/>
        </w:rPr>
        <w:t>ДК 021:2015: 79715000-9 — Послуги з патрулювання</w:t>
      </w:r>
      <w:r w:rsidR="00557C18">
        <w:rPr>
          <w:rFonts w:ascii="Times New Roman" w:hAnsi="Times New Roman" w:cs="Times New Roman"/>
        </w:rPr>
        <w:t>)</w:t>
      </w:r>
      <w:bookmarkStart w:id="0" w:name="_GoBack"/>
      <w:bookmarkEnd w:id="0"/>
    </w:p>
    <w:p w:rsidR="00223B71" w:rsidRPr="00223B71" w:rsidRDefault="00223B71" w:rsidP="00EF3894">
      <w:pPr>
        <w:jc w:val="both"/>
        <w:rPr>
          <w:rFonts w:ascii="Times New Roman" w:hAnsi="Times New Roman" w:cs="Times New Roman"/>
        </w:rPr>
      </w:pPr>
      <w:r w:rsidRPr="00223B71">
        <w:rPr>
          <w:rFonts w:ascii="Times New Roman" w:hAnsi="Times New Roman" w:cs="Times New Roman"/>
        </w:rPr>
        <w:t>Вид та ідентифікатор процедури закупівлі:</w:t>
      </w:r>
      <w:r w:rsidR="00174B6A">
        <w:rPr>
          <w:rFonts w:ascii="Times New Roman" w:hAnsi="Times New Roman" w:cs="Times New Roman"/>
        </w:rPr>
        <w:t xml:space="preserve"> </w:t>
      </w:r>
      <w:r w:rsidR="00174B6A" w:rsidRPr="00174B6A">
        <w:rPr>
          <w:rFonts w:ascii="Times New Roman" w:hAnsi="Times New Roman" w:cs="Times New Roman"/>
        </w:rPr>
        <w:t>Відкриті торги</w:t>
      </w:r>
      <w:r w:rsidRPr="00223B71">
        <w:rPr>
          <w:rFonts w:ascii="Times New Roman" w:hAnsi="Times New Roman" w:cs="Times New Roman"/>
        </w:rPr>
        <w:t xml:space="preserve">,   </w:t>
      </w:r>
      <w:r w:rsidR="003C3CB0" w:rsidRPr="003C3CB0">
        <w:rPr>
          <w:rFonts w:ascii="Times New Roman" w:hAnsi="Times New Roman" w:cs="Times New Roman"/>
        </w:rPr>
        <w:t>UA-2024-02-15-013276-a</w:t>
      </w:r>
      <w:r w:rsidRPr="00223B71">
        <w:rPr>
          <w:rFonts w:ascii="Times New Roman" w:hAnsi="Times New Roman" w:cs="Times New Roman"/>
        </w:rPr>
        <w:t>.</w:t>
      </w:r>
    </w:p>
    <w:p w:rsidR="00223B71" w:rsidRPr="00223B71" w:rsidRDefault="00223B71" w:rsidP="00223B71">
      <w:pPr>
        <w:rPr>
          <w:rFonts w:ascii="Times New Roman" w:hAnsi="Times New Roman" w:cs="Times New Roman"/>
        </w:rPr>
      </w:pPr>
      <w:r w:rsidRPr="00223B71">
        <w:rPr>
          <w:rFonts w:ascii="Times New Roman" w:hAnsi="Times New Roman" w:cs="Times New Roman"/>
        </w:rPr>
        <w:t>Очікувана вартість та обґрунтування очікуваної</w:t>
      </w:r>
      <w:r w:rsidR="00174B6A">
        <w:rPr>
          <w:rFonts w:ascii="Times New Roman" w:hAnsi="Times New Roman" w:cs="Times New Roman"/>
        </w:rPr>
        <w:t xml:space="preserve"> вартості предмета закупівлі: </w:t>
      </w:r>
      <w:r w:rsidR="003C3CB0">
        <w:rPr>
          <w:rFonts w:ascii="Times New Roman" w:hAnsi="Times New Roman" w:cs="Times New Roman"/>
        </w:rPr>
        <w:t>150 0</w:t>
      </w:r>
      <w:r w:rsidR="007E1E8B" w:rsidRPr="007E1E8B">
        <w:rPr>
          <w:rFonts w:ascii="Times New Roman" w:hAnsi="Times New Roman" w:cs="Times New Roman"/>
        </w:rPr>
        <w:t>00,00</w:t>
      </w:r>
      <w:r w:rsidRPr="00223B71">
        <w:rPr>
          <w:rFonts w:ascii="Times New Roman" w:hAnsi="Times New Roman" w:cs="Times New Roman"/>
        </w:rPr>
        <w:t xml:space="preserve"> грн.</w:t>
      </w:r>
    </w:p>
    <w:p w:rsidR="00223B71" w:rsidRPr="00223B71" w:rsidRDefault="00223B71" w:rsidP="00BA3745">
      <w:pPr>
        <w:jc w:val="both"/>
        <w:rPr>
          <w:rFonts w:ascii="Times New Roman" w:hAnsi="Times New Roman" w:cs="Times New Roman"/>
        </w:rPr>
      </w:pPr>
      <w:r w:rsidRPr="00223B71">
        <w:rPr>
          <w:rFonts w:ascii="Times New Roman" w:hAnsi="Times New Roman" w:cs="Times New Roman"/>
        </w:rPr>
        <w:t xml:space="preserve">Очікувана вартість передбачена кошторисом та </w:t>
      </w:r>
      <w:r w:rsidR="003C3CB0">
        <w:rPr>
          <w:rFonts w:ascii="Times New Roman" w:hAnsi="Times New Roman" w:cs="Times New Roman"/>
        </w:rPr>
        <w:t xml:space="preserve">річним планом </w:t>
      </w:r>
      <w:proofErr w:type="spellStart"/>
      <w:r w:rsidR="003C3CB0">
        <w:rPr>
          <w:rFonts w:ascii="Times New Roman" w:hAnsi="Times New Roman" w:cs="Times New Roman"/>
        </w:rPr>
        <w:t>закупівель</w:t>
      </w:r>
      <w:proofErr w:type="spellEnd"/>
      <w:r w:rsidR="003C3CB0">
        <w:rPr>
          <w:rFonts w:ascii="Times New Roman" w:hAnsi="Times New Roman" w:cs="Times New Roman"/>
        </w:rPr>
        <w:t xml:space="preserve"> на 2024</w:t>
      </w:r>
      <w:r w:rsidRPr="00223B71">
        <w:rPr>
          <w:rFonts w:ascii="Times New Roman" w:hAnsi="Times New Roman" w:cs="Times New Roman"/>
        </w:rPr>
        <w:t xml:space="preserve"> рік, </w:t>
      </w:r>
      <w:proofErr w:type="spellStart"/>
      <w:r w:rsidRPr="00223B71">
        <w:rPr>
          <w:rFonts w:ascii="Times New Roman" w:hAnsi="Times New Roman" w:cs="Times New Roman"/>
        </w:rPr>
        <w:t>грунтується</w:t>
      </w:r>
      <w:proofErr w:type="spellEnd"/>
      <w:r w:rsidRPr="00223B71">
        <w:rPr>
          <w:rFonts w:ascii="Times New Roman" w:hAnsi="Times New Roman" w:cs="Times New Roman"/>
        </w:rPr>
        <w:t xml:space="preserve"> на всіх фактичних складових ціни та включає в себе вартість ціни на </w:t>
      </w:r>
      <w:r w:rsidR="007E1E8B">
        <w:rPr>
          <w:rFonts w:ascii="Times New Roman" w:hAnsi="Times New Roman" w:cs="Times New Roman"/>
        </w:rPr>
        <w:t>послуги</w:t>
      </w:r>
      <w:r w:rsidRPr="00223B71">
        <w:rPr>
          <w:rFonts w:ascii="Times New Roman" w:hAnsi="Times New Roman" w:cs="Times New Roman"/>
        </w:rPr>
        <w:t>, податки і збори, що сплачуються або мають бути сплачені, усіх інших витрат та згідно з вимогами чинного законодавства щод</w:t>
      </w:r>
      <w:r w:rsidR="007E1E8B">
        <w:rPr>
          <w:rFonts w:ascii="Times New Roman" w:hAnsi="Times New Roman" w:cs="Times New Roman"/>
        </w:rPr>
        <w:t>о формування ціни на відповідні послуги.</w:t>
      </w:r>
      <w:r w:rsidR="00BA3745">
        <w:rPr>
          <w:rFonts w:ascii="Times New Roman" w:hAnsi="Times New Roman" w:cs="Times New Roman"/>
        </w:rPr>
        <w:t xml:space="preserve"> </w:t>
      </w:r>
      <w:r w:rsidRPr="00223B71">
        <w:rPr>
          <w:rFonts w:ascii="Times New Roman" w:hAnsi="Times New Roman" w:cs="Times New Roman"/>
        </w:rPr>
        <w:t xml:space="preserve">Очікувана вартість розрахована відповідно до </w:t>
      </w:r>
      <w:r w:rsidR="007E1E8B" w:rsidRPr="00223B71">
        <w:rPr>
          <w:rFonts w:ascii="Times New Roman" w:hAnsi="Times New Roman" w:cs="Times New Roman"/>
        </w:rPr>
        <w:t>середньо</w:t>
      </w:r>
      <w:r w:rsidR="00BA3745">
        <w:rPr>
          <w:rFonts w:ascii="Times New Roman" w:hAnsi="Times New Roman" w:cs="Times New Roman"/>
        </w:rPr>
        <w:t>ї</w:t>
      </w:r>
      <w:r w:rsidRPr="00223B71">
        <w:rPr>
          <w:rFonts w:ascii="Times New Roman" w:hAnsi="Times New Roman" w:cs="Times New Roman"/>
        </w:rPr>
        <w:t xml:space="preserve">  ціни </w:t>
      </w:r>
      <w:r w:rsidR="007E1E8B">
        <w:rPr>
          <w:rFonts w:ascii="Times New Roman" w:hAnsi="Times New Roman" w:cs="Times New Roman"/>
        </w:rPr>
        <w:t>послуг</w:t>
      </w:r>
      <w:r w:rsidRPr="00223B71">
        <w:rPr>
          <w:rFonts w:ascii="Times New Roman" w:hAnsi="Times New Roman" w:cs="Times New Roman"/>
        </w:rPr>
        <w:t xml:space="preserve"> на ринку.</w:t>
      </w:r>
    </w:p>
    <w:p w:rsidR="00223B71" w:rsidRPr="00223B71" w:rsidRDefault="00223B71" w:rsidP="00081B91">
      <w:pPr>
        <w:jc w:val="both"/>
        <w:rPr>
          <w:rFonts w:ascii="Times New Roman" w:hAnsi="Times New Roman" w:cs="Times New Roman"/>
        </w:rPr>
      </w:pPr>
      <w:r w:rsidRPr="00223B71">
        <w:rPr>
          <w:rFonts w:ascii="Times New Roman" w:hAnsi="Times New Roman" w:cs="Times New Roman"/>
        </w:rPr>
        <w:t xml:space="preserve">Розрахунок очікуваної вартості предмету закупівлі з урахуванням </w:t>
      </w:r>
      <w:proofErr w:type="spellStart"/>
      <w:r w:rsidRPr="00223B71">
        <w:rPr>
          <w:rFonts w:ascii="Times New Roman" w:hAnsi="Times New Roman" w:cs="Times New Roman"/>
        </w:rPr>
        <w:t>роз’ясненння</w:t>
      </w:r>
      <w:proofErr w:type="spellEnd"/>
      <w:r w:rsidRPr="00223B71">
        <w:rPr>
          <w:rFonts w:ascii="Times New Roman" w:hAnsi="Times New Roman" w:cs="Times New Roman"/>
        </w:rPr>
        <w:t xml:space="preserve"> Мінекономіки Щодо розрахунку очікуваної вартості предмета закупівлі № 3301-04/34980-06 від 20.08.2019 р. та Примірної методики визначення очікуваної вартості предмета закупівлі, Щодо передумов здійснення </w:t>
      </w:r>
      <w:proofErr w:type="spellStart"/>
      <w:r w:rsidRPr="00223B71">
        <w:rPr>
          <w:rFonts w:ascii="Times New Roman" w:hAnsi="Times New Roman" w:cs="Times New Roman"/>
        </w:rPr>
        <w:t>закупівель</w:t>
      </w:r>
      <w:proofErr w:type="spellEnd"/>
      <w:r w:rsidRPr="00223B71">
        <w:rPr>
          <w:rFonts w:ascii="Times New Roman" w:hAnsi="Times New Roman" w:cs="Times New Roman"/>
        </w:rPr>
        <w:t xml:space="preserve"> № 3304-04/55366-06 від 10.09.2020р. здійснювався замовником шляхом моніторингу середньо</w:t>
      </w:r>
      <w:r w:rsidR="00081B91">
        <w:rPr>
          <w:rFonts w:ascii="Times New Roman" w:hAnsi="Times New Roman" w:cs="Times New Roman"/>
        </w:rPr>
        <w:t>-</w:t>
      </w:r>
      <w:r w:rsidRPr="00223B71">
        <w:rPr>
          <w:rFonts w:ascii="Times New Roman" w:hAnsi="Times New Roman" w:cs="Times New Roman"/>
        </w:rPr>
        <w:t>ринкових цін, актуальних на момент моніторингу. Замовником здійс</w:t>
      </w:r>
      <w:r w:rsidR="00081B91">
        <w:rPr>
          <w:rFonts w:ascii="Times New Roman" w:hAnsi="Times New Roman" w:cs="Times New Roman"/>
        </w:rPr>
        <w:t>н</w:t>
      </w:r>
      <w:r w:rsidRPr="00223B71">
        <w:rPr>
          <w:rFonts w:ascii="Times New Roman" w:hAnsi="Times New Roman" w:cs="Times New Roman"/>
        </w:rPr>
        <w:t xml:space="preserve">ювався пошук, збір та аналіз загальнодоступної цінової інформації про ціни </w:t>
      </w:r>
      <w:r w:rsidR="00557C18">
        <w:rPr>
          <w:rFonts w:ascii="Times New Roman" w:hAnsi="Times New Roman" w:cs="Times New Roman"/>
        </w:rPr>
        <w:t>послуг</w:t>
      </w:r>
      <w:r w:rsidRPr="00223B71">
        <w:rPr>
          <w:rFonts w:ascii="Times New Roman" w:hAnsi="Times New Roman" w:cs="Times New Roman"/>
        </w:rPr>
        <w:t>, що містить в мережі Інтернет у відк</w:t>
      </w:r>
      <w:r w:rsidR="002513FE">
        <w:rPr>
          <w:rFonts w:ascii="Times New Roman" w:hAnsi="Times New Roman" w:cs="Times New Roman"/>
        </w:rPr>
        <w:t>ритому доступі на сайтах поста</w:t>
      </w:r>
      <w:r w:rsidRPr="00223B71">
        <w:rPr>
          <w:rFonts w:ascii="Times New Roman" w:hAnsi="Times New Roman" w:cs="Times New Roman"/>
        </w:rPr>
        <w:t>чальників, в електронній систем</w:t>
      </w:r>
      <w:r w:rsidR="007E1E8B">
        <w:rPr>
          <w:rFonts w:ascii="Times New Roman" w:hAnsi="Times New Roman" w:cs="Times New Roman"/>
        </w:rPr>
        <w:t xml:space="preserve">і </w:t>
      </w:r>
      <w:proofErr w:type="spellStart"/>
      <w:r w:rsidR="007E1E8B">
        <w:rPr>
          <w:rFonts w:ascii="Times New Roman" w:hAnsi="Times New Roman" w:cs="Times New Roman"/>
        </w:rPr>
        <w:t>закупівель</w:t>
      </w:r>
      <w:proofErr w:type="spellEnd"/>
      <w:r w:rsidR="007E1E8B">
        <w:rPr>
          <w:rFonts w:ascii="Times New Roman" w:hAnsi="Times New Roman" w:cs="Times New Roman"/>
        </w:rPr>
        <w:t xml:space="preserve"> «</w:t>
      </w:r>
      <w:proofErr w:type="spellStart"/>
      <w:r w:rsidR="007E1E8B">
        <w:rPr>
          <w:rFonts w:ascii="Times New Roman" w:hAnsi="Times New Roman" w:cs="Times New Roman"/>
        </w:rPr>
        <w:t>ProZorro</w:t>
      </w:r>
      <w:proofErr w:type="spellEnd"/>
      <w:r w:rsidR="007E1E8B">
        <w:rPr>
          <w:rFonts w:ascii="Times New Roman" w:hAnsi="Times New Roman" w:cs="Times New Roman"/>
        </w:rPr>
        <w:t>» щодо ана</w:t>
      </w:r>
      <w:r w:rsidRPr="00223B71">
        <w:rPr>
          <w:rFonts w:ascii="Times New Roman" w:hAnsi="Times New Roman" w:cs="Times New Roman"/>
        </w:rPr>
        <w:t xml:space="preserve">логічних </w:t>
      </w:r>
      <w:proofErr w:type="spellStart"/>
      <w:r w:rsidRPr="00223B71">
        <w:rPr>
          <w:rFonts w:ascii="Times New Roman" w:hAnsi="Times New Roman" w:cs="Times New Roman"/>
        </w:rPr>
        <w:t>закупівель</w:t>
      </w:r>
      <w:proofErr w:type="spellEnd"/>
      <w:r w:rsidRPr="00223B71">
        <w:rPr>
          <w:rFonts w:ascii="Times New Roman" w:hAnsi="Times New Roman" w:cs="Times New Roman"/>
        </w:rPr>
        <w:t>, проводились ринкові консультації</w:t>
      </w:r>
      <w:r w:rsidR="002513FE">
        <w:rPr>
          <w:rFonts w:ascii="Times New Roman" w:hAnsi="Times New Roman" w:cs="Times New Roman"/>
        </w:rPr>
        <w:t>.</w:t>
      </w:r>
    </w:p>
    <w:p w:rsidR="002513FE" w:rsidRPr="00F109CB" w:rsidRDefault="00223B71" w:rsidP="00223B71">
      <w:pPr>
        <w:rPr>
          <w:rFonts w:ascii="Times New Roman" w:hAnsi="Times New Roman" w:cs="Times New Roman"/>
          <w:b/>
        </w:rPr>
      </w:pPr>
      <w:r w:rsidRPr="00223B71">
        <w:rPr>
          <w:rFonts w:ascii="Times New Roman" w:hAnsi="Times New Roman" w:cs="Times New Roman"/>
        </w:rPr>
        <w:t>Р</w:t>
      </w:r>
      <w:r w:rsidR="00081B91">
        <w:rPr>
          <w:rFonts w:ascii="Times New Roman" w:hAnsi="Times New Roman" w:cs="Times New Roman"/>
        </w:rPr>
        <w:t xml:space="preserve">озмір бюджетного призначення: </w:t>
      </w:r>
      <w:r w:rsidR="003C3CB0">
        <w:rPr>
          <w:rFonts w:ascii="Times New Roman" w:hAnsi="Times New Roman" w:cs="Times New Roman"/>
        </w:rPr>
        <w:t>150 0</w:t>
      </w:r>
      <w:r w:rsidR="007E1E8B" w:rsidRPr="007E1E8B">
        <w:rPr>
          <w:rFonts w:ascii="Times New Roman" w:hAnsi="Times New Roman" w:cs="Times New Roman"/>
        </w:rPr>
        <w:t>00,00</w:t>
      </w:r>
      <w:r w:rsidRPr="00223B71">
        <w:rPr>
          <w:rFonts w:ascii="Times New Roman" w:hAnsi="Times New Roman" w:cs="Times New Roman"/>
        </w:rPr>
        <w:t xml:space="preserve"> грн.</w:t>
      </w:r>
      <w:r w:rsidR="002513FE">
        <w:rPr>
          <w:rFonts w:ascii="Times New Roman" w:hAnsi="Times New Roman" w:cs="Times New Roman"/>
        </w:rPr>
        <w:t xml:space="preserve"> </w:t>
      </w:r>
      <w:r w:rsidR="00F109CB">
        <w:rPr>
          <w:rFonts w:ascii="Times New Roman" w:hAnsi="Times New Roman" w:cs="Times New Roman"/>
        </w:rPr>
        <w:t xml:space="preserve"> - </w:t>
      </w:r>
      <w:r w:rsidR="00F109CB" w:rsidRPr="00F109CB">
        <w:rPr>
          <w:rFonts w:ascii="Times New Roman" w:hAnsi="Times New Roman" w:cs="Times New Roman"/>
        </w:rPr>
        <w:t>Місцевий бюджет</w:t>
      </w:r>
      <w:r w:rsidR="00F109CB">
        <w:rPr>
          <w:rFonts w:ascii="Times New Roman" w:hAnsi="Times New Roman" w:cs="Times New Roman"/>
        </w:rPr>
        <w:t xml:space="preserve"> </w:t>
      </w:r>
      <w:r w:rsidR="003C3CB0">
        <w:rPr>
          <w:rFonts w:ascii="Times New Roman" w:hAnsi="Times New Roman" w:cs="Times New Roman"/>
        </w:rPr>
        <w:t>150 0</w:t>
      </w:r>
      <w:r w:rsidR="007E1E8B" w:rsidRPr="007E1E8B">
        <w:rPr>
          <w:rFonts w:ascii="Times New Roman" w:hAnsi="Times New Roman" w:cs="Times New Roman"/>
        </w:rPr>
        <w:t>00,00</w:t>
      </w:r>
      <w:r w:rsidR="00F109CB" w:rsidRPr="00F109CB">
        <w:rPr>
          <w:rFonts w:ascii="Times New Roman" w:hAnsi="Times New Roman" w:cs="Times New Roman"/>
        </w:rPr>
        <w:t xml:space="preserve"> UAH</w:t>
      </w:r>
      <w:r w:rsidR="00F109CB">
        <w:rPr>
          <w:rFonts w:ascii="Times New Roman" w:hAnsi="Times New Roman" w:cs="Times New Roman"/>
        </w:rPr>
        <w:t xml:space="preserve">, </w:t>
      </w:r>
    </w:p>
    <w:p w:rsidR="00223B71" w:rsidRPr="00223B71" w:rsidRDefault="00223B71" w:rsidP="00223B71">
      <w:pPr>
        <w:rPr>
          <w:rFonts w:ascii="Times New Roman" w:hAnsi="Times New Roman" w:cs="Times New Roman"/>
        </w:rPr>
      </w:pPr>
      <w:r w:rsidRPr="00223B71">
        <w:rPr>
          <w:rFonts w:ascii="Times New Roman" w:hAnsi="Times New Roman" w:cs="Times New Roman"/>
        </w:rPr>
        <w:t xml:space="preserve">Обґрунтування технічних та якісних характеристик предмета закупівлі: Термін </w:t>
      </w:r>
      <w:r w:rsidR="007E1E8B">
        <w:rPr>
          <w:rFonts w:ascii="Times New Roman" w:hAnsi="Times New Roman" w:cs="Times New Roman"/>
        </w:rPr>
        <w:t>надання послуг</w:t>
      </w:r>
      <w:r w:rsidRPr="00223B71">
        <w:rPr>
          <w:rFonts w:ascii="Times New Roman" w:hAnsi="Times New Roman" w:cs="Times New Roman"/>
        </w:rPr>
        <w:t xml:space="preserve"> —</w:t>
      </w:r>
      <w:r w:rsidR="00081B91">
        <w:rPr>
          <w:rFonts w:ascii="Times New Roman" w:hAnsi="Times New Roman" w:cs="Times New Roman"/>
        </w:rPr>
        <w:t xml:space="preserve"> з дати укладання договору по 31</w:t>
      </w:r>
      <w:r w:rsidR="008C0782">
        <w:rPr>
          <w:rFonts w:ascii="Times New Roman" w:hAnsi="Times New Roman" w:cs="Times New Roman"/>
        </w:rPr>
        <w:t>.12</w:t>
      </w:r>
      <w:r w:rsidRPr="00223B71">
        <w:rPr>
          <w:rFonts w:ascii="Times New Roman" w:hAnsi="Times New Roman" w:cs="Times New Roman"/>
        </w:rPr>
        <w:t>.202</w:t>
      </w:r>
      <w:r w:rsidR="003C3CB0">
        <w:rPr>
          <w:rFonts w:ascii="Times New Roman" w:hAnsi="Times New Roman" w:cs="Times New Roman"/>
        </w:rPr>
        <w:t>4</w:t>
      </w:r>
      <w:r w:rsidRPr="00223B71">
        <w:rPr>
          <w:rFonts w:ascii="Times New Roman" w:hAnsi="Times New Roman" w:cs="Times New Roman"/>
        </w:rPr>
        <w:t xml:space="preserve"> р.</w:t>
      </w:r>
    </w:p>
    <w:p w:rsidR="002513FE" w:rsidRDefault="00223B71" w:rsidP="00223B71">
      <w:pPr>
        <w:rPr>
          <w:rFonts w:ascii="Times New Roman" w:hAnsi="Times New Roman" w:cs="Times New Roman"/>
        </w:rPr>
      </w:pPr>
      <w:r w:rsidRPr="00223B71">
        <w:rPr>
          <w:rFonts w:ascii="Times New Roman" w:hAnsi="Times New Roman" w:cs="Times New Roman"/>
        </w:rPr>
        <w:t xml:space="preserve"> </w:t>
      </w:r>
    </w:p>
    <w:p w:rsidR="002513FE" w:rsidRDefault="002513FE" w:rsidP="00223B71">
      <w:pPr>
        <w:rPr>
          <w:rFonts w:ascii="Times New Roman" w:hAnsi="Times New Roman" w:cs="Times New Roman"/>
        </w:rPr>
      </w:pPr>
    </w:p>
    <w:p w:rsidR="00F109CB" w:rsidRDefault="00F109CB" w:rsidP="00223B71">
      <w:pPr>
        <w:rPr>
          <w:rFonts w:ascii="Times New Roman" w:hAnsi="Times New Roman" w:cs="Times New Roman"/>
        </w:rPr>
      </w:pPr>
    </w:p>
    <w:p w:rsidR="00081B91" w:rsidRDefault="00081B91" w:rsidP="00223B71">
      <w:pPr>
        <w:rPr>
          <w:rFonts w:ascii="Times New Roman" w:hAnsi="Times New Roman" w:cs="Times New Roman"/>
        </w:rPr>
      </w:pPr>
    </w:p>
    <w:p w:rsidR="00081B91" w:rsidRDefault="00081B91" w:rsidP="00223B71">
      <w:pPr>
        <w:rPr>
          <w:rFonts w:ascii="Times New Roman" w:hAnsi="Times New Roman" w:cs="Times New Roman"/>
        </w:rPr>
      </w:pPr>
    </w:p>
    <w:p w:rsidR="009E7704" w:rsidRPr="007E1E8B" w:rsidRDefault="009E7704" w:rsidP="009E7704">
      <w:pPr>
        <w:tabs>
          <w:tab w:val="left" w:pos="708"/>
          <w:tab w:val="left" w:pos="1416"/>
          <w:tab w:val="left" w:pos="2124"/>
          <w:tab w:val="left" w:pos="2832"/>
          <w:tab w:val="left" w:pos="3540"/>
          <w:tab w:val="left" w:pos="4248"/>
          <w:tab w:val="left" w:pos="4956"/>
          <w:tab w:val="center" w:pos="5386"/>
          <w:tab w:val="left" w:pos="5664"/>
          <w:tab w:val="left" w:pos="6372"/>
          <w:tab w:val="left" w:pos="8535"/>
        </w:tabs>
        <w:jc w:val="center"/>
        <w:rPr>
          <w:rFonts w:ascii="Times New Roman" w:hAnsi="Times New Roman" w:cs="Times New Roman"/>
          <w:b/>
        </w:rPr>
      </w:pPr>
      <w:r w:rsidRPr="007E1E8B">
        <w:rPr>
          <w:rFonts w:ascii="Times New Roman" w:hAnsi="Times New Roman" w:cs="Times New Roman"/>
          <w:b/>
        </w:rPr>
        <w:lastRenderedPageBreak/>
        <w:t>ТЕХНІЧНЕ ЗАВДАННЯ:</w:t>
      </w:r>
    </w:p>
    <w:p w:rsidR="003C3CB0" w:rsidRPr="003C3CB0" w:rsidRDefault="003C3CB0" w:rsidP="003C3CB0">
      <w:pPr>
        <w:tabs>
          <w:tab w:val="left" w:pos="0"/>
          <w:tab w:val="center" w:pos="4153"/>
          <w:tab w:val="right" w:pos="8306"/>
        </w:tabs>
        <w:suppressAutoHyphens/>
        <w:autoSpaceDN w:val="0"/>
        <w:spacing w:after="0" w:line="240" w:lineRule="auto"/>
        <w:jc w:val="center"/>
        <w:rPr>
          <w:rFonts w:ascii="Times New Roman" w:eastAsia="Times New Roman" w:hAnsi="Times New Roman" w:cs="Times New Roman"/>
          <w:b/>
          <w:bCs/>
          <w:color w:val="0D0D0D"/>
          <w:sz w:val="24"/>
          <w:szCs w:val="24"/>
          <w:lang w:eastAsia="ru-RU"/>
        </w:rPr>
      </w:pPr>
      <w:r w:rsidRPr="003C3CB0">
        <w:rPr>
          <w:rFonts w:ascii="Times New Roman" w:eastAsia="Times New Roman" w:hAnsi="Times New Roman" w:cs="Times New Roman"/>
          <w:b/>
          <w:bCs/>
          <w:color w:val="0D0D0D"/>
          <w:sz w:val="24"/>
          <w:szCs w:val="24"/>
          <w:lang w:eastAsia="ru-RU"/>
        </w:rPr>
        <w:t>Інформація про технічні якісні і кількісні характеристики</w:t>
      </w:r>
    </w:p>
    <w:p w:rsidR="003C3CB0" w:rsidRPr="003C3CB0" w:rsidRDefault="003C3CB0" w:rsidP="003C3CB0">
      <w:pPr>
        <w:tabs>
          <w:tab w:val="left" w:pos="2385"/>
        </w:tabs>
        <w:suppressAutoHyphens/>
        <w:autoSpaceDN w:val="0"/>
        <w:spacing w:after="0" w:line="240" w:lineRule="auto"/>
        <w:ind w:firstLine="567"/>
        <w:jc w:val="center"/>
        <w:rPr>
          <w:rFonts w:ascii="Times New Roman" w:eastAsia="Times New Roman" w:hAnsi="Times New Roman" w:cs="Times New Roman"/>
          <w:b/>
          <w:bCs/>
          <w:sz w:val="24"/>
          <w:szCs w:val="24"/>
          <w:lang w:eastAsia="zh-CN"/>
        </w:rPr>
      </w:pP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jc w:val="both"/>
        <w:rPr>
          <w:rFonts w:ascii="Times New Roman" w:eastAsia="Times New Roman" w:hAnsi="Times New Roman" w:cs="Times New Roman"/>
          <w:b/>
          <w:sz w:val="24"/>
          <w:szCs w:val="24"/>
          <w:lang w:eastAsia="zh-CN"/>
        </w:rPr>
      </w:pPr>
      <w:r w:rsidRPr="003C3CB0">
        <w:rPr>
          <w:rFonts w:ascii="Times New Roman" w:eastAsia="Times New Roman" w:hAnsi="Times New Roman" w:cs="Times New Roman"/>
          <w:b/>
          <w:sz w:val="24"/>
          <w:szCs w:val="24"/>
          <w:lang w:eastAsia="zh-CN"/>
        </w:rPr>
        <w:t xml:space="preserve">Послуги з охорони методом патрулювання території земельної ділянки та нежитлових приміщень на вул. Личаківська, 105 у м. Львові </w:t>
      </w:r>
    </w:p>
    <w:p w:rsidR="003C3CB0" w:rsidRPr="003C3CB0" w:rsidRDefault="003C3CB0" w:rsidP="003C3CB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Адреса </w:t>
      </w:r>
      <w:proofErr w:type="spellStart"/>
      <w:r w:rsidRPr="003C3CB0">
        <w:rPr>
          <w:rFonts w:ascii="Times New Roman" w:eastAsia="Calibri" w:hAnsi="Times New Roman" w:cs="Times New Roman"/>
          <w:sz w:val="24"/>
          <w:szCs w:val="24"/>
          <w:lang w:val="ru-RU" w:eastAsia="ru-RU"/>
        </w:rPr>
        <w:t>надання</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послуг</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м</w:t>
      </w:r>
      <w:proofErr w:type="gramStart"/>
      <w:r w:rsidRPr="003C3CB0">
        <w:rPr>
          <w:rFonts w:ascii="Times New Roman" w:eastAsia="Calibri" w:hAnsi="Times New Roman" w:cs="Times New Roman"/>
          <w:sz w:val="24"/>
          <w:szCs w:val="24"/>
          <w:lang w:val="ru-RU" w:eastAsia="ru-RU"/>
        </w:rPr>
        <w:t>.Л</w:t>
      </w:r>
      <w:proofErr w:type="gramEnd"/>
      <w:r w:rsidRPr="003C3CB0">
        <w:rPr>
          <w:rFonts w:ascii="Times New Roman" w:eastAsia="Calibri" w:hAnsi="Times New Roman" w:cs="Times New Roman"/>
          <w:sz w:val="24"/>
          <w:szCs w:val="24"/>
          <w:lang w:val="ru-RU" w:eastAsia="ru-RU"/>
        </w:rPr>
        <w:t>ьвів</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вул</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Личаківська</w:t>
      </w:r>
      <w:proofErr w:type="spellEnd"/>
      <w:r w:rsidRPr="003C3CB0">
        <w:rPr>
          <w:rFonts w:ascii="Times New Roman" w:eastAsia="Calibri" w:hAnsi="Times New Roman" w:cs="Times New Roman"/>
          <w:sz w:val="24"/>
          <w:szCs w:val="24"/>
          <w:lang w:val="ru-RU" w:eastAsia="ru-RU"/>
        </w:rPr>
        <w:t xml:space="preserve">, 105 </w:t>
      </w:r>
    </w:p>
    <w:p w:rsidR="003C3CB0" w:rsidRPr="003C3CB0" w:rsidRDefault="003C3CB0" w:rsidP="003C3CB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contextualSpacing/>
        <w:jc w:val="both"/>
        <w:rPr>
          <w:rFonts w:ascii="Times New Roman" w:eastAsia="Calibri" w:hAnsi="Times New Roman" w:cs="Times New Roman"/>
          <w:sz w:val="24"/>
          <w:szCs w:val="24"/>
          <w:lang w:val="ru-RU" w:eastAsia="ru-RU"/>
        </w:rPr>
      </w:pPr>
      <w:proofErr w:type="spellStart"/>
      <w:r w:rsidRPr="003C3CB0">
        <w:rPr>
          <w:rFonts w:ascii="Times New Roman" w:eastAsia="Calibri" w:hAnsi="Times New Roman" w:cs="Times New Roman"/>
          <w:sz w:val="24"/>
          <w:szCs w:val="24"/>
          <w:lang w:val="ru-RU" w:eastAsia="ru-RU"/>
        </w:rPr>
        <w:t>Об’єкти</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які</w:t>
      </w:r>
      <w:proofErr w:type="spellEnd"/>
      <w:r w:rsidRPr="003C3CB0">
        <w:rPr>
          <w:rFonts w:ascii="Times New Roman" w:eastAsia="Calibri" w:hAnsi="Times New Roman" w:cs="Times New Roman"/>
          <w:sz w:val="24"/>
          <w:szCs w:val="24"/>
          <w:lang w:val="ru-RU" w:eastAsia="ru-RU"/>
        </w:rPr>
        <w:t xml:space="preserve"> </w:t>
      </w:r>
      <w:proofErr w:type="spellStart"/>
      <w:proofErr w:type="gramStart"/>
      <w:r w:rsidRPr="003C3CB0">
        <w:rPr>
          <w:rFonts w:ascii="Times New Roman" w:eastAsia="Calibri" w:hAnsi="Times New Roman" w:cs="Times New Roman"/>
          <w:sz w:val="24"/>
          <w:szCs w:val="24"/>
          <w:lang w:val="ru-RU" w:eastAsia="ru-RU"/>
        </w:rPr>
        <w:t>п</w:t>
      </w:r>
      <w:proofErr w:type="gramEnd"/>
      <w:r w:rsidRPr="003C3CB0">
        <w:rPr>
          <w:rFonts w:ascii="Times New Roman" w:eastAsia="Calibri" w:hAnsi="Times New Roman" w:cs="Times New Roman"/>
          <w:sz w:val="24"/>
          <w:szCs w:val="24"/>
          <w:lang w:val="ru-RU" w:eastAsia="ru-RU"/>
        </w:rPr>
        <w:t>ідлягають</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охороні</w:t>
      </w:r>
      <w:proofErr w:type="spellEnd"/>
      <w:r w:rsidRPr="003C3CB0">
        <w:rPr>
          <w:rFonts w:ascii="Times New Roman" w:eastAsia="Calibri" w:hAnsi="Times New Roman" w:cs="Times New Roman"/>
          <w:sz w:val="24"/>
          <w:szCs w:val="24"/>
          <w:lang w:val="ru-RU" w:eastAsia="ru-RU"/>
        </w:rPr>
        <w:t xml:space="preserve"> методом </w:t>
      </w:r>
      <w:proofErr w:type="spellStart"/>
      <w:r w:rsidRPr="003C3CB0">
        <w:rPr>
          <w:rFonts w:ascii="Times New Roman" w:eastAsia="Calibri" w:hAnsi="Times New Roman" w:cs="Times New Roman"/>
          <w:sz w:val="24"/>
          <w:szCs w:val="24"/>
          <w:lang w:val="ru-RU" w:eastAsia="ru-RU"/>
        </w:rPr>
        <w:t>патрулювання</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contextualSpacing/>
        <w:jc w:val="both"/>
        <w:rPr>
          <w:rFonts w:ascii="Times New Roman" w:eastAsia="Calibri" w:hAnsi="Times New Roman" w:cs="Times New Roman"/>
          <w:sz w:val="24"/>
          <w:szCs w:val="24"/>
          <w:lang w:val="ru-RU" w:eastAsia="ru-RU"/>
        </w:rPr>
      </w:pPr>
      <w:proofErr w:type="spellStart"/>
      <w:r w:rsidRPr="003C3CB0">
        <w:rPr>
          <w:rFonts w:ascii="Times New Roman" w:eastAsia="Calibri" w:hAnsi="Times New Roman" w:cs="Times New Roman"/>
          <w:sz w:val="24"/>
          <w:szCs w:val="24"/>
          <w:lang w:val="ru-RU" w:eastAsia="ru-RU"/>
        </w:rPr>
        <w:t>земельна</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ділянка</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площею</w:t>
      </w:r>
      <w:proofErr w:type="spellEnd"/>
      <w:r w:rsidRPr="003C3CB0">
        <w:rPr>
          <w:rFonts w:ascii="Times New Roman" w:eastAsia="Calibri" w:hAnsi="Times New Roman" w:cs="Times New Roman"/>
          <w:sz w:val="24"/>
          <w:szCs w:val="24"/>
          <w:lang w:val="ru-RU" w:eastAsia="ru-RU"/>
        </w:rPr>
        <w:t xml:space="preserve"> 1,0755 га.</w:t>
      </w:r>
    </w:p>
    <w:p w:rsidR="003C3CB0" w:rsidRPr="003C3CB0" w:rsidRDefault="003C3CB0" w:rsidP="003C3CB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contextualSpacing/>
        <w:jc w:val="both"/>
        <w:rPr>
          <w:rFonts w:ascii="Times New Roman" w:eastAsia="Calibri" w:hAnsi="Times New Roman" w:cs="Times New Roman"/>
          <w:sz w:val="24"/>
          <w:szCs w:val="24"/>
          <w:lang w:val="ru-RU" w:eastAsia="ru-RU"/>
        </w:rPr>
      </w:pPr>
      <w:proofErr w:type="spellStart"/>
      <w:r w:rsidRPr="003C3CB0">
        <w:rPr>
          <w:rFonts w:ascii="Times New Roman" w:eastAsia="Calibri" w:hAnsi="Times New Roman" w:cs="Times New Roman"/>
          <w:sz w:val="24"/>
          <w:szCs w:val="24"/>
          <w:lang w:val="ru-RU" w:eastAsia="ru-RU"/>
        </w:rPr>
        <w:t>Нежитлові</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приміщення</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літ</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«Б-1» - 205,7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«В-1» -  60,2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«Г-1» - 20,3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«Д-2» - 873,9 кв. м.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«Е -1» - 165,5 </w:t>
      </w:r>
      <w:proofErr w:type="spellStart"/>
      <w:r w:rsidRPr="003C3CB0">
        <w:rPr>
          <w:rFonts w:ascii="Times New Roman" w:eastAsia="Calibri" w:hAnsi="Times New Roman" w:cs="Times New Roman"/>
          <w:sz w:val="24"/>
          <w:szCs w:val="24"/>
          <w:lang w:val="ru-RU" w:eastAsia="ru-RU"/>
        </w:rPr>
        <w:t>кв</w:t>
      </w:r>
      <w:proofErr w:type="gramStart"/>
      <w:r w:rsidRPr="003C3CB0">
        <w:rPr>
          <w:rFonts w:ascii="Times New Roman" w:eastAsia="Calibri" w:hAnsi="Times New Roman" w:cs="Times New Roman"/>
          <w:sz w:val="24"/>
          <w:szCs w:val="24"/>
          <w:lang w:val="ru-RU" w:eastAsia="ru-RU"/>
        </w:rPr>
        <w:t>.м</w:t>
      </w:r>
      <w:proofErr w:type="spellEnd"/>
      <w:proofErr w:type="gram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«Є-1» - 5,7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«Ж-1» - 1 064, 5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«З-1» - 223,6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«К-1» - 2,0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«Л-1» - 24,8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«М-1» - 90, 2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«Н-1» - 271,9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«О-1» - 1,2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«П-1» - 13, 5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r w:rsidRPr="003C3CB0">
        <w:rPr>
          <w:rFonts w:ascii="Times New Roman" w:eastAsia="Calibri" w:hAnsi="Times New Roman" w:cs="Times New Roman"/>
          <w:sz w:val="24"/>
          <w:szCs w:val="24"/>
          <w:lang w:val="ru-RU" w:eastAsia="ru-RU"/>
        </w:rPr>
        <w:t xml:space="preserve">«Р-1» - 11,0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uppressAutoHyphens/>
        <w:autoSpaceDN w:val="0"/>
        <w:spacing w:after="0" w:line="240" w:lineRule="auto"/>
        <w:ind w:left="1080"/>
        <w:contextualSpacing/>
        <w:jc w:val="both"/>
        <w:rPr>
          <w:rFonts w:ascii="Times New Roman" w:eastAsia="Calibri" w:hAnsi="Times New Roman" w:cs="Times New Roman"/>
          <w:sz w:val="24"/>
          <w:szCs w:val="24"/>
          <w:lang w:val="ru-RU" w:eastAsia="ru-RU"/>
        </w:rPr>
      </w:pPr>
      <w:proofErr w:type="spellStart"/>
      <w:r w:rsidRPr="003C3CB0">
        <w:rPr>
          <w:rFonts w:ascii="Times New Roman" w:eastAsia="Calibri" w:hAnsi="Times New Roman" w:cs="Times New Roman"/>
          <w:sz w:val="24"/>
          <w:szCs w:val="24"/>
          <w:lang w:val="ru-RU" w:eastAsia="ru-RU"/>
        </w:rPr>
        <w:t>загальна</w:t>
      </w:r>
      <w:proofErr w:type="spellEnd"/>
      <w:r w:rsidRPr="003C3CB0">
        <w:rPr>
          <w:rFonts w:ascii="Times New Roman" w:eastAsia="Calibri" w:hAnsi="Times New Roman" w:cs="Times New Roman"/>
          <w:sz w:val="24"/>
          <w:szCs w:val="24"/>
          <w:lang w:val="ru-RU" w:eastAsia="ru-RU"/>
        </w:rPr>
        <w:t xml:space="preserve"> </w:t>
      </w:r>
      <w:proofErr w:type="spellStart"/>
      <w:r w:rsidRPr="003C3CB0">
        <w:rPr>
          <w:rFonts w:ascii="Times New Roman" w:eastAsia="Calibri" w:hAnsi="Times New Roman" w:cs="Times New Roman"/>
          <w:sz w:val="24"/>
          <w:szCs w:val="24"/>
          <w:lang w:val="ru-RU" w:eastAsia="ru-RU"/>
        </w:rPr>
        <w:t>площа</w:t>
      </w:r>
      <w:proofErr w:type="spellEnd"/>
      <w:r w:rsidRPr="003C3CB0">
        <w:rPr>
          <w:rFonts w:ascii="Times New Roman" w:eastAsia="Calibri" w:hAnsi="Times New Roman" w:cs="Times New Roman"/>
          <w:sz w:val="24"/>
          <w:szCs w:val="24"/>
          <w:lang w:val="ru-RU" w:eastAsia="ru-RU"/>
        </w:rPr>
        <w:t xml:space="preserve"> 3</w:t>
      </w:r>
      <w:r w:rsidRPr="003C3CB0">
        <w:rPr>
          <w:rFonts w:ascii="Times New Roman" w:eastAsia="Calibri" w:hAnsi="Times New Roman" w:cs="Times New Roman"/>
          <w:sz w:val="24"/>
          <w:szCs w:val="24"/>
          <w:lang w:eastAsia="ru-RU"/>
        </w:rPr>
        <w:t xml:space="preserve"> </w:t>
      </w:r>
      <w:r w:rsidRPr="003C3CB0">
        <w:rPr>
          <w:rFonts w:ascii="Times New Roman" w:eastAsia="Calibri" w:hAnsi="Times New Roman" w:cs="Times New Roman"/>
          <w:sz w:val="24"/>
          <w:szCs w:val="24"/>
          <w:lang w:val="ru-RU" w:eastAsia="ru-RU"/>
        </w:rPr>
        <w:t xml:space="preserve">034,0 </w:t>
      </w:r>
      <w:proofErr w:type="spellStart"/>
      <w:r w:rsidRPr="003C3CB0">
        <w:rPr>
          <w:rFonts w:ascii="Times New Roman" w:eastAsia="Calibri" w:hAnsi="Times New Roman" w:cs="Times New Roman"/>
          <w:sz w:val="24"/>
          <w:szCs w:val="24"/>
          <w:lang w:val="ru-RU" w:eastAsia="ru-RU"/>
        </w:rPr>
        <w:t>кв.м</w:t>
      </w:r>
      <w:proofErr w:type="spellEnd"/>
      <w:r w:rsidRPr="003C3CB0">
        <w:rPr>
          <w:rFonts w:ascii="Times New Roman" w:eastAsia="Calibri" w:hAnsi="Times New Roman" w:cs="Times New Roman"/>
          <w:sz w:val="24"/>
          <w:szCs w:val="24"/>
          <w:lang w:val="ru-RU" w:eastAsia="ru-RU"/>
        </w:rPr>
        <w:t xml:space="preserve">. </w:t>
      </w:r>
    </w:p>
    <w:p w:rsidR="003C3CB0" w:rsidRPr="003C3CB0" w:rsidRDefault="003C3CB0" w:rsidP="003C3CB0">
      <w:pPr>
        <w:suppressAutoHyphens/>
        <w:autoSpaceDN w:val="0"/>
        <w:spacing w:after="0" w:line="240" w:lineRule="auto"/>
        <w:ind w:firstLine="567"/>
        <w:jc w:val="both"/>
        <w:rPr>
          <w:rFonts w:ascii="Times New Roman" w:eastAsia="Times New Roman" w:hAnsi="Times New Roman" w:cs="Times New Roman"/>
          <w:b/>
          <w:lang w:eastAsia="zh-CN"/>
        </w:rPr>
      </w:pPr>
      <w:r w:rsidRPr="003C3CB0">
        <w:rPr>
          <w:rFonts w:ascii="Times New Roman" w:eastAsia="Times New Roman" w:hAnsi="Times New Roman" w:cs="Times New Roman"/>
          <w:lang w:eastAsia="zh-CN"/>
        </w:rPr>
        <w:t xml:space="preserve">3. Охорона методом патрулювання на вказаних вище Об’єктах  - діяльність з організації                                             та практичного здійснення заходів охорони, спрямованих на забезпечення недоторканності споруд, територій, з метою запобігання та/або недопущення чи припинення безпосередніх посягань на майно, протиправних дій щодо нього, припинення несанкціонованого доступу до нього. Послуги з охорони методом патрулювання полягають у здійсненні учасником комплексу заходів з охорони  та патрулювання Об’єктів та елементів благоустрою, збереження правопорядку  за </w:t>
      </w:r>
      <w:proofErr w:type="spellStart"/>
      <w:r w:rsidRPr="003C3CB0">
        <w:rPr>
          <w:rFonts w:ascii="Times New Roman" w:eastAsia="Times New Roman" w:hAnsi="Times New Roman" w:cs="Times New Roman"/>
          <w:lang w:eastAsia="zh-CN"/>
        </w:rPr>
        <w:t>адресою</w:t>
      </w:r>
      <w:proofErr w:type="spellEnd"/>
      <w:r w:rsidRPr="003C3CB0">
        <w:rPr>
          <w:rFonts w:ascii="Times New Roman" w:eastAsia="Times New Roman" w:hAnsi="Times New Roman" w:cs="Times New Roman"/>
          <w:lang w:eastAsia="zh-CN"/>
        </w:rPr>
        <w:t xml:space="preserve">:  </w:t>
      </w:r>
      <w:proofErr w:type="spellStart"/>
      <w:r w:rsidRPr="003C3CB0">
        <w:rPr>
          <w:rFonts w:ascii="Times New Roman" w:eastAsia="Times New Roman" w:hAnsi="Times New Roman" w:cs="Times New Roman"/>
          <w:b/>
          <w:i/>
          <w:lang w:eastAsia="zh-CN"/>
        </w:rPr>
        <w:t>м.Львів</w:t>
      </w:r>
      <w:proofErr w:type="spellEnd"/>
      <w:r w:rsidRPr="003C3CB0">
        <w:rPr>
          <w:rFonts w:ascii="Times New Roman" w:eastAsia="Times New Roman" w:hAnsi="Times New Roman" w:cs="Times New Roman"/>
          <w:b/>
          <w:i/>
          <w:lang w:eastAsia="zh-CN"/>
        </w:rPr>
        <w:t>, вул. Личаківська, 105;</w:t>
      </w:r>
    </w:p>
    <w:p w:rsidR="003C3CB0" w:rsidRPr="003C3CB0" w:rsidRDefault="003C3CB0" w:rsidP="003C3CB0">
      <w:pPr>
        <w:suppressAutoHyphens/>
        <w:autoSpaceDN w:val="0"/>
        <w:spacing w:after="0" w:line="254" w:lineRule="auto"/>
        <w:ind w:firstLine="567"/>
        <w:jc w:val="both"/>
        <w:rPr>
          <w:rFonts w:ascii="Times New Roman" w:eastAsia="Times New Roman" w:hAnsi="Times New Roman" w:cs="Times New Roman"/>
          <w:lang w:eastAsia="zh-CN"/>
        </w:rPr>
      </w:pPr>
      <w:r w:rsidRPr="003C3CB0">
        <w:rPr>
          <w:rFonts w:ascii="Times New Roman" w:eastAsia="Times New Roman" w:hAnsi="Times New Roman" w:cs="Times New Roman"/>
          <w:lang w:eastAsia="zh-CN"/>
        </w:rPr>
        <w:t xml:space="preserve">4.Учасник зобов’язаний забезпечити одного керівника для групи реагування. Керівник групи не повинен входити до переліку осіб, що здійснюють патрулювання. Керівник зобов’язаний здійснювати контроль за якістю надання охоронних послуг. </w:t>
      </w:r>
    </w:p>
    <w:p w:rsidR="003C3CB0" w:rsidRPr="003C3CB0" w:rsidRDefault="003C3CB0" w:rsidP="003C3CB0">
      <w:pPr>
        <w:suppressAutoHyphens/>
        <w:autoSpaceDN w:val="0"/>
        <w:spacing w:after="0" w:line="254" w:lineRule="auto"/>
        <w:jc w:val="both"/>
        <w:rPr>
          <w:rFonts w:ascii="Times New Roman" w:eastAsia="Times New Roman" w:hAnsi="Times New Roman" w:cs="Times New Roman"/>
          <w:lang w:eastAsia="zh-CN"/>
        </w:rPr>
      </w:pPr>
      <w:r w:rsidRPr="003C3CB0">
        <w:rPr>
          <w:rFonts w:ascii="Times New Roman" w:eastAsia="Times New Roman" w:hAnsi="Times New Roman" w:cs="Times New Roman"/>
          <w:lang w:eastAsia="zh-CN"/>
        </w:rPr>
        <w:t>Учасник зобов’язаний забезпечити одного чергового, на пункті централізованого спостереження, для здійснення контролю за виконанням патруля.</w:t>
      </w:r>
    </w:p>
    <w:p w:rsidR="003C3CB0" w:rsidRPr="003C3CB0" w:rsidRDefault="003C3CB0" w:rsidP="003C3CB0">
      <w:pPr>
        <w:suppressAutoHyphens/>
        <w:autoSpaceDN w:val="0"/>
        <w:spacing w:after="0" w:line="254" w:lineRule="auto"/>
        <w:jc w:val="both"/>
        <w:rPr>
          <w:rFonts w:ascii="Times New Roman" w:eastAsia="Times New Roman" w:hAnsi="Times New Roman" w:cs="Times New Roman"/>
          <w:lang w:eastAsia="zh-CN"/>
        </w:rPr>
      </w:pPr>
      <w:r w:rsidRPr="003C3CB0">
        <w:rPr>
          <w:rFonts w:ascii="Times New Roman" w:eastAsia="Times New Roman" w:hAnsi="Times New Roman" w:cs="Times New Roman"/>
          <w:lang w:eastAsia="zh-CN"/>
        </w:rPr>
        <w:t xml:space="preserve">        5. Час патрулювання на зазначених об’єктах  - цілодобово, в </w:t>
      </w:r>
      <w:proofErr w:type="spellStart"/>
      <w:r w:rsidRPr="003C3CB0">
        <w:rPr>
          <w:rFonts w:ascii="Times New Roman" w:eastAsia="Times New Roman" w:hAnsi="Times New Roman" w:cs="Times New Roman"/>
          <w:lang w:eastAsia="zh-CN"/>
        </w:rPr>
        <w:t>т.ч</w:t>
      </w:r>
      <w:proofErr w:type="spellEnd"/>
      <w:r w:rsidRPr="003C3CB0">
        <w:rPr>
          <w:rFonts w:ascii="Times New Roman" w:eastAsia="Times New Roman" w:hAnsi="Times New Roman" w:cs="Times New Roman"/>
          <w:lang w:eastAsia="zh-CN"/>
        </w:rPr>
        <w:t>. святкові і вихідні дні - не менше ніж кожні три години на добу (не менше ніж 8 виїздів на добу). На підтвердження спроможності цілодобового надання послуг з патрулювання зазначених об’єктів Учасник надає скановані з оригіналу копії перепусток співробітників, зазначених в Довідці «Про наявність працівників відповідної кваліфікації, які мають необхідні знання та досвід», які дозволяють перебувати у громадських місцях під час комендантської години виданих Львівською обласною військовою адміністрацією.</w:t>
      </w:r>
    </w:p>
    <w:p w:rsidR="003C3CB0" w:rsidRPr="003C3CB0" w:rsidRDefault="003C3CB0" w:rsidP="003C3CB0">
      <w:pPr>
        <w:suppressAutoHyphens/>
        <w:autoSpaceDN w:val="0"/>
        <w:spacing w:after="0" w:line="254" w:lineRule="auto"/>
        <w:jc w:val="both"/>
        <w:rPr>
          <w:rFonts w:ascii="Times New Roman" w:eastAsia="Times New Roman" w:hAnsi="Times New Roman" w:cs="Times New Roman"/>
          <w:b/>
          <w:lang w:eastAsia="zh-CN"/>
        </w:rPr>
      </w:pPr>
      <w:r w:rsidRPr="003C3CB0">
        <w:rPr>
          <w:rFonts w:ascii="Times New Roman" w:eastAsia="Times New Roman" w:hAnsi="Times New Roman" w:cs="Times New Roman"/>
          <w:lang w:eastAsia="zh-CN"/>
        </w:rPr>
        <w:t xml:space="preserve">        6. Послуги з охорони методом патрулювання території земельної ділянки та нежитлових приміщень на вул. Личаківська, 105 у </w:t>
      </w:r>
      <w:proofErr w:type="spellStart"/>
      <w:r w:rsidRPr="003C3CB0">
        <w:rPr>
          <w:rFonts w:ascii="Times New Roman" w:eastAsia="Times New Roman" w:hAnsi="Times New Roman" w:cs="Times New Roman"/>
          <w:lang w:eastAsia="zh-CN"/>
        </w:rPr>
        <w:t>м.Львові</w:t>
      </w:r>
      <w:proofErr w:type="spellEnd"/>
      <w:r w:rsidRPr="003C3CB0">
        <w:rPr>
          <w:rFonts w:ascii="Times New Roman" w:eastAsia="Times New Roman" w:hAnsi="Times New Roman" w:cs="Times New Roman"/>
          <w:lang w:eastAsia="zh-CN"/>
        </w:rPr>
        <w:t xml:space="preserve">  полягають у тому, що група швидкого реагування не менше ніж кожні три години на добу (не менше ніж 8 виїздів на добу) здійснює контрольний обхід земельної ділянки та нежитлових приміщень, зазначених у п.2 Технічної специфікації (далі -  Об'єкти) з його перевіркою на наявність сторонніх осіб, та в разі їх виявлення затримує їх до вияснення обставин їхнього перебування на даній території. </w:t>
      </w:r>
    </w:p>
    <w:p w:rsidR="003C3CB0" w:rsidRPr="003C3CB0" w:rsidRDefault="003C3CB0" w:rsidP="003C3CB0">
      <w:pPr>
        <w:shd w:val="clear" w:color="auto" w:fill="FFFFFF"/>
        <w:suppressAutoHyphens/>
        <w:autoSpaceDN w:val="0"/>
        <w:spacing w:after="0" w:line="240" w:lineRule="auto"/>
        <w:jc w:val="both"/>
        <w:rPr>
          <w:rFonts w:ascii="Arial" w:eastAsia="Times New Roman" w:hAnsi="Arial" w:cs="Arial"/>
          <w:lang w:eastAsia="uk-UA"/>
        </w:rPr>
      </w:pPr>
      <w:r w:rsidRPr="003C3CB0">
        <w:rPr>
          <w:rFonts w:ascii="Times New Roman" w:eastAsia="Times New Roman" w:hAnsi="Times New Roman" w:cs="Times New Roman"/>
          <w:lang w:eastAsia="uk-UA"/>
        </w:rPr>
        <w:t xml:space="preserve">       7. Запропоновані учасником послуги повинні відповідати діючим стандартам та наступним технічним вимогам:</w:t>
      </w:r>
    </w:p>
    <w:p w:rsidR="003C3CB0" w:rsidRPr="003C3CB0" w:rsidRDefault="003C3CB0" w:rsidP="003C3CB0">
      <w:pPr>
        <w:shd w:val="clear" w:color="auto" w:fill="FFFFFF"/>
        <w:suppressAutoHyphens/>
        <w:autoSpaceDN w:val="0"/>
        <w:spacing w:after="0" w:line="240" w:lineRule="auto"/>
        <w:jc w:val="both"/>
        <w:rPr>
          <w:rFonts w:ascii="Arial" w:eastAsia="Times New Roman" w:hAnsi="Arial" w:cs="Arial"/>
          <w:lang w:eastAsia="uk-UA"/>
        </w:rPr>
      </w:pPr>
      <w:r w:rsidRPr="003C3CB0">
        <w:rPr>
          <w:rFonts w:ascii="Times New Roman" w:eastAsia="Times New Roman" w:hAnsi="Times New Roman" w:cs="Times New Roman"/>
          <w:lang w:eastAsia="uk-UA"/>
        </w:rPr>
        <w:t>Завдання та вимоги до учасників закупівлі щодо надання послуг з охорони:</w:t>
      </w:r>
    </w:p>
    <w:p w:rsidR="003C3CB0" w:rsidRPr="003C3CB0" w:rsidRDefault="003C3CB0" w:rsidP="003C3CB0">
      <w:pPr>
        <w:shd w:val="clear" w:color="auto" w:fill="FFFFFF"/>
        <w:suppressAutoHyphens/>
        <w:autoSpaceDN w:val="0"/>
        <w:spacing w:after="0" w:line="240" w:lineRule="auto"/>
        <w:jc w:val="both"/>
        <w:rPr>
          <w:rFonts w:ascii="Arial" w:eastAsia="Times New Roman" w:hAnsi="Arial" w:cs="Arial"/>
          <w:lang w:eastAsia="uk-UA"/>
        </w:rPr>
      </w:pPr>
      <w:r w:rsidRPr="003C3CB0">
        <w:rPr>
          <w:rFonts w:ascii="Times New Roman" w:eastAsia="Times New Roman" w:hAnsi="Times New Roman" w:cs="Times New Roman"/>
          <w:lang w:eastAsia="uk-UA"/>
        </w:rPr>
        <w:t xml:space="preserve">- здійснення охорони та забезпечення цілісності Об'єктів і матеріальних цінностей за </w:t>
      </w:r>
      <w:proofErr w:type="spellStart"/>
      <w:r w:rsidRPr="003C3CB0">
        <w:rPr>
          <w:rFonts w:ascii="Times New Roman" w:eastAsia="Times New Roman" w:hAnsi="Times New Roman" w:cs="Times New Roman"/>
          <w:lang w:eastAsia="uk-UA"/>
        </w:rPr>
        <w:t>адресою</w:t>
      </w:r>
      <w:proofErr w:type="spellEnd"/>
      <w:r w:rsidRPr="003C3CB0">
        <w:rPr>
          <w:rFonts w:ascii="Times New Roman" w:eastAsia="Times New Roman" w:hAnsi="Times New Roman" w:cs="Times New Roman"/>
          <w:lang w:eastAsia="uk-UA"/>
        </w:rPr>
        <w:t xml:space="preserve">: </w:t>
      </w:r>
      <w:proofErr w:type="spellStart"/>
      <w:r w:rsidRPr="003C3CB0">
        <w:rPr>
          <w:rFonts w:ascii="Times New Roman" w:eastAsia="Times New Roman" w:hAnsi="Times New Roman" w:cs="Times New Roman"/>
          <w:lang w:eastAsia="uk-UA"/>
        </w:rPr>
        <w:t>м.Львів</w:t>
      </w:r>
      <w:proofErr w:type="spellEnd"/>
      <w:r w:rsidRPr="003C3CB0">
        <w:rPr>
          <w:rFonts w:ascii="Times New Roman" w:eastAsia="Times New Roman" w:hAnsi="Times New Roman" w:cs="Times New Roman"/>
          <w:lang w:eastAsia="uk-UA"/>
        </w:rPr>
        <w:t>, вул. Личаківська, 105;</w:t>
      </w:r>
    </w:p>
    <w:p w:rsidR="003C3CB0" w:rsidRPr="003C3CB0" w:rsidRDefault="003C3CB0" w:rsidP="003C3CB0">
      <w:pPr>
        <w:shd w:val="clear" w:color="auto" w:fill="FFFFFF"/>
        <w:suppressAutoHyphens/>
        <w:autoSpaceDN w:val="0"/>
        <w:spacing w:after="0" w:line="240" w:lineRule="auto"/>
        <w:jc w:val="both"/>
        <w:rPr>
          <w:rFonts w:ascii="Arial" w:eastAsia="Times New Roman" w:hAnsi="Arial" w:cs="Arial"/>
          <w:lang w:eastAsia="uk-UA"/>
        </w:rPr>
      </w:pPr>
      <w:r w:rsidRPr="003C3CB0">
        <w:rPr>
          <w:rFonts w:ascii="Times New Roman" w:eastAsia="Times New Roman" w:hAnsi="Times New Roman" w:cs="Times New Roman"/>
          <w:lang w:eastAsia="uk-UA"/>
        </w:rPr>
        <w:lastRenderedPageBreak/>
        <w:t>- контроль за внесенням та винесенням (ввезення та вивезення) товарно-матеріальних цінностей                         з території що охороняються;</w:t>
      </w:r>
    </w:p>
    <w:p w:rsidR="003C3CB0" w:rsidRPr="003C3CB0" w:rsidRDefault="003C3CB0" w:rsidP="003C3CB0">
      <w:pPr>
        <w:shd w:val="clear" w:color="auto" w:fill="FFFFFF"/>
        <w:suppressAutoHyphens/>
        <w:autoSpaceDN w:val="0"/>
        <w:spacing w:after="0" w:line="240" w:lineRule="auto"/>
        <w:jc w:val="both"/>
        <w:rPr>
          <w:rFonts w:ascii="Arial" w:eastAsia="Times New Roman" w:hAnsi="Arial" w:cs="Arial"/>
          <w:lang w:eastAsia="uk-UA"/>
        </w:rPr>
      </w:pPr>
      <w:r w:rsidRPr="003C3CB0">
        <w:rPr>
          <w:rFonts w:ascii="Times New Roman" w:eastAsia="Times New Roman" w:hAnsi="Times New Roman" w:cs="Times New Roman"/>
          <w:lang w:eastAsia="uk-UA"/>
        </w:rPr>
        <w:t>- цілодобове патрулювання та моніторинг безпеки об’єктів та елементів благоустрою, збереження правопорядку на вул.</w:t>
      </w:r>
      <w:r w:rsidRPr="003C3CB0">
        <w:rPr>
          <w:rFonts w:ascii="Times New Roman" w:eastAsia="Times New Roman" w:hAnsi="Times New Roman" w:cs="Times New Roman"/>
          <w:lang w:eastAsia="zh-CN"/>
        </w:rPr>
        <w:t xml:space="preserve"> </w:t>
      </w:r>
      <w:r w:rsidRPr="003C3CB0">
        <w:rPr>
          <w:rFonts w:ascii="Times New Roman" w:eastAsia="Times New Roman" w:hAnsi="Times New Roman" w:cs="Times New Roman"/>
          <w:lang w:eastAsia="uk-UA"/>
        </w:rPr>
        <w:t xml:space="preserve">вул. Личаківська, 105 у </w:t>
      </w:r>
      <w:proofErr w:type="spellStart"/>
      <w:r w:rsidRPr="003C3CB0">
        <w:rPr>
          <w:rFonts w:ascii="Times New Roman" w:eastAsia="Times New Roman" w:hAnsi="Times New Roman" w:cs="Times New Roman"/>
          <w:lang w:eastAsia="uk-UA"/>
        </w:rPr>
        <w:t>м.Львові</w:t>
      </w:r>
      <w:proofErr w:type="spellEnd"/>
      <w:r w:rsidRPr="003C3CB0">
        <w:rPr>
          <w:rFonts w:ascii="Times New Roman" w:eastAsia="Times New Roman" w:hAnsi="Times New Roman" w:cs="Times New Roman"/>
          <w:lang w:eastAsia="uk-UA"/>
        </w:rPr>
        <w:t>;</w:t>
      </w:r>
    </w:p>
    <w:p w:rsidR="003C3CB0" w:rsidRPr="003C3CB0" w:rsidRDefault="003C3CB0" w:rsidP="003C3CB0">
      <w:pPr>
        <w:shd w:val="clear" w:color="auto" w:fill="FFFFFF"/>
        <w:suppressAutoHyphens/>
        <w:autoSpaceDN w:val="0"/>
        <w:spacing w:after="0" w:line="240" w:lineRule="auto"/>
        <w:jc w:val="both"/>
        <w:rPr>
          <w:rFonts w:ascii="Arial" w:eastAsia="Times New Roman" w:hAnsi="Arial" w:cs="Arial"/>
          <w:lang w:eastAsia="uk-UA"/>
        </w:rPr>
      </w:pPr>
      <w:r w:rsidRPr="003C3CB0">
        <w:rPr>
          <w:rFonts w:ascii="Times New Roman" w:eastAsia="Times New Roman" w:hAnsi="Times New Roman" w:cs="Times New Roman"/>
          <w:lang w:eastAsia="uk-UA"/>
        </w:rPr>
        <w:t>- повна матеріальна відповідальність учасника та відшкодування збитків, нанесених з його вини;</w:t>
      </w:r>
    </w:p>
    <w:p w:rsidR="003C3CB0" w:rsidRPr="003C3CB0" w:rsidRDefault="003C3CB0" w:rsidP="003C3CB0">
      <w:pPr>
        <w:shd w:val="clear" w:color="auto" w:fill="FFFFFF"/>
        <w:suppressAutoHyphens/>
        <w:autoSpaceDN w:val="0"/>
        <w:spacing w:after="0" w:line="240" w:lineRule="auto"/>
        <w:jc w:val="both"/>
        <w:rPr>
          <w:rFonts w:ascii="Times New Roman" w:eastAsia="Times New Roman" w:hAnsi="Times New Roman" w:cs="Times New Roman"/>
          <w:lang w:eastAsia="uk-UA"/>
        </w:rPr>
      </w:pPr>
      <w:r w:rsidRPr="003C3CB0">
        <w:rPr>
          <w:rFonts w:ascii="Times New Roman" w:eastAsia="Times New Roman" w:hAnsi="Times New Roman" w:cs="Times New Roman"/>
          <w:lang w:eastAsia="uk-UA"/>
        </w:rPr>
        <w:t xml:space="preserve">-моніторинг безпеки території: </w:t>
      </w:r>
      <w:proofErr w:type="spellStart"/>
      <w:r w:rsidRPr="003C3CB0">
        <w:rPr>
          <w:rFonts w:ascii="Times New Roman" w:eastAsia="Times New Roman" w:hAnsi="Times New Roman" w:cs="Times New Roman"/>
          <w:lang w:eastAsia="uk-UA"/>
        </w:rPr>
        <w:t>м.Львів</w:t>
      </w:r>
      <w:proofErr w:type="spellEnd"/>
      <w:r w:rsidRPr="003C3CB0">
        <w:rPr>
          <w:rFonts w:ascii="Times New Roman" w:eastAsia="Times New Roman" w:hAnsi="Times New Roman" w:cs="Times New Roman"/>
          <w:lang w:eastAsia="uk-UA"/>
        </w:rPr>
        <w:t xml:space="preserve">, вул. Личаківська, 105 та реагування на правопорушення. </w:t>
      </w:r>
    </w:p>
    <w:p w:rsidR="002513FE" w:rsidRPr="00223B71" w:rsidRDefault="002513FE" w:rsidP="003C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before="100" w:beforeAutospacing="1" w:after="100" w:afterAutospacing="1"/>
        <w:jc w:val="both"/>
        <w:rPr>
          <w:rFonts w:ascii="Times New Roman" w:hAnsi="Times New Roman" w:cs="Times New Roman"/>
        </w:rPr>
      </w:pPr>
    </w:p>
    <w:sectPr w:rsidR="002513FE" w:rsidRPr="00223B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52C5C"/>
    <w:multiLevelType w:val="hybridMultilevel"/>
    <w:tmpl w:val="495A6252"/>
    <w:lvl w:ilvl="0" w:tplc="82022EF2">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nsid w:val="530D7156"/>
    <w:multiLevelType w:val="hybridMultilevel"/>
    <w:tmpl w:val="5ADC18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71"/>
    <w:rsid w:val="00081B91"/>
    <w:rsid w:val="000B6733"/>
    <w:rsid w:val="00174B6A"/>
    <w:rsid w:val="002100E0"/>
    <w:rsid w:val="00223B71"/>
    <w:rsid w:val="002513FE"/>
    <w:rsid w:val="002A253D"/>
    <w:rsid w:val="0032294B"/>
    <w:rsid w:val="003B711D"/>
    <w:rsid w:val="003C3CB0"/>
    <w:rsid w:val="00557C18"/>
    <w:rsid w:val="00796EA8"/>
    <w:rsid w:val="007E1E8B"/>
    <w:rsid w:val="008C0782"/>
    <w:rsid w:val="009E7704"/>
    <w:rsid w:val="00BA3745"/>
    <w:rsid w:val="00D37772"/>
    <w:rsid w:val="00DA3556"/>
    <w:rsid w:val="00EF3894"/>
    <w:rsid w:val="00F10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w:basedOn w:val="a"/>
    <w:rsid w:val="002513FE"/>
    <w:pPr>
      <w:spacing w:after="0" w:line="240" w:lineRule="auto"/>
    </w:pPr>
    <w:rPr>
      <w:rFonts w:ascii="Verdana" w:eastAsia="Times New Roman" w:hAnsi="Verdana" w:cs="Verdana"/>
      <w:sz w:val="20"/>
      <w:szCs w:val="20"/>
      <w:lang w:val="en-US"/>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qFormat/>
    <w:rsid w:val="00251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qFormat/>
    <w:locked/>
    <w:rsid w:val="002513F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w:basedOn w:val="a"/>
    <w:rsid w:val="002513FE"/>
    <w:pPr>
      <w:spacing w:after="0" w:line="240" w:lineRule="auto"/>
    </w:pPr>
    <w:rPr>
      <w:rFonts w:ascii="Verdana" w:eastAsia="Times New Roman" w:hAnsi="Verdana" w:cs="Verdana"/>
      <w:sz w:val="20"/>
      <w:szCs w:val="20"/>
      <w:lang w:val="en-US"/>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qFormat/>
    <w:rsid w:val="00251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qFormat/>
    <w:locked/>
    <w:rsid w:val="002513F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01376">
      <w:bodyDiv w:val="1"/>
      <w:marLeft w:val="0"/>
      <w:marRight w:val="0"/>
      <w:marTop w:val="0"/>
      <w:marBottom w:val="0"/>
      <w:divBdr>
        <w:top w:val="none" w:sz="0" w:space="0" w:color="auto"/>
        <w:left w:val="none" w:sz="0" w:space="0" w:color="auto"/>
        <w:bottom w:val="none" w:sz="0" w:space="0" w:color="auto"/>
        <w:right w:val="none" w:sz="0" w:space="0" w:color="auto"/>
      </w:divBdr>
    </w:div>
    <w:div w:id="725448088">
      <w:bodyDiv w:val="1"/>
      <w:marLeft w:val="0"/>
      <w:marRight w:val="0"/>
      <w:marTop w:val="0"/>
      <w:marBottom w:val="0"/>
      <w:divBdr>
        <w:top w:val="none" w:sz="0" w:space="0" w:color="auto"/>
        <w:left w:val="none" w:sz="0" w:space="0" w:color="auto"/>
        <w:bottom w:val="none" w:sz="0" w:space="0" w:color="auto"/>
        <w:right w:val="none" w:sz="0" w:space="0" w:color="auto"/>
      </w:divBdr>
      <w:divsChild>
        <w:div w:id="2016951585">
          <w:marLeft w:val="0"/>
          <w:marRight w:val="0"/>
          <w:marTop w:val="0"/>
          <w:marBottom w:val="0"/>
          <w:divBdr>
            <w:top w:val="none" w:sz="0" w:space="0" w:color="auto"/>
            <w:left w:val="none" w:sz="0" w:space="0" w:color="auto"/>
            <w:bottom w:val="none" w:sz="0" w:space="0" w:color="auto"/>
            <w:right w:val="none" w:sz="0" w:space="0" w:color="auto"/>
          </w:divBdr>
        </w:div>
      </w:divsChild>
    </w:div>
    <w:div w:id="936212873">
      <w:bodyDiv w:val="1"/>
      <w:marLeft w:val="0"/>
      <w:marRight w:val="0"/>
      <w:marTop w:val="0"/>
      <w:marBottom w:val="0"/>
      <w:divBdr>
        <w:top w:val="none" w:sz="0" w:space="0" w:color="auto"/>
        <w:left w:val="none" w:sz="0" w:space="0" w:color="auto"/>
        <w:bottom w:val="none" w:sz="0" w:space="0" w:color="auto"/>
        <w:right w:val="none" w:sz="0" w:space="0" w:color="auto"/>
      </w:divBdr>
    </w:div>
    <w:div w:id="985203245">
      <w:bodyDiv w:val="1"/>
      <w:marLeft w:val="0"/>
      <w:marRight w:val="0"/>
      <w:marTop w:val="0"/>
      <w:marBottom w:val="0"/>
      <w:divBdr>
        <w:top w:val="none" w:sz="0" w:space="0" w:color="auto"/>
        <w:left w:val="none" w:sz="0" w:space="0" w:color="auto"/>
        <w:bottom w:val="none" w:sz="0" w:space="0" w:color="auto"/>
        <w:right w:val="none" w:sz="0" w:space="0" w:color="auto"/>
      </w:divBdr>
    </w:div>
    <w:div w:id="1086264489">
      <w:bodyDiv w:val="1"/>
      <w:marLeft w:val="0"/>
      <w:marRight w:val="0"/>
      <w:marTop w:val="0"/>
      <w:marBottom w:val="0"/>
      <w:divBdr>
        <w:top w:val="none" w:sz="0" w:space="0" w:color="auto"/>
        <w:left w:val="none" w:sz="0" w:space="0" w:color="auto"/>
        <w:bottom w:val="none" w:sz="0" w:space="0" w:color="auto"/>
        <w:right w:val="none" w:sz="0" w:space="0" w:color="auto"/>
      </w:divBdr>
    </w:div>
    <w:div w:id="13292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4043</Words>
  <Characters>2306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Admin</cp:lastModifiedBy>
  <cp:revision>2</cp:revision>
  <dcterms:created xsi:type="dcterms:W3CDTF">2024-02-22T12:14:00Z</dcterms:created>
  <dcterms:modified xsi:type="dcterms:W3CDTF">2024-02-22T12:14:00Z</dcterms:modified>
</cp:coreProperties>
</file>