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787602" w:rsidRPr="00CC0A7D" w:rsidRDefault="00787602" w:rsidP="00B75F3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87602" w:rsidRPr="00CC0A7D" w:rsidRDefault="00787602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адміністративних послуг Львівської міської ради</w:t>
      </w:r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0A7D">
        <w:rPr>
          <w:rFonts w:ascii="Arial" w:hAnsi="Arial" w:cs="Arial"/>
          <w:bCs/>
          <w:sz w:val="24"/>
          <w:szCs w:val="24"/>
        </w:rPr>
        <w:t>41041750</w:t>
      </w:r>
    </w:p>
    <w:p w:rsidR="00B75F3E" w:rsidRPr="00CC0A7D" w:rsidRDefault="00B75F3E" w:rsidP="009135C4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FC0D44" w:rsidRPr="00FC0D44">
        <w:rPr>
          <w:rFonts w:ascii="Arial" w:hAnsi="Arial" w:cs="Arial"/>
          <w:b/>
          <w:bCs/>
          <w:sz w:val="24"/>
          <w:szCs w:val="24"/>
        </w:rPr>
        <w:t>:</w:t>
      </w:r>
      <w:r w:rsidR="00225C75">
        <w:rPr>
          <w:rFonts w:ascii="Arial" w:hAnsi="Arial" w:cs="Arial"/>
          <w:b/>
          <w:bCs/>
          <w:sz w:val="24"/>
          <w:szCs w:val="24"/>
        </w:rPr>
        <w:t xml:space="preserve"> </w:t>
      </w:r>
      <w:r w:rsidR="00225C75" w:rsidRPr="00225C75">
        <w:rPr>
          <w:rFonts w:ascii="Arial" w:hAnsi="Arial" w:cs="Arial"/>
          <w:b/>
          <w:bCs/>
          <w:sz w:val="24"/>
          <w:szCs w:val="24"/>
        </w:rPr>
        <w:t>UA-2024-03-06-011375-a</w:t>
      </w:r>
      <w:bookmarkStart w:id="0" w:name="_GoBack"/>
      <w:bookmarkEnd w:id="0"/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CC0A7D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4F04C8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="00F26406">
        <w:rPr>
          <w:rFonts w:ascii="Arial" w:hAnsi="Arial" w:cs="Arial"/>
          <w:b/>
          <w:bCs/>
          <w:sz w:val="24"/>
          <w:szCs w:val="24"/>
        </w:rPr>
        <w:t xml:space="preserve"> </w:t>
      </w:r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proofErr w:type="spellStart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І.Виговського</w:t>
      </w:r>
      <w:proofErr w:type="spellEnd"/>
      <w:r w:rsidR="0033218A" w:rsidRPr="0033218A">
        <w:rPr>
          <w:rFonts w:ascii="Arial" w:hAnsi="Arial" w:cs="Arial"/>
          <w:bCs/>
          <w:sz w:val="24"/>
          <w:szCs w:val="24"/>
          <w:lang w:val="ru-RU"/>
        </w:rPr>
        <w:t>, 32»</w:t>
      </w:r>
      <w:r w:rsidRPr="00CC0A7D">
        <w:rPr>
          <w:rFonts w:ascii="Arial" w:hAnsi="Arial" w:cs="Arial"/>
          <w:bCs/>
          <w:sz w:val="24"/>
          <w:szCs w:val="24"/>
        </w:rPr>
        <w:t xml:space="preserve"> </w:t>
      </w:r>
    </w:p>
    <w:p w:rsidR="00B75F3E" w:rsidRPr="00CC0A7D" w:rsidRDefault="00D97CAF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97CAF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</w:t>
      </w:r>
      <w:r w:rsidR="00B75F3E" w:rsidRPr="00CC0A7D">
        <w:rPr>
          <w:rFonts w:ascii="Arial" w:hAnsi="Arial" w:cs="Arial"/>
          <w:bCs/>
          <w:sz w:val="24"/>
          <w:szCs w:val="24"/>
        </w:rPr>
        <w:t>.</w:t>
      </w:r>
    </w:p>
    <w:p w:rsidR="00486D86" w:rsidRPr="00E7227E" w:rsidRDefault="00AB78D5" w:rsidP="009135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</w:t>
      </w:r>
      <w:r w:rsidR="00470BC5"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закупівлі: </w:t>
      </w:r>
      <w:r w:rsidR="00E7227E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 Центру надання адміністративн</w:t>
      </w:r>
      <w:r w:rsid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их послуг для ветеранів допоможе</w:t>
      </w:r>
      <w:r w:rsidR="00E7227E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створити оптимальне середовище для роботи цього центру.</w:t>
      </w:r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0D44" w:rsidRPr="00F26406">
        <w:rPr>
          <w:rFonts w:ascii="Arial" w:eastAsia="Calibri" w:hAnsi="Arial" w:cs="Arial"/>
          <w:sz w:val="24"/>
          <w:szCs w:val="24"/>
        </w:rPr>
        <w:t>Зосередження всіх необхідних процедур в одному місці допоможе уникнути зайвих перешкод та забезпечить швидке та ефективне обслуговування.</w:t>
      </w:r>
      <w:r w:rsidR="00FC0D44">
        <w:rPr>
          <w:rFonts w:ascii="Arial" w:eastAsia="Calibri" w:hAnsi="Arial" w:cs="Arial"/>
          <w:sz w:val="24"/>
          <w:szCs w:val="24"/>
        </w:rPr>
        <w:t xml:space="preserve"> </w:t>
      </w:r>
      <w:r w:rsidR="00E86EC5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Центр зможе забезпечити легший д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оступ ветеранів до їх прав, </w:t>
      </w:r>
      <w:r w:rsidR="00E86EC5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спростити процедури отримання пільг та послуг, покращити якість їх життя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  <w:r w:rsidR="00E86EC5">
        <w:rPr>
          <w:rFonts w:ascii="Arial" w:eastAsia="Calibri" w:hAnsi="Arial" w:cs="Arial"/>
          <w:sz w:val="24"/>
          <w:szCs w:val="24"/>
        </w:rPr>
        <w:t xml:space="preserve"> </w:t>
      </w:r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вдосконалити інфраструктуру приміщень, забезпечивши максимальний рівень комфорт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</w:t>
      </w:r>
      <w:r w:rsidR="00F2640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та зручності для клієнтів</w:t>
      </w:r>
      <w:r w:rsidR="00F2640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B75F3E" w:rsidRPr="00AA6D4E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Закупівля по КЕКВ</w:t>
      </w:r>
      <w:r w:rsidR="00486D86" w:rsidRPr="00CC0A7D">
        <w:rPr>
          <w:rFonts w:ascii="Arial" w:hAnsi="Arial" w:cs="Arial"/>
          <w:b/>
          <w:sz w:val="24"/>
          <w:szCs w:val="24"/>
        </w:rPr>
        <w:t>:</w:t>
      </w:r>
      <w:r w:rsidRPr="00CC0A7D">
        <w:rPr>
          <w:rFonts w:ascii="Arial" w:hAnsi="Arial" w:cs="Arial"/>
          <w:b/>
          <w:sz w:val="24"/>
          <w:szCs w:val="24"/>
        </w:rPr>
        <w:t xml:space="preserve"> </w:t>
      </w:r>
      <w:r w:rsidR="00615398" w:rsidRPr="00615398">
        <w:rPr>
          <w:rFonts w:ascii="Arial" w:hAnsi="Arial" w:cs="Arial"/>
          <w:sz w:val="24"/>
          <w:szCs w:val="24"/>
        </w:rPr>
        <w:t xml:space="preserve">КЕКВ: 3132 — </w:t>
      </w:r>
      <w:r w:rsidR="00615398" w:rsidRPr="00AA6D4E">
        <w:rPr>
          <w:rFonts w:ascii="Arial" w:hAnsi="Arial" w:cs="Arial"/>
          <w:sz w:val="24"/>
          <w:szCs w:val="24"/>
        </w:rPr>
        <w:t>Капітальний ремонт інших об’єктів.</w:t>
      </w:r>
    </w:p>
    <w:p w:rsidR="00B75F3E" w:rsidRPr="00AA6D4E" w:rsidRDefault="00B75F3E" w:rsidP="009135C4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A6D4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="00AA6D4E" w:rsidRPr="00AA6D4E">
        <w:t xml:space="preserve"> </w:t>
      </w:r>
      <w:r w:rsidR="00AA6D4E" w:rsidRPr="00AA6D4E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 </w:t>
      </w:r>
      <w:r w:rsidR="00225C75" w:rsidRPr="00225C75">
        <w:rPr>
          <w:rFonts w:ascii="Arial" w:hAnsi="Arial" w:cs="Arial"/>
          <w:sz w:val="24"/>
          <w:szCs w:val="24"/>
          <w:shd w:val="clear" w:color="auto" w:fill="FFFFFF"/>
        </w:rPr>
        <w:t xml:space="preserve">5117965,00 грн. (П'ять мільйонів сто сімнадцять тисяч дев'ятсот шістдесят п'ять гривень 00 копійок) </w:t>
      </w:r>
      <w:r w:rsidR="00AA6D4E" w:rsidRPr="00225C75">
        <w:rPr>
          <w:rFonts w:ascii="Arial" w:hAnsi="Arial" w:cs="Arial"/>
          <w:sz w:val="24"/>
          <w:szCs w:val="24"/>
          <w:shd w:val="clear" w:color="auto" w:fill="FFFFFF"/>
        </w:rPr>
        <w:t>з/без ПДВ.</w:t>
      </w:r>
    </w:p>
    <w:p w:rsidR="006857DE" w:rsidRDefault="00E92674" w:rsidP="006857D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 очікуваної вартості</w:t>
      </w:r>
      <w:r w:rsidR="009135C4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A46C9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Очікувана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вартість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визначена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виходячи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="00FB16C2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з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вартості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 </w:t>
      </w:r>
      <w:r w:rsidR="006857DE" w:rsidRPr="006857DE">
        <w:rPr>
          <w:rFonts w:ascii="Arial" w:hAnsi="Arial" w:cs="Arial"/>
          <w:sz w:val="24"/>
          <w:szCs w:val="24"/>
          <w:shd w:val="clear" w:color="auto" w:fill="FFFFFF"/>
        </w:rPr>
        <w:t>капітального</w:t>
      </w:r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 ремонту, </w:t>
      </w:r>
      <w:proofErr w:type="spellStart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>відповідно</w:t>
      </w:r>
      <w:proofErr w:type="spellEnd"/>
      <w:r w:rsidR="006857DE" w:rsidRPr="006857DE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до Дефектного акту. </w:t>
      </w:r>
    </w:p>
    <w:p w:rsidR="00AB78D5" w:rsidRPr="00CC0A7D" w:rsidRDefault="00583EF0" w:rsidP="006857D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Нормативно-правове регулювання</w:t>
      </w:r>
      <w:r w:rsidRPr="00CC0A7D">
        <w:rPr>
          <w:rFonts w:ascii="Arial" w:hAnsi="Arial" w:cs="Arial"/>
          <w:sz w:val="24"/>
          <w:szCs w:val="24"/>
        </w:rPr>
        <w:t xml:space="preserve">. </w:t>
      </w:r>
      <w:bookmarkStart w:id="1" w:name="_Hlk122960530"/>
    </w:p>
    <w:p w:rsidR="00583EF0" w:rsidRDefault="00583EF0" w:rsidP="009135C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sz w:val="24"/>
          <w:szCs w:val="24"/>
        </w:rPr>
        <w:t>Закон України «Про регулювання містобудівної діяльності», Кошторисні норми України та решта діючих будівельних норм, державних стандартів і правил</w:t>
      </w:r>
      <w:r w:rsidRPr="00CC0A7D">
        <w:rPr>
          <w:rFonts w:ascii="Arial" w:hAnsi="Arial" w:cs="Arial"/>
          <w:bCs/>
          <w:sz w:val="24"/>
          <w:szCs w:val="24"/>
        </w:rPr>
        <w:t xml:space="preserve">. </w:t>
      </w:r>
      <w:bookmarkEnd w:id="1"/>
    </w:p>
    <w:p w:rsidR="00FB16C2" w:rsidRPr="00CC0A7D" w:rsidRDefault="00FB16C2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83EF0" w:rsidRPr="00CC0A7D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Обґрунтування технічних характеристик.</w:t>
      </w:r>
      <w:r w:rsidRPr="00CC0A7D">
        <w:rPr>
          <w:rFonts w:ascii="Arial" w:hAnsi="Arial" w:cs="Arial"/>
          <w:sz w:val="24"/>
          <w:szCs w:val="24"/>
        </w:rPr>
        <w:t xml:space="preserve"> </w:t>
      </w:r>
    </w:p>
    <w:p w:rsidR="009135C4" w:rsidRDefault="00583EF0" w:rsidP="009135C4">
      <w:pPr>
        <w:pStyle w:val="a7"/>
        <w:spacing w:before="0" w:beforeAutospacing="0" w:after="0" w:afterAutospacing="0"/>
        <w:jc w:val="both"/>
      </w:pPr>
      <w:r w:rsidRPr="00CC0A7D">
        <w:rPr>
          <w:rFonts w:ascii="Arial" w:hAnsi="Arial" w:cs="Arial"/>
        </w:rPr>
        <w:t>Обґрунтування технічних характеристик визна</w:t>
      </w:r>
      <w:r w:rsidR="00E92674" w:rsidRPr="00CC0A7D">
        <w:rPr>
          <w:rFonts w:ascii="Arial" w:hAnsi="Arial" w:cs="Arial"/>
        </w:rPr>
        <w:t xml:space="preserve">чено </w:t>
      </w:r>
      <w:r w:rsidR="009135C4">
        <w:rPr>
          <w:rFonts w:ascii="Arial" w:hAnsi="Arial" w:cs="Arial"/>
        </w:rPr>
        <w:t xml:space="preserve">відповідно до </w:t>
      </w:r>
      <w:r w:rsidR="009135C4" w:rsidRPr="009135C4">
        <w:rPr>
          <w:rFonts w:ascii="Arial" w:hAnsi="Arial" w:cs="Arial"/>
        </w:rPr>
        <w:t>проектно-кошторисної докумен</w:t>
      </w:r>
      <w:r w:rsidR="0033218A">
        <w:rPr>
          <w:rFonts w:ascii="Arial" w:hAnsi="Arial" w:cs="Arial"/>
        </w:rPr>
        <w:t xml:space="preserve">тації </w:t>
      </w:r>
      <w:r w:rsidR="009135C4">
        <w:rPr>
          <w:rFonts w:ascii="Arial" w:hAnsi="Arial" w:cs="Arial"/>
        </w:rPr>
        <w:t xml:space="preserve"> </w:t>
      </w:r>
      <w:r w:rsidR="009135C4">
        <w:rPr>
          <w:rFonts w:ascii="Arial" w:hAnsi="Arial" w:cs="Arial"/>
          <w:color w:val="000000"/>
        </w:rPr>
        <w:t>виходячи з вимог законодавства України щодо якості аналогічних товарів, робіт або подібних послуг.</w:t>
      </w:r>
    </w:p>
    <w:p w:rsidR="009135C4" w:rsidRDefault="009135C4" w:rsidP="009135C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35C4" w:rsidRDefault="009135C4" w:rsidP="009135C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E622F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lastRenderedPageBreak/>
        <w:t>Обґрунтування якісних характеристик</w:t>
      </w:r>
      <w:r w:rsidRPr="00CC0A7D">
        <w:rPr>
          <w:rFonts w:ascii="Arial" w:hAnsi="Arial" w:cs="Arial"/>
          <w:sz w:val="24"/>
          <w:szCs w:val="24"/>
        </w:rPr>
        <w:t>:</w:t>
      </w:r>
    </w:p>
    <w:p w:rsidR="00583EF0" w:rsidRPr="00CC0A7D" w:rsidRDefault="009135C4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Якість наданих робіт</w:t>
      </w:r>
      <w:r w:rsidR="00B13580"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повинна відповідати умовам діючих будівельних норм і правил, стандартів та інших нормативно- правових актів у галузі будівництва</w:t>
      </w:r>
      <w:r w:rsidR="0072221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13580"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25BE" w:rsidRPr="00CC0A7D" w:rsidRDefault="006525BE" w:rsidP="00020AF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sectPr w:rsidR="006525BE" w:rsidRPr="00CC0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E"/>
    <w:rsid w:val="00020AF2"/>
    <w:rsid w:val="00060972"/>
    <w:rsid w:val="000C4136"/>
    <w:rsid w:val="001409B9"/>
    <w:rsid w:val="00225C75"/>
    <w:rsid w:val="00246647"/>
    <w:rsid w:val="0033218A"/>
    <w:rsid w:val="00470BC5"/>
    <w:rsid w:val="00486D86"/>
    <w:rsid w:val="004E622F"/>
    <w:rsid w:val="004F04C8"/>
    <w:rsid w:val="004F0A97"/>
    <w:rsid w:val="00583EF0"/>
    <w:rsid w:val="00615398"/>
    <w:rsid w:val="006525BE"/>
    <w:rsid w:val="006857DE"/>
    <w:rsid w:val="00722210"/>
    <w:rsid w:val="00727D11"/>
    <w:rsid w:val="00787602"/>
    <w:rsid w:val="007B3896"/>
    <w:rsid w:val="0080151D"/>
    <w:rsid w:val="008A25E4"/>
    <w:rsid w:val="009135C4"/>
    <w:rsid w:val="00976463"/>
    <w:rsid w:val="009E4BDE"/>
    <w:rsid w:val="00A4075B"/>
    <w:rsid w:val="00A46C96"/>
    <w:rsid w:val="00A73C12"/>
    <w:rsid w:val="00A9035B"/>
    <w:rsid w:val="00AA6D4E"/>
    <w:rsid w:val="00AB78D5"/>
    <w:rsid w:val="00AF643D"/>
    <w:rsid w:val="00B13580"/>
    <w:rsid w:val="00B75F3E"/>
    <w:rsid w:val="00BA5B2E"/>
    <w:rsid w:val="00CC0A7D"/>
    <w:rsid w:val="00CF7EAB"/>
    <w:rsid w:val="00D10818"/>
    <w:rsid w:val="00D97CAF"/>
    <w:rsid w:val="00E7227E"/>
    <w:rsid w:val="00E86EC5"/>
    <w:rsid w:val="00E92674"/>
    <w:rsid w:val="00F26406"/>
    <w:rsid w:val="00F56032"/>
    <w:rsid w:val="00FB16C2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E481"/>
  <w15:chartTrackingRefBased/>
  <w15:docId w15:val="{813082F3-290B-4409-A82D-EE54E6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F3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08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26</cp:revision>
  <cp:lastPrinted>2023-07-18T09:03:00Z</cp:lastPrinted>
  <dcterms:created xsi:type="dcterms:W3CDTF">2023-07-17T13:10:00Z</dcterms:created>
  <dcterms:modified xsi:type="dcterms:W3CDTF">2024-03-06T14:22:00Z</dcterms:modified>
</cp:coreProperties>
</file>