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AD7" w:rsidRPr="0014010F" w:rsidRDefault="001D3AD7" w:rsidP="001D3AD7">
      <w:pPr>
        <w:jc w:val="center"/>
        <w:rPr>
          <w:rFonts w:ascii="Arial" w:hAnsi="Arial" w:cs="Arial"/>
          <w:sz w:val="24"/>
          <w:szCs w:val="24"/>
        </w:rPr>
      </w:pPr>
      <w:proofErr w:type="spellStart"/>
      <w:r w:rsidRPr="0014010F">
        <w:rPr>
          <w:rFonts w:ascii="Arial" w:hAnsi="Arial" w:cs="Arial"/>
          <w:sz w:val="24"/>
          <w:szCs w:val="24"/>
        </w:rPr>
        <w:t>Обгрунтування</w:t>
      </w:r>
      <w:proofErr w:type="spellEnd"/>
      <w:r w:rsidRPr="0014010F">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1D3AD7" w:rsidRPr="0014010F" w:rsidRDefault="001D3AD7" w:rsidP="001D3AD7">
      <w:pPr>
        <w:rPr>
          <w:rFonts w:ascii="Arial" w:hAnsi="Arial" w:cs="Arial"/>
          <w:sz w:val="24"/>
          <w:szCs w:val="24"/>
        </w:rPr>
      </w:pPr>
      <w:r w:rsidRPr="0014010F">
        <w:rPr>
          <w:rFonts w:ascii="Arial" w:hAnsi="Arial" w:cs="Arial"/>
          <w:sz w:val="24"/>
          <w:szCs w:val="24"/>
        </w:rPr>
        <w:t xml:space="preserve">    </w:t>
      </w:r>
    </w:p>
    <w:p w:rsidR="001D3AD7" w:rsidRDefault="001D3AD7" w:rsidP="006D0BEE">
      <w:pPr>
        <w:spacing w:after="0" w:line="240" w:lineRule="auto"/>
        <w:jc w:val="both"/>
        <w:rPr>
          <w:rFonts w:ascii="Arial" w:hAnsi="Arial" w:cs="Arial"/>
          <w:sz w:val="24"/>
          <w:szCs w:val="24"/>
        </w:rPr>
      </w:pPr>
      <w:r w:rsidRPr="0014010F">
        <w:rPr>
          <w:rFonts w:ascii="Arial" w:hAnsi="Arial" w:cs="Arial"/>
          <w:sz w:val="24"/>
          <w:szCs w:val="24"/>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w:t>
      </w:r>
      <w:r>
        <w:rPr>
          <w:rFonts w:ascii="Arial" w:hAnsi="Arial" w:cs="Arial"/>
          <w:sz w:val="24"/>
          <w:szCs w:val="24"/>
        </w:rPr>
        <w:t xml:space="preserve">-  </w:t>
      </w:r>
      <w:r w:rsidR="006D0BEE" w:rsidRPr="006D0BEE">
        <w:rPr>
          <w:rFonts w:ascii="Arial" w:hAnsi="Arial" w:cs="Arial"/>
          <w:i/>
          <w:iCs/>
          <w:sz w:val="24"/>
          <w:szCs w:val="24"/>
        </w:rPr>
        <w:t xml:space="preserve"> </w:t>
      </w:r>
      <w:r w:rsidR="006D0BEE" w:rsidRPr="006D0BEE">
        <w:rPr>
          <w:rFonts w:ascii="Arial" w:hAnsi="Arial" w:cs="Arial"/>
          <w:color w:val="000000"/>
          <w:sz w:val="24"/>
          <w:szCs w:val="24"/>
        </w:rPr>
        <w:t xml:space="preserve">ДК 021:2015  </w:t>
      </w:r>
      <w:r w:rsidR="006D0BEE" w:rsidRPr="006D0BEE">
        <w:rPr>
          <w:rFonts w:ascii="Arial" w:hAnsi="Arial" w:cs="Arial"/>
          <w:i/>
          <w:sz w:val="24"/>
          <w:szCs w:val="24"/>
        </w:rPr>
        <w:t xml:space="preserve">Код </w:t>
      </w:r>
      <w:r w:rsidR="006D0BEE" w:rsidRPr="006D0BEE">
        <w:rPr>
          <w:rFonts w:ascii="Arial" w:hAnsi="Arial" w:cs="Arial"/>
          <w:sz w:val="24"/>
          <w:szCs w:val="24"/>
        </w:rPr>
        <w:t xml:space="preserve"> </w:t>
      </w:r>
      <w:r w:rsidR="006D0BEE" w:rsidRPr="006D0BEE">
        <w:rPr>
          <w:rFonts w:ascii="Arial" w:hAnsi="Arial" w:cs="Arial"/>
          <w:i/>
          <w:iCs/>
          <w:sz w:val="24"/>
          <w:szCs w:val="24"/>
        </w:rPr>
        <w:t xml:space="preserve">45440000-3  - Фарбування та скління  </w:t>
      </w:r>
      <w:r w:rsidR="006D0BEE" w:rsidRPr="006D0BEE">
        <w:rPr>
          <w:rFonts w:ascii="Arial" w:hAnsi="Arial" w:cs="Arial"/>
          <w:color w:val="000000"/>
          <w:sz w:val="24"/>
          <w:szCs w:val="24"/>
        </w:rPr>
        <w:t xml:space="preserve">за «Єдиний закупівельний словник»  </w:t>
      </w:r>
      <w:r w:rsidR="006D0BEE" w:rsidRPr="006D0BEE">
        <w:rPr>
          <w:rFonts w:ascii="Arial" w:hAnsi="Arial" w:cs="Arial"/>
          <w:i/>
          <w:iCs/>
          <w:sz w:val="24"/>
          <w:szCs w:val="24"/>
        </w:rPr>
        <w:t>(Послуги з фарбування елементів благоустрою на території Залізничного району Львівської міської територіальної громади);</w:t>
      </w:r>
      <w:r w:rsidR="006D0BEE" w:rsidRPr="006D0BEE">
        <w:rPr>
          <w:rFonts w:ascii="Arial" w:hAnsi="Arial" w:cs="Arial"/>
          <w:i/>
          <w:iCs/>
          <w:sz w:val="24"/>
          <w:szCs w:val="24"/>
        </w:rPr>
        <w:t xml:space="preserve"> </w:t>
      </w:r>
      <w:r w:rsidRPr="0014010F">
        <w:rPr>
          <w:rFonts w:ascii="Arial" w:hAnsi="Arial" w:cs="Arial"/>
          <w:sz w:val="24"/>
          <w:szCs w:val="24"/>
        </w:rPr>
        <w:t>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6D0BEE" w:rsidRPr="0014010F" w:rsidRDefault="006D0BEE" w:rsidP="006D0BEE">
      <w:pPr>
        <w:spacing w:after="0" w:line="240" w:lineRule="auto"/>
        <w:jc w:val="both"/>
        <w:rPr>
          <w:rFonts w:ascii="Arial" w:hAnsi="Arial" w:cs="Arial"/>
          <w:sz w:val="24"/>
          <w:szCs w:val="24"/>
        </w:rPr>
      </w:pPr>
    </w:p>
    <w:p w:rsidR="001D3AD7" w:rsidRPr="0014010F" w:rsidRDefault="001D3AD7" w:rsidP="006D0BEE">
      <w:pPr>
        <w:framePr w:hSpace="180" w:wrap="around" w:vAnchor="text" w:hAnchor="text" w:xAlign="center" w:y="1"/>
        <w:spacing w:after="0" w:line="240" w:lineRule="auto"/>
        <w:jc w:val="both"/>
        <w:rPr>
          <w:rFonts w:ascii="Arial" w:hAnsi="Arial" w:cs="Arial"/>
          <w:sz w:val="24"/>
          <w:szCs w:val="24"/>
        </w:rPr>
      </w:pPr>
      <w:r w:rsidRPr="0014010F">
        <w:rPr>
          <w:rFonts w:ascii="Arial" w:hAnsi="Arial" w:cs="Arial"/>
          <w:sz w:val="24"/>
          <w:szCs w:val="24"/>
        </w:rPr>
        <w:t xml:space="preserve">Предмет закупівлі: </w:t>
      </w:r>
      <w:r w:rsidRPr="0014010F">
        <w:rPr>
          <w:rFonts w:ascii="Arial" w:hAnsi="Arial" w:cs="Arial"/>
          <w:color w:val="000000"/>
          <w:sz w:val="24"/>
          <w:szCs w:val="24"/>
        </w:rPr>
        <w:t>за ДК 021:2015 «Єдиний закупівельний словник»</w:t>
      </w:r>
    </w:p>
    <w:p w:rsidR="001D3AD7" w:rsidRPr="0014010F" w:rsidRDefault="001D3AD7" w:rsidP="006D0BEE">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sz w:val="24"/>
          <w:szCs w:val="24"/>
          <w:shd w:val="clear" w:color="auto" w:fill="F3F7FA"/>
        </w:rPr>
      </w:pPr>
      <w:r w:rsidRPr="001D3AD7">
        <w:rPr>
          <w:rFonts w:ascii="Arial" w:hAnsi="Arial" w:cs="Arial"/>
          <w:i/>
          <w:iCs/>
          <w:sz w:val="24"/>
          <w:szCs w:val="24"/>
        </w:rPr>
        <w:t>Послуги з фарбування елементів благоустрою на території  Залізничного району Львівської об’єднаної територіальної громади;</w:t>
      </w:r>
      <w:r w:rsidR="00976F2A">
        <w:rPr>
          <w:rFonts w:ascii="Arial" w:hAnsi="Arial" w:cs="Arial"/>
          <w:i/>
          <w:iCs/>
          <w:sz w:val="24"/>
          <w:szCs w:val="24"/>
        </w:rPr>
        <w:t xml:space="preserve"> </w:t>
      </w:r>
      <w:r w:rsidRPr="001D3AD7">
        <w:rPr>
          <w:rFonts w:ascii="Arial" w:hAnsi="Arial" w:cs="Arial"/>
          <w:i/>
          <w:sz w:val="24"/>
          <w:szCs w:val="24"/>
        </w:rPr>
        <w:t xml:space="preserve">Код </w:t>
      </w:r>
      <w:r w:rsidRPr="001D3AD7">
        <w:rPr>
          <w:rFonts w:ascii="Arial" w:hAnsi="Arial" w:cs="Arial"/>
          <w:sz w:val="24"/>
          <w:szCs w:val="24"/>
        </w:rPr>
        <w:t xml:space="preserve"> </w:t>
      </w:r>
      <w:r w:rsidRPr="001D3AD7">
        <w:rPr>
          <w:rFonts w:ascii="Arial" w:hAnsi="Arial" w:cs="Arial"/>
          <w:i/>
          <w:iCs/>
          <w:sz w:val="24"/>
          <w:szCs w:val="24"/>
        </w:rPr>
        <w:t>45440000-3- Фарбування та скління</w:t>
      </w:r>
      <w:r>
        <w:rPr>
          <w:rFonts w:ascii="Arial" w:hAnsi="Arial" w:cs="Arial"/>
          <w:i/>
          <w:iCs/>
          <w:sz w:val="24"/>
          <w:szCs w:val="24"/>
        </w:rPr>
        <w:t xml:space="preserve"> </w:t>
      </w:r>
      <w:r w:rsidRPr="0014010F">
        <w:rPr>
          <w:rFonts w:ascii="Arial" w:hAnsi="Arial" w:cs="Arial"/>
          <w:color w:val="000000"/>
          <w:sz w:val="24"/>
          <w:szCs w:val="24"/>
        </w:rPr>
        <w:t xml:space="preserve"> </w:t>
      </w:r>
      <w:r w:rsidRPr="0014010F">
        <w:rPr>
          <w:rFonts w:ascii="Arial" w:hAnsi="Arial" w:cs="Arial"/>
          <w:sz w:val="24"/>
          <w:szCs w:val="24"/>
        </w:rPr>
        <w:t>(</w:t>
      </w:r>
      <w:bookmarkStart w:id="0" w:name="_GoBack"/>
      <w:r>
        <w:rPr>
          <w:rFonts w:ascii="Arial" w:hAnsi="Arial" w:cs="Arial"/>
          <w:sz w:val="24"/>
          <w:szCs w:val="24"/>
          <w:shd w:val="clear" w:color="auto" w:fill="F3F7FA"/>
        </w:rPr>
        <w:t>UA-</w:t>
      </w:r>
      <w:r w:rsidR="00976F2A">
        <w:rPr>
          <w:rFonts w:ascii="Arial" w:hAnsi="Arial" w:cs="Arial"/>
          <w:sz w:val="24"/>
          <w:szCs w:val="24"/>
          <w:shd w:val="clear" w:color="auto" w:fill="F3F7FA"/>
        </w:rPr>
        <w:t>2024-03-</w:t>
      </w:r>
      <w:r w:rsidR="00A97060" w:rsidRPr="00A97060">
        <w:rPr>
          <w:rFonts w:ascii="Arial" w:hAnsi="Arial" w:cs="Arial"/>
          <w:sz w:val="24"/>
          <w:szCs w:val="24"/>
          <w:shd w:val="clear" w:color="auto" w:fill="F3F7FA"/>
        </w:rPr>
        <w:t>05-007804</w:t>
      </w:r>
      <w:r>
        <w:rPr>
          <w:rFonts w:ascii="Arial" w:hAnsi="Arial" w:cs="Arial"/>
          <w:sz w:val="24"/>
          <w:szCs w:val="24"/>
          <w:shd w:val="clear" w:color="auto" w:fill="F3F7FA"/>
        </w:rPr>
        <w:t>-</w:t>
      </w:r>
      <w:r w:rsidRPr="0014010F">
        <w:rPr>
          <w:rFonts w:ascii="Arial" w:hAnsi="Arial" w:cs="Arial"/>
          <w:sz w:val="24"/>
          <w:szCs w:val="24"/>
          <w:shd w:val="clear" w:color="auto" w:fill="F3F7FA"/>
          <w:lang w:val="en-US"/>
        </w:rPr>
        <w:t>a</w:t>
      </w:r>
      <w:bookmarkEnd w:id="0"/>
      <w:r w:rsidRPr="001D3AD7">
        <w:rPr>
          <w:rFonts w:ascii="Arial" w:hAnsi="Arial" w:cs="Arial"/>
          <w:sz w:val="24"/>
          <w:szCs w:val="24"/>
          <w:shd w:val="clear" w:color="auto" w:fill="F3F7FA"/>
        </w:rPr>
        <w:t>)</w:t>
      </w:r>
      <w:r w:rsidRPr="0014010F">
        <w:rPr>
          <w:rFonts w:ascii="Arial" w:hAnsi="Arial" w:cs="Arial"/>
          <w:sz w:val="24"/>
          <w:szCs w:val="24"/>
          <w:shd w:val="clear" w:color="auto" w:fill="F3F7FA"/>
        </w:rPr>
        <w:t>.</w:t>
      </w:r>
    </w:p>
    <w:p w:rsidR="001D3AD7" w:rsidRPr="0014010F" w:rsidRDefault="001D3AD7" w:rsidP="00976F2A">
      <w:pPr>
        <w:framePr w:hSpace="180" w:wrap="around" w:vAnchor="text" w:hAnchor="text" w:xAlign="center" w:y="1"/>
        <w:spacing w:after="0" w:line="240" w:lineRule="auto"/>
        <w:jc w:val="both"/>
        <w:rPr>
          <w:rFonts w:ascii="Arial" w:hAnsi="Arial" w:cs="Arial"/>
          <w:i/>
          <w:sz w:val="24"/>
          <w:szCs w:val="24"/>
        </w:rPr>
      </w:pPr>
    </w:p>
    <w:p w:rsidR="001D3AD7" w:rsidRPr="001D3AD7" w:rsidRDefault="001D3AD7" w:rsidP="001D3AD7">
      <w:pPr>
        <w:pStyle w:val="a3"/>
        <w:numPr>
          <w:ilvl w:val="0"/>
          <w:numId w:val="2"/>
        </w:numPr>
        <w:jc w:val="both"/>
        <w:rPr>
          <w:rFonts w:ascii="Arial" w:hAnsi="Arial" w:cs="Arial"/>
          <w:sz w:val="24"/>
          <w:szCs w:val="24"/>
        </w:rPr>
      </w:pPr>
      <w:proofErr w:type="spellStart"/>
      <w:r w:rsidRPr="001D3AD7">
        <w:rPr>
          <w:rFonts w:ascii="Arial" w:hAnsi="Arial" w:cs="Arial"/>
          <w:sz w:val="24"/>
          <w:szCs w:val="24"/>
        </w:rPr>
        <w:t>Обгрунтування</w:t>
      </w:r>
      <w:proofErr w:type="spellEnd"/>
      <w:r w:rsidRPr="001D3AD7">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w:t>
      </w:r>
      <w:r w:rsidR="00E93E81">
        <w:rPr>
          <w:rFonts w:ascii="Arial" w:hAnsi="Arial" w:cs="Arial"/>
          <w:sz w:val="24"/>
          <w:szCs w:val="24"/>
        </w:rPr>
        <w:t>4</w:t>
      </w:r>
      <w:r w:rsidRPr="001D3AD7">
        <w:rPr>
          <w:rFonts w:ascii="Arial" w:hAnsi="Arial" w:cs="Arial"/>
          <w:sz w:val="24"/>
          <w:szCs w:val="24"/>
        </w:rPr>
        <w:t>р.</w:t>
      </w:r>
    </w:p>
    <w:p w:rsidR="001D3AD7" w:rsidRPr="00A9358F" w:rsidRDefault="001D3AD7" w:rsidP="006D0BEE">
      <w:pPr>
        <w:spacing w:after="0"/>
        <w:jc w:val="both"/>
        <w:rPr>
          <w:rFonts w:ascii="Arial" w:hAnsi="Arial" w:cs="Arial"/>
          <w:sz w:val="24"/>
          <w:szCs w:val="24"/>
        </w:rPr>
      </w:pPr>
      <w:r w:rsidRPr="00A9358F">
        <w:rPr>
          <w:rFonts w:ascii="Arial" w:hAnsi="Arial" w:cs="Arial"/>
          <w:sz w:val="24"/>
          <w:szCs w:val="24"/>
        </w:rPr>
        <w:t>Очікувана вартість предмета закупівлі розраховується Замовником з урахуванням орієнтовних потреб для надання п</w:t>
      </w:r>
      <w:r w:rsidRPr="00A9358F">
        <w:rPr>
          <w:rFonts w:ascii="Arial" w:hAnsi="Arial" w:cs="Arial"/>
          <w:i/>
          <w:sz w:val="24"/>
          <w:szCs w:val="24"/>
        </w:rPr>
        <w:t xml:space="preserve">ослуг </w:t>
      </w:r>
      <w:r w:rsidR="006D0BEE" w:rsidRPr="006D0BEE">
        <w:rPr>
          <w:rFonts w:ascii="Arial" w:hAnsi="Arial" w:cs="Arial"/>
          <w:sz w:val="24"/>
          <w:szCs w:val="24"/>
        </w:rPr>
        <w:t xml:space="preserve"> </w:t>
      </w:r>
      <w:r w:rsidR="006D0BEE" w:rsidRPr="006D0BEE">
        <w:rPr>
          <w:rFonts w:ascii="Arial" w:hAnsi="Arial" w:cs="Arial"/>
          <w:color w:val="000000"/>
          <w:sz w:val="24"/>
          <w:szCs w:val="24"/>
        </w:rPr>
        <w:t xml:space="preserve">ДК 021:2015  </w:t>
      </w:r>
      <w:r w:rsidR="006D0BEE" w:rsidRPr="006D0BEE">
        <w:rPr>
          <w:rFonts w:ascii="Arial" w:hAnsi="Arial" w:cs="Arial"/>
          <w:i/>
          <w:sz w:val="24"/>
          <w:szCs w:val="24"/>
        </w:rPr>
        <w:t xml:space="preserve">Код </w:t>
      </w:r>
      <w:r w:rsidR="006D0BEE" w:rsidRPr="006D0BEE">
        <w:rPr>
          <w:rFonts w:ascii="Arial" w:hAnsi="Arial" w:cs="Arial"/>
          <w:sz w:val="24"/>
          <w:szCs w:val="24"/>
        </w:rPr>
        <w:t xml:space="preserve"> </w:t>
      </w:r>
      <w:r w:rsidR="006D0BEE" w:rsidRPr="006D0BEE">
        <w:rPr>
          <w:rFonts w:ascii="Arial" w:hAnsi="Arial" w:cs="Arial"/>
          <w:i/>
          <w:iCs/>
          <w:sz w:val="24"/>
          <w:szCs w:val="24"/>
        </w:rPr>
        <w:t xml:space="preserve">45440000-3  - Фарбування та скління  </w:t>
      </w:r>
      <w:r w:rsidR="006D0BEE" w:rsidRPr="006D0BEE">
        <w:rPr>
          <w:rFonts w:ascii="Arial" w:hAnsi="Arial" w:cs="Arial"/>
          <w:color w:val="000000"/>
          <w:sz w:val="24"/>
          <w:szCs w:val="24"/>
        </w:rPr>
        <w:t xml:space="preserve">за «Єдиний закупівельний словник»  </w:t>
      </w:r>
      <w:r w:rsidR="006D0BEE" w:rsidRPr="006D0BEE">
        <w:rPr>
          <w:rFonts w:ascii="Arial" w:hAnsi="Arial" w:cs="Arial"/>
          <w:i/>
          <w:iCs/>
          <w:sz w:val="24"/>
          <w:szCs w:val="24"/>
        </w:rPr>
        <w:t>(Послуги з фарбування елементів благоустрою на території Залізничного району Львівської міської територіальної громади)</w:t>
      </w:r>
      <w:r w:rsidR="006D0BEE">
        <w:rPr>
          <w:rFonts w:ascii="Arial" w:hAnsi="Arial" w:cs="Arial"/>
          <w:i/>
          <w:iCs/>
          <w:sz w:val="24"/>
          <w:szCs w:val="24"/>
        </w:rPr>
        <w:t xml:space="preserve"> </w:t>
      </w:r>
      <w:r w:rsidRPr="00A9358F">
        <w:rPr>
          <w:rFonts w:ascii="Arial" w:hAnsi="Arial" w:cs="Arial"/>
          <w:i/>
          <w:sz w:val="24"/>
          <w:szCs w:val="24"/>
        </w:rPr>
        <w:t xml:space="preserve">, </w:t>
      </w:r>
      <w:r w:rsidRPr="001668C1">
        <w:rPr>
          <w:rFonts w:ascii="Arial" w:hAnsi="Arial" w:cs="Arial"/>
          <w:sz w:val="24"/>
          <w:szCs w:val="24"/>
        </w:rPr>
        <w:t>згідно з бюджетними запитами</w:t>
      </w:r>
      <w:r w:rsidRPr="00A9358F">
        <w:rPr>
          <w:rFonts w:ascii="Arial" w:hAnsi="Arial" w:cs="Arial"/>
          <w:i/>
          <w:sz w:val="24"/>
          <w:szCs w:val="24"/>
        </w:rPr>
        <w:t xml:space="preserve"> </w:t>
      </w:r>
      <w:r w:rsidRPr="00A9358F">
        <w:rPr>
          <w:rFonts w:ascii="Arial" w:hAnsi="Arial" w:cs="Arial"/>
          <w:sz w:val="24"/>
          <w:szCs w:val="24"/>
        </w:rPr>
        <w:t>та з врахуванням очікуваної вартості минулих років.</w:t>
      </w:r>
    </w:p>
    <w:p w:rsidR="001D3AD7" w:rsidRPr="0014010F" w:rsidRDefault="001D3AD7" w:rsidP="001D3AD7">
      <w:pPr>
        <w:ind w:left="142"/>
        <w:jc w:val="both"/>
        <w:rPr>
          <w:rFonts w:ascii="Arial" w:hAnsi="Arial" w:cs="Arial"/>
          <w:sz w:val="24"/>
          <w:szCs w:val="24"/>
        </w:rPr>
      </w:pPr>
      <w:r>
        <w:rPr>
          <w:rFonts w:ascii="Arial" w:hAnsi="Arial" w:cs="Arial"/>
          <w:sz w:val="24"/>
          <w:szCs w:val="24"/>
        </w:rPr>
        <w:t xml:space="preserve"> </w:t>
      </w:r>
      <w:r w:rsidRPr="0014010F">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AD59BE" w:rsidRPr="009C3A4C" w:rsidRDefault="001D3AD7" w:rsidP="00AD59BE">
      <w:pPr>
        <w:pStyle w:val="a5"/>
        <w:numPr>
          <w:ilvl w:val="0"/>
          <w:numId w:val="1"/>
        </w:numPr>
        <w:ind w:left="284" w:hanging="284"/>
        <w:jc w:val="both"/>
        <w:rPr>
          <w:rFonts w:ascii="Arial" w:hAnsi="Arial" w:cs="Arial"/>
          <w:lang w:val="uk-UA"/>
        </w:rPr>
      </w:pPr>
      <w:proofErr w:type="spellStart"/>
      <w:r w:rsidRPr="00AD59BE">
        <w:rPr>
          <w:rFonts w:ascii="Arial" w:hAnsi="Arial" w:cs="Arial"/>
          <w:lang w:val="uk-UA"/>
        </w:rPr>
        <w:t>Обгрунтування</w:t>
      </w:r>
      <w:proofErr w:type="spellEnd"/>
      <w:r w:rsidRPr="00AD59BE">
        <w:rPr>
          <w:rFonts w:ascii="Arial" w:hAnsi="Arial" w:cs="Arial"/>
          <w:lang w:val="uk-UA"/>
        </w:rPr>
        <w:t xml:space="preserve"> розміру бюджетного призначення – </w:t>
      </w:r>
      <w:r w:rsidR="00AD59BE" w:rsidRPr="009C3A4C">
        <w:rPr>
          <w:rFonts w:ascii="Arial" w:hAnsi="Arial" w:cs="Arial"/>
          <w:lang w:val="uk-UA"/>
        </w:rPr>
        <w:t>розмір бюджетного призначення  відповідно до ухвали Львівської міської ради від 27 грудня 2023 року №4295 «</w:t>
      </w:r>
      <w:r w:rsidR="00AD59BE" w:rsidRPr="009C3A4C">
        <w:rPr>
          <w:rFonts w:ascii="Arial" w:hAnsi="Arial" w:cs="Arial"/>
          <w:bCs/>
          <w:color w:val="000000"/>
          <w:shd w:val="clear" w:color="auto" w:fill="FFFFFF"/>
          <w:lang w:val="uk-UA"/>
        </w:rPr>
        <w:t>Про бюджет Львівської міської територіальної громади на 2024 рік».</w:t>
      </w:r>
      <w:r w:rsidR="00AD59BE" w:rsidRPr="009C3A4C">
        <w:rPr>
          <w:rFonts w:ascii="Arial" w:hAnsi="Arial" w:cs="Arial"/>
          <w:lang w:val="uk-UA"/>
        </w:rPr>
        <w:t xml:space="preserve">. </w:t>
      </w:r>
    </w:p>
    <w:p w:rsidR="001D3AD7" w:rsidRPr="00AD59BE" w:rsidRDefault="001D3AD7" w:rsidP="000917E4">
      <w:pPr>
        <w:pStyle w:val="a5"/>
        <w:numPr>
          <w:ilvl w:val="0"/>
          <w:numId w:val="2"/>
        </w:numPr>
        <w:spacing w:after="0" w:line="240" w:lineRule="auto"/>
        <w:jc w:val="both"/>
        <w:rPr>
          <w:rFonts w:ascii="Arial" w:eastAsia="Times New Roman" w:hAnsi="Arial" w:cs="Arial"/>
        </w:rPr>
      </w:pPr>
      <w:proofErr w:type="spellStart"/>
      <w:r w:rsidRPr="00AD59BE">
        <w:rPr>
          <w:rFonts w:ascii="Arial" w:hAnsi="Arial" w:cs="Arial"/>
        </w:rPr>
        <w:t>Обгрунтування</w:t>
      </w:r>
      <w:proofErr w:type="spellEnd"/>
      <w:r w:rsidRPr="00AD59BE">
        <w:rPr>
          <w:rFonts w:ascii="Arial" w:hAnsi="Arial" w:cs="Arial"/>
        </w:rPr>
        <w:t xml:space="preserve"> </w:t>
      </w:r>
      <w:proofErr w:type="spellStart"/>
      <w:r w:rsidRPr="00AD59BE">
        <w:rPr>
          <w:rFonts w:ascii="Arial" w:hAnsi="Arial" w:cs="Arial"/>
        </w:rPr>
        <w:t>технічних</w:t>
      </w:r>
      <w:proofErr w:type="spellEnd"/>
      <w:r w:rsidRPr="00AD59BE">
        <w:rPr>
          <w:rFonts w:ascii="Arial" w:hAnsi="Arial" w:cs="Arial"/>
        </w:rPr>
        <w:t xml:space="preserve"> та </w:t>
      </w:r>
      <w:proofErr w:type="spellStart"/>
      <w:r w:rsidRPr="00AD59BE">
        <w:rPr>
          <w:rFonts w:ascii="Arial" w:hAnsi="Arial" w:cs="Arial"/>
        </w:rPr>
        <w:t>якісних</w:t>
      </w:r>
      <w:proofErr w:type="spellEnd"/>
      <w:r w:rsidRPr="00AD59BE">
        <w:rPr>
          <w:rFonts w:ascii="Arial" w:hAnsi="Arial" w:cs="Arial"/>
        </w:rPr>
        <w:t xml:space="preserve"> характеристик предмета закупівлі - </w:t>
      </w:r>
      <w:r w:rsidRPr="00AD59BE">
        <w:rPr>
          <w:rFonts w:ascii="Arial" w:eastAsia="Times New Roman" w:hAnsi="Arial" w:cs="Arial"/>
        </w:rPr>
        <w:t>відповідно до технічного завдання (додаток 3 до тендерної документації).</w:t>
      </w:r>
    </w:p>
    <w:p w:rsidR="001D3AD7" w:rsidRPr="0014010F" w:rsidRDefault="001D3AD7" w:rsidP="001D3AD7">
      <w:pPr>
        <w:rPr>
          <w:sz w:val="24"/>
          <w:szCs w:val="24"/>
        </w:rPr>
      </w:pPr>
      <w:r w:rsidRPr="0014010F">
        <w:rPr>
          <w:rFonts w:ascii="Arial" w:eastAsia="Times New Roman" w:hAnsi="Arial" w:cs="Arial"/>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1D3AD7" w:rsidRPr="0014010F" w:rsidTr="006E4D14">
        <w:tc>
          <w:tcPr>
            <w:tcW w:w="2835" w:type="dxa"/>
            <w:tcBorders>
              <w:top w:val="single" w:sz="4" w:space="0" w:color="auto"/>
              <w:left w:val="single" w:sz="4" w:space="0" w:color="auto"/>
              <w:bottom w:val="single" w:sz="4" w:space="0" w:color="auto"/>
              <w:right w:val="single" w:sz="4" w:space="0" w:color="auto"/>
            </w:tcBorders>
            <w:hideMark/>
          </w:tcPr>
          <w:p w:rsidR="001D3AD7" w:rsidRPr="0014010F" w:rsidRDefault="001D3AD7" w:rsidP="006E4D14">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1D3AD7" w:rsidRPr="0014010F" w:rsidRDefault="001D3AD7" w:rsidP="006E4D14">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Очікувана вартість предмета закупівлі, грн.</w:t>
            </w:r>
          </w:p>
        </w:tc>
      </w:tr>
      <w:tr w:rsidR="001D3AD7" w:rsidRPr="0014010F" w:rsidTr="006E4D14">
        <w:tc>
          <w:tcPr>
            <w:tcW w:w="2835" w:type="dxa"/>
            <w:tcBorders>
              <w:top w:val="single" w:sz="4" w:space="0" w:color="auto"/>
              <w:left w:val="single" w:sz="4" w:space="0" w:color="auto"/>
              <w:bottom w:val="single" w:sz="4" w:space="0" w:color="auto"/>
              <w:right w:val="single" w:sz="4" w:space="0" w:color="auto"/>
            </w:tcBorders>
            <w:hideMark/>
          </w:tcPr>
          <w:p w:rsidR="001D3AD7" w:rsidRPr="0014010F" w:rsidRDefault="001D3AD7" w:rsidP="00AD59BE">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 xml:space="preserve"> 202</w:t>
            </w:r>
            <w:r w:rsidR="00AD59BE">
              <w:rPr>
                <w:rFonts w:ascii="Arial" w:eastAsia="Calibri" w:hAnsi="Arial" w:cs="Arial"/>
                <w:sz w:val="24"/>
                <w:szCs w:val="24"/>
              </w:rPr>
              <w:t>4р,  31.12.2024</w:t>
            </w:r>
          </w:p>
        </w:tc>
        <w:tc>
          <w:tcPr>
            <w:tcW w:w="5387" w:type="dxa"/>
            <w:tcBorders>
              <w:top w:val="single" w:sz="4" w:space="0" w:color="auto"/>
              <w:left w:val="single" w:sz="4" w:space="0" w:color="auto"/>
              <w:bottom w:val="single" w:sz="4" w:space="0" w:color="auto"/>
              <w:right w:val="single" w:sz="4" w:space="0" w:color="auto"/>
            </w:tcBorders>
            <w:hideMark/>
          </w:tcPr>
          <w:p w:rsidR="001D3AD7" w:rsidRPr="0014010F" w:rsidRDefault="00AD59BE" w:rsidP="006E4D14">
            <w:pPr>
              <w:tabs>
                <w:tab w:val="left" w:pos="709"/>
              </w:tabs>
              <w:spacing w:line="276" w:lineRule="auto"/>
              <w:jc w:val="both"/>
              <w:rPr>
                <w:rFonts w:ascii="Arial" w:eastAsia="Calibri" w:hAnsi="Arial" w:cs="Arial"/>
                <w:sz w:val="24"/>
                <w:szCs w:val="24"/>
              </w:rPr>
            </w:pPr>
            <w:r>
              <w:rPr>
                <w:rFonts w:ascii="Arial" w:eastAsia="Calibri" w:hAnsi="Arial" w:cs="Arial"/>
                <w:sz w:val="24"/>
                <w:szCs w:val="24"/>
              </w:rPr>
              <w:t>859000</w:t>
            </w:r>
          </w:p>
        </w:tc>
      </w:tr>
    </w:tbl>
    <w:p w:rsidR="001D3AD7" w:rsidRPr="0014010F" w:rsidRDefault="001D3AD7" w:rsidP="001D3AD7">
      <w:pPr>
        <w:rPr>
          <w:rFonts w:ascii="Arial" w:hAnsi="Arial" w:cs="Arial"/>
          <w:sz w:val="24"/>
          <w:szCs w:val="24"/>
        </w:rPr>
      </w:pPr>
      <w:r w:rsidRPr="0014010F">
        <w:rPr>
          <w:rFonts w:ascii="Arial" w:hAnsi="Arial" w:cs="Arial"/>
          <w:sz w:val="24"/>
          <w:szCs w:val="24"/>
        </w:rPr>
        <w:t xml:space="preserve">          Кошти для проведення закупівлі даних послуг передбачено по КПКВК МБ «Загальний фонд».</w:t>
      </w:r>
    </w:p>
    <w:p w:rsidR="001D3AD7" w:rsidRPr="0014010F" w:rsidRDefault="001D3AD7" w:rsidP="001D3AD7">
      <w:pPr>
        <w:rPr>
          <w:rFonts w:ascii="Arial" w:hAnsi="Arial" w:cs="Arial"/>
          <w:sz w:val="24"/>
          <w:szCs w:val="24"/>
        </w:rPr>
      </w:pPr>
    </w:p>
    <w:p w:rsidR="00A9358F" w:rsidRPr="00A9358F" w:rsidRDefault="00A9358F" w:rsidP="00A9358F">
      <w:pPr>
        <w:ind w:left="142"/>
        <w:jc w:val="both"/>
        <w:rPr>
          <w:rFonts w:ascii="Arial" w:hAnsi="Arial" w:cs="Arial"/>
          <w:sz w:val="24"/>
          <w:szCs w:val="24"/>
        </w:rPr>
      </w:pPr>
    </w:p>
    <w:p w:rsidR="001D3AD7" w:rsidRPr="001D3AD7" w:rsidRDefault="001D3AD7" w:rsidP="001D3AD7">
      <w:pPr>
        <w:spacing w:after="0" w:line="240" w:lineRule="auto"/>
        <w:jc w:val="center"/>
        <w:rPr>
          <w:rFonts w:ascii="Arial" w:hAnsi="Arial" w:cs="Arial"/>
          <w:bCs/>
          <w:i/>
          <w:iCs/>
          <w:color w:val="000000"/>
          <w:sz w:val="24"/>
          <w:szCs w:val="24"/>
        </w:rPr>
      </w:pPr>
      <w:r>
        <w:rPr>
          <w:rFonts w:ascii="Arial" w:hAnsi="Arial" w:cs="Arial"/>
          <w:sz w:val="24"/>
          <w:szCs w:val="24"/>
        </w:rPr>
        <w:t xml:space="preserve"> </w:t>
      </w:r>
    </w:p>
    <w:p w:rsidR="006D0BEE" w:rsidRPr="006D0BEE" w:rsidRDefault="006D0BEE" w:rsidP="006D0BEE">
      <w:pPr>
        <w:spacing w:after="0"/>
        <w:jc w:val="center"/>
        <w:rPr>
          <w:rFonts w:ascii="Arial" w:hAnsi="Arial" w:cs="Arial"/>
          <w:i/>
          <w:sz w:val="24"/>
          <w:szCs w:val="24"/>
          <w:lang w:val="en-US"/>
        </w:rPr>
      </w:pPr>
      <w:r>
        <w:rPr>
          <w:rFonts w:ascii="Arial" w:hAnsi="Arial" w:cs="Arial"/>
          <w:color w:val="000000"/>
          <w:sz w:val="24"/>
          <w:szCs w:val="24"/>
          <w:lang w:val="en-US"/>
        </w:rPr>
        <w:t xml:space="preserve"> </w:t>
      </w:r>
    </w:p>
    <w:p w:rsidR="006D0BEE" w:rsidRPr="006D0BEE" w:rsidRDefault="006D0BEE" w:rsidP="006D0BEE">
      <w:pPr>
        <w:spacing w:after="0"/>
        <w:jc w:val="center"/>
        <w:rPr>
          <w:rFonts w:ascii="Arial" w:hAnsi="Arial" w:cs="Arial"/>
          <w:color w:val="000000"/>
          <w:sz w:val="24"/>
          <w:szCs w:val="24"/>
        </w:rPr>
      </w:pPr>
      <w:r w:rsidRPr="006D0BEE">
        <w:rPr>
          <w:rFonts w:ascii="Arial" w:hAnsi="Arial" w:cs="Arial"/>
          <w:i/>
          <w:sz w:val="24"/>
          <w:szCs w:val="24"/>
        </w:rPr>
        <w:t xml:space="preserve"> </w:t>
      </w:r>
    </w:p>
    <w:p w:rsidR="00F76BEF" w:rsidRPr="006D0BEE" w:rsidRDefault="00F76BEF">
      <w:pPr>
        <w:rPr>
          <w:rFonts w:ascii="Arial" w:hAnsi="Arial" w:cs="Arial"/>
          <w:sz w:val="24"/>
          <w:szCs w:val="24"/>
        </w:rPr>
      </w:pPr>
    </w:p>
    <w:sectPr w:rsidR="00F76BEF" w:rsidRPr="006D0BEE" w:rsidSect="001F0D6F">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405E"/>
    <w:multiLevelType w:val="hybridMultilevel"/>
    <w:tmpl w:val="83A4B6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BB"/>
    <w:rsid w:val="000430EE"/>
    <w:rsid w:val="000721A4"/>
    <w:rsid w:val="001668C1"/>
    <w:rsid w:val="001C7518"/>
    <w:rsid w:val="001D3AD7"/>
    <w:rsid w:val="001F0D6F"/>
    <w:rsid w:val="003F47C2"/>
    <w:rsid w:val="006D0BEE"/>
    <w:rsid w:val="00836E6A"/>
    <w:rsid w:val="00976F2A"/>
    <w:rsid w:val="00A9358F"/>
    <w:rsid w:val="00A97060"/>
    <w:rsid w:val="00AD59BE"/>
    <w:rsid w:val="00B40B07"/>
    <w:rsid w:val="00D90BE3"/>
    <w:rsid w:val="00DB60BB"/>
    <w:rsid w:val="00E93E81"/>
    <w:rsid w:val="00F76BEF"/>
    <w:rsid w:val="00FF11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3680"/>
  <w15:docId w15:val="{52695977-B708-416F-819B-0F85E7B3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14F"/>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14F"/>
    <w:pPr>
      <w:ind w:left="720"/>
      <w:contextualSpacing/>
    </w:p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FF114F"/>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FF114F"/>
    <w:pPr>
      <w:spacing w:after="160"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84858">
      <w:bodyDiv w:val="1"/>
      <w:marLeft w:val="0"/>
      <w:marRight w:val="0"/>
      <w:marTop w:val="0"/>
      <w:marBottom w:val="0"/>
      <w:divBdr>
        <w:top w:val="none" w:sz="0" w:space="0" w:color="auto"/>
        <w:left w:val="none" w:sz="0" w:space="0" w:color="auto"/>
        <w:bottom w:val="none" w:sz="0" w:space="0" w:color="auto"/>
        <w:right w:val="none" w:sz="0" w:space="0" w:color="auto"/>
      </w:divBdr>
    </w:div>
    <w:div w:id="112873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1641</Words>
  <Characters>936</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Yaremovych.Iryna</cp:lastModifiedBy>
  <cp:revision>2</cp:revision>
  <dcterms:created xsi:type="dcterms:W3CDTF">2024-03-07T13:56:00Z</dcterms:created>
  <dcterms:modified xsi:type="dcterms:W3CDTF">2024-03-07T13:56:00Z</dcterms:modified>
</cp:coreProperties>
</file>