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144" w:rsidRPr="00B33B2A" w:rsidRDefault="00225144" w:rsidP="00225144">
      <w:pPr>
        <w:rPr>
          <w:rFonts w:ascii="Arial" w:hAnsi="Arial" w:cs="Arial"/>
          <w:color w:val="0E1D2F"/>
          <w:shd w:val="clear" w:color="auto" w:fill="FFFFFF"/>
        </w:rPr>
      </w:pPr>
      <w:bookmarkStart w:id="0" w:name="_GoBack"/>
      <w:bookmarkEnd w:id="0"/>
    </w:p>
    <w:p w:rsidR="00225144" w:rsidRPr="00B33B2A" w:rsidRDefault="00225144" w:rsidP="00225144">
      <w:pPr>
        <w:jc w:val="center"/>
        <w:rPr>
          <w:rFonts w:ascii="Arial" w:hAnsi="Arial" w:cs="Arial"/>
          <w:b/>
          <w:bCs/>
          <w:color w:val="242424"/>
        </w:rPr>
      </w:pPr>
      <w:r w:rsidRPr="00B33B2A">
        <w:rPr>
          <w:rFonts w:ascii="Arial" w:hAnsi="Arial" w:cs="Arial"/>
          <w:b/>
          <w:bCs/>
          <w:i/>
          <w:iCs/>
          <w:color w:val="242424"/>
        </w:rPr>
        <w:t xml:space="preserve">Обґрунтування </w:t>
      </w:r>
    </w:p>
    <w:p w:rsidR="00225144" w:rsidRPr="00B33B2A" w:rsidRDefault="00225144" w:rsidP="00225144">
      <w:pPr>
        <w:jc w:val="center"/>
        <w:rPr>
          <w:rFonts w:ascii="Arial" w:hAnsi="Arial" w:cs="Arial"/>
          <w:color w:val="242424"/>
        </w:rPr>
      </w:pPr>
      <w:r w:rsidRPr="00B33B2A">
        <w:rPr>
          <w:rFonts w:ascii="Arial" w:hAnsi="Arial" w:cs="Arial"/>
          <w:b/>
          <w:bCs/>
          <w:i/>
          <w:iCs/>
          <w:color w:val="242424"/>
        </w:rPr>
        <w:t>технічних та якісних характеристик предмета закупівлі, розміру бюджетного призначення, очікуваної вартості предмета закупівлі</w:t>
      </w:r>
      <w:r w:rsidRPr="00B33B2A">
        <w:rPr>
          <w:rFonts w:ascii="Arial" w:hAnsi="Arial" w:cs="Arial"/>
          <w:color w:val="242424"/>
        </w:rPr>
        <w:br/>
      </w:r>
      <w:r w:rsidRPr="00B33B2A">
        <w:rPr>
          <w:rFonts w:ascii="Arial" w:hAnsi="Arial" w:cs="Arial"/>
          <w:i/>
          <w:iCs/>
          <w:color w:val="242424"/>
        </w:rPr>
        <w:t>(відповідно до пункту 4</w:t>
      </w:r>
      <w:r w:rsidRPr="00B33B2A">
        <w:rPr>
          <w:rFonts w:ascii="Arial" w:hAnsi="Arial" w:cs="Arial"/>
          <w:i/>
          <w:iCs/>
          <w:color w:val="242424"/>
          <w:vertAlign w:val="superscript"/>
        </w:rPr>
        <w:t>1 </w:t>
      </w:r>
      <w:r w:rsidRPr="00B33B2A">
        <w:rPr>
          <w:rFonts w:ascii="Arial" w:hAnsi="Arial" w:cs="Arial"/>
          <w:i/>
          <w:iCs/>
          <w:color w:val="242424"/>
        </w:rPr>
        <w:t>постанови КМУ від 11.10.2016 № 710 «Про ефективне використання державних коштів» (зі змінами))</w:t>
      </w:r>
    </w:p>
    <w:p w:rsidR="00225144" w:rsidRPr="00B33B2A" w:rsidRDefault="00225144" w:rsidP="00225144">
      <w:pPr>
        <w:rPr>
          <w:rFonts w:ascii="Arial" w:hAnsi="Arial" w:cs="Arial"/>
          <w:b/>
          <w:bCs/>
          <w:color w:val="242424"/>
        </w:rPr>
      </w:pPr>
      <w:r w:rsidRPr="00B33B2A">
        <w:rPr>
          <w:rFonts w:ascii="Arial" w:hAnsi="Arial" w:cs="Arial"/>
          <w:color w:val="242424"/>
        </w:rPr>
        <w:br/>
      </w:r>
      <w:r w:rsidRPr="00B33B2A">
        <w:rPr>
          <w:rFonts w:ascii="Arial" w:hAnsi="Arial" w:cs="Arial"/>
          <w:b/>
          <w:bCs/>
          <w:i/>
          <w:iCs/>
          <w:color w:val="242424"/>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w:t>
      </w:r>
      <w:r w:rsidRPr="00B33B2A">
        <w:rPr>
          <w:rFonts w:ascii="Arial" w:hAnsi="Arial" w:cs="Arial"/>
          <w:iCs/>
          <w:color w:val="242424"/>
        </w:rPr>
        <w:t>Департамент міської агломерації Львівської міської ради; пл. Ринок, 1, м. Львів, 79006; код за ЄДРПОУ —43582049 . </w:t>
      </w:r>
    </w:p>
    <w:p w:rsidR="00072531" w:rsidRDefault="00225144" w:rsidP="00225144">
      <w:pPr>
        <w:rPr>
          <w:rFonts w:ascii="Arial" w:hAnsi="Arial" w:cs="Arial"/>
          <w:b/>
          <w:color w:val="333333"/>
        </w:rPr>
      </w:pPr>
      <w:r w:rsidRPr="00B33B2A">
        <w:rPr>
          <w:rFonts w:ascii="Arial" w:hAnsi="Arial" w:cs="Arial"/>
          <w:b/>
          <w:bCs/>
          <w:i/>
          <w:iCs/>
          <w:color w:val="242424"/>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w:t>
      </w:r>
      <w:r>
        <w:rPr>
          <w:rFonts w:ascii="Arial" w:hAnsi="Arial" w:cs="Arial"/>
          <w:b/>
          <w:bCs/>
          <w:i/>
          <w:iCs/>
          <w:color w:val="242424"/>
        </w:rPr>
        <w:t>.</w:t>
      </w:r>
      <w:r w:rsidRPr="00B33B2A">
        <w:rPr>
          <w:rFonts w:ascii="Arial" w:hAnsi="Arial" w:cs="Arial"/>
          <w:b/>
          <w:bCs/>
          <w:i/>
          <w:iCs/>
          <w:color w:val="242424"/>
        </w:rPr>
        <w:t xml:space="preserve"> закупівлі (лотів) (за наявності</w:t>
      </w:r>
      <w:r w:rsidRPr="00225144">
        <w:rPr>
          <w:rFonts w:ascii="Arial" w:hAnsi="Arial" w:cs="Arial"/>
          <w:b/>
          <w:bCs/>
          <w:iCs/>
          <w:color w:val="242424"/>
        </w:rPr>
        <w:t>): Код ДК 021:2015:</w:t>
      </w:r>
      <w:r w:rsidRPr="00B33B2A">
        <w:rPr>
          <w:rFonts w:ascii="Arial" w:hAnsi="Arial" w:cs="Arial"/>
          <w:bCs/>
          <w:i/>
          <w:iCs/>
          <w:color w:val="242424"/>
        </w:rPr>
        <w:t> </w:t>
      </w:r>
      <w:r w:rsidR="00C90263">
        <w:rPr>
          <w:rFonts w:ascii="Arial" w:hAnsi="Arial" w:cs="Arial"/>
          <w:b/>
          <w:color w:val="333333"/>
        </w:rPr>
        <w:t>45450000-6</w:t>
      </w:r>
      <w:r w:rsidR="00C90263" w:rsidRPr="00C90263">
        <w:rPr>
          <w:rFonts w:ascii="Arial" w:hAnsi="Arial" w:cs="Arial"/>
          <w:b/>
          <w:color w:val="333333"/>
        </w:rPr>
        <w:t>Інші</w:t>
      </w:r>
      <w:r w:rsidR="00C90263">
        <w:rPr>
          <w:rFonts w:ascii="Arial" w:hAnsi="Arial" w:cs="Arial"/>
          <w:b/>
          <w:color w:val="333333"/>
        </w:rPr>
        <w:t xml:space="preserve"> завершальні будівельні роботи</w:t>
      </w:r>
      <w:r w:rsidR="00072531">
        <w:rPr>
          <w:rFonts w:ascii="Arial" w:hAnsi="Arial" w:cs="Arial"/>
          <w:b/>
          <w:color w:val="333333"/>
        </w:rPr>
        <w:t>.</w:t>
      </w:r>
    </w:p>
    <w:p w:rsidR="00225144" w:rsidRPr="0098057C" w:rsidRDefault="00225144" w:rsidP="00225144">
      <w:pPr>
        <w:rPr>
          <w:b/>
        </w:rPr>
      </w:pPr>
      <w:r w:rsidRPr="00B33B2A">
        <w:rPr>
          <w:rFonts w:ascii="Arial" w:hAnsi="Arial" w:cs="Arial"/>
          <w:b/>
          <w:bCs/>
          <w:i/>
          <w:iCs/>
          <w:color w:val="242424"/>
        </w:rPr>
        <w:t xml:space="preserve"> 3.  Вид та ідентифікатор процедури  закупівлі: </w:t>
      </w:r>
      <w:r w:rsidRPr="00B33B2A">
        <w:rPr>
          <w:rFonts w:ascii="Arial" w:hAnsi="Arial" w:cs="Arial"/>
          <w:bCs/>
          <w:iCs/>
          <w:color w:val="242424"/>
        </w:rPr>
        <w:t xml:space="preserve">відкриті </w:t>
      </w:r>
      <w:r w:rsidRPr="00B33B2A">
        <w:rPr>
          <w:rFonts w:ascii="Arial" w:hAnsi="Arial" w:cs="Arial"/>
        </w:rPr>
        <w:t>торги  </w:t>
      </w:r>
      <w:r w:rsidR="00C90263">
        <w:rPr>
          <w:rFonts w:ascii="Arial" w:hAnsi="Arial" w:cs="Arial"/>
          <w:b/>
          <w:bCs/>
          <w:color w:val="555555"/>
          <w:sz w:val="20"/>
          <w:szCs w:val="20"/>
          <w:shd w:val="clear" w:color="auto" w:fill="F3F7FA"/>
        </w:rPr>
        <w:t>UA-2024-02-27-005980-a</w:t>
      </w:r>
      <w:r>
        <w:rPr>
          <w:b/>
        </w:rPr>
        <w:t>.</w:t>
      </w:r>
    </w:p>
    <w:p w:rsidR="00225144" w:rsidRPr="00B33B2A" w:rsidRDefault="00225144" w:rsidP="00225144">
      <w:pPr>
        <w:rPr>
          <w:rFonts w:ascii="Arial" w:hAnsi="Arial" w:cs="Arial"/>
          <w:lang w:val="en-US"/>
        </w:rPr>
      </w:pPr>
      <w:r w:rsidRPr="00B33B2A">
        <w:rPr>
          <w:rFonts w:ascii="Arial" w:hAnsi="Arial" w:cs="Arial"/>
          <w:b/>
          <w:bCs/>
          <w:i/>
          <w:iCs/>
          <w:color w:val="242424"/>
        </w:rPr>
        <w:t>4. Обґрунтування технічних та якісних характеристик предмета закупівлі:</w:t>
      </w:r>
      <w:r w:rsidRPr="00B33B2A">
        <w:rPr>
          <w:rFonts w:ascii="Arial" w:hAnsi="Arial" w:cs="Arial"/>
          <w:i/>
          <w:iCs/>
          <w:color w:val="242424"/>
        </w:rPr>
        <w:t> </w:t>
      </w:r>
      <w:r w:rsidRPr="00B33B2A">
        <w:rPr>
          <w:rFonts w:ascii="Arial" w:hAnsi="Arial" w:cs="Arial"/>
          <w:iCs/>
          <w:color w:val="242424"/>
        </w:rPr>
        <w:t>Технічні та якісні характеристики предмета закупівлі складені  відповідно до потреб департаменту міської агломерації Львівської міської ради та норм чинного законодавства і зазн</w:t>
      </w:r>
      <w:r w:rsidR="00072531">
        <w:rPr>
          <w:rFonts w:ascii="Arial" w:hAnsi="Arial" w:cs="Arial"/>
          <w:iCs/>
          <w:color w:val="242424"/>
        </w:rPr>
        <w:t>ачені в тендерній документації.</w:t>
      </w:r>
    </w:p>
    <w:p w:rsidR="00225144" w:rsidRDefault="00225144" w:rsidP="00225144">
      <w:pPr>
        <w:rPr>
          <w:rFonts w:ascii="Arial" w:hAnsi="Arial" w:cs="Arial"/>
          <w:b/>
          <w:bCs/>
          <w:i/>
          <w:iCs/>
          <w:color w:val="242424"/>
        </w:rPr>
      </w:pPr>
      <w:r w:rsidRPr="00B33B2A">
        <w:rPr>
          <w:rFonts w:ascii="Arial" w:hAnsi="Arial" w:cs="Arial"/>
          <w:color w:val="242424"/>
        </w:rPr>
        <w:br/>
      </w:r>
      <w:r w:rsidRPr="00B33B2A">
        <w:rPr>
          <w:rFonts w:ascii="Arial" w:hAnsi="Arial" w:cs="Arial"/>
          <w:b/>
          <w:bCs/>
          <w:i/>
          <w:iCs/>
          <w:color w:val="242424"/>
        </w:rPr>
        <w:t xml:space="preserve">5.    Очікувані кількісні показники:   </w:t>
      </w:r>
    </w:p>
    <w:p w:rsidR="00C90263" w:rsidRDefault="00C90263" w:rsidP="00C90263">
      <w:pPr>
        <w:spacing w:after="0"/>
        <w:jc w:val="center"/>
        <w:rPr>
          <w:rFonts w:ascii="Times New Roman" w:hAnsi="Times New Roman"/>
          <w:b/>
          <w:sz w:val="24"/>
          <w:szCs w:val="24"/>
        </w:rPr>
      </w:pPr>
    </w:p>
    <w:p w:rsidR="00C90263" w:rsidRPr="00BC6840" w:rsidRDefault="00C90263" w:rsidP="00C90263">
      <w:pPr>
        <w:spacing w:after="0"/>
        <w:jc w:val="center"/>
        <w:rPr>
          <w:rFonts w:ascii="Times New Roman" w:hAnsi="Times New Roman"/>
          <w:b/>
          <w:sz w:val="20"/>
          <w:szCs w:val="20"/>
        </w:rPr>
      </w:pPr>
      <w:r w:rsidRPr="00BC6840">
        <w:rPr>
          <w:rFonts w:ascii="Times New Roman" w:hAnsi="Times New Roman"/>
          <w:b/>
          <w:sz w:val="20"/>
          <w:szCs w:val="20"/>
        </w:rPr>
        <w:t>ТЕХНІЧНЕ ЗАВДАННЯ</w:t>
      </w:r>
    </w:p>
    <w:p w:rsidR="00C90263" w:rsidRDefault="00C90263" w:rsidP="00C90263">
      <w:pPr>
        <w:spacing w:after="0"/>
        <w:jc w:val="center"/>
        <w:rPr>
          <w:rFonts w:ascii="Times New Roman" w:hAnsi="Times New Roman"/>
          <w:b/>
          <w:sz w:val="24"/>
          <w:szCs w:val="24"/>
        </w:rPr>
      </w:pPr>
      <w:r w:rsidRPr="00BC6840">
        <w:rPr>
          <w:rFonts w:ascii="Times New Roman" w:hAnsi="Times New Roman"/>
          <w:b/>
          <w:sz w:val="20"/>
          <w:szCs w:val="20"/>
        </w:rPr>
        <w:t>ЩОДО ПРЕДМЕТА ЗАКУПІВЛІ</w:t>
      </w:r>
      <w:r>
        <w:rPr>
          <w:rFonts w:ascii="Times New Roman" w:hAnsi="Times New Roman"/>
          <w:b/>
          <w:sz w:val="24"/>
          <w:szCs w:val="24"/>
        </w:rPr>
        <w:t>:</w:t>
      </w:r>
    </w:p>
    <w:p w:rsidR="00C90263" w:rsidRPr="00BB0B72" w:rsidRDefault="00C90263" w:rsidP="00C90263">
      <w:pPr>
        <w:spacing w:after="0"/>
        <w:jc w:val="center"/>
        <w:rPr>
          <w:rFonts w:ascii="Times New Roman" w:hAnsi="Times New Roman"/>
          <w:sz w:val="24"/>
          <w:szCs w:val="24"/>
        </w:rPr>
      </w:pPr>
      <w:r w:rsidRPr="00BB0B72">
        <w:rPr>
          <w:rFonts w:ascii="Times New Roman" w:hAnsi="Times New Roman"/>
          <w:sz w:val="24"/>
          <w:szCs w:val="24"/>
        </w:rPr>
        <w:t>ДК 021:2015 -  021:2015 45450000-6 Інші завершальні будівельні роботи (Послуги з поточного ремонту із забезпечення інклюзивної доступності першого поверху, ремонту приміщень вхідної групи та влаштування доступного санвузла в адміністративній будівлі за адресою с. Малехів, вул. В. Івасюка, 6).</w:t>
      </w:r>
    </w:p>
    <w:tbl>
      <w:tblPr>
        <w:tblW w:w="10745" w:type="dxa"/>
        <w:tblLook w:val="04A0" w:firstRow="1" w:lastRow="0" w:firstColumn="1" w:lastColumn="0" w:noHBand="0" w:noVBand="1"/>
      </w:tblPr>
      <w:tblGrid>
        <w:gridCol w:w="657"/>
        <w:gridCol w:w="5901"/>
        <w:gridCol w:w="1483"/>
        <w:gridCol w:w="1332"/>
        <w:gridCol w:w="1372"/>
      </w:tblGrid>
      <w:tr w:rsidR="00C90263" w:rsidRPr="00BC6840" w:rsidTr="00F3437E">
        <w:trPr>
          <w:trHeight w:val="318"/>
        </w:trPr>
        <w:tc>
          <w:tcPr>
            <w:tcW w:w="10745" w:type="dxa"/>
            <w:gridSpan w:val="5"/>
            <w:tcBorders>
              <w:top w:val="nil"/>
              <w:left w:val="nil"/>
              <w:bottom w:val="nil"/>
              <w:right w:val="nil"/>
            </w:tcBorders>
            <w:shd w:val="clear" w:color="000000" w:fill="FFFFFF"/>
            <w:hideMark/>
          </w:tcPr>
          <w:p w:rsidR="00C90263" w:rsidRDefault="00C90263" w:rsidP="00F3437E">
            <w:pPr>
              <w:spacing w:after="0" w:line="240" w:lineRule="auto"/>
              <w:rPr>
                <w:rFonts w:ascii="Times New Roman" w:eastAsia="Times New Roman" w:hAnsi="Times New Roman"/>
                <w:b/>
                <w:color w:val="080000"/>
                <w:sz w:val="20"/>
                <w:szCs w:val="20"/>
                <w:lang w:eastAsia="uk-UA"/>
              </w:rPr>
            </w:pPr>
            <w:r>
              <w:rPr>
                <w:rFonts w:ascii="Times New Roman" w:eastAsia="Times New Roman" w:hAnsi="Times New Roman"/>
                <w:b/>
                <w:color w:val="080000"/>
                <w:sz w:val="20"/>
                <w:szCs w:val="20"/>
                <w:lang w:eastAsia="uk-UA"/>
              </w:rPr>
              <w:t xml:space="preserve">                                                                      </w:t>
            </w:r>
          </w:p>
          <w:p w:rsidR="00C90263" w:rsidRDefault="00C90263" w:rsidP="00F3437E">
            <w:pPr>
              <w:spacing w:after="0" w:line="240" w:lineRule="auto"/>
              <w:rPr>
                <w:rFonts w:ascii="Times New Roman" w:eastAsia="Times New Roman" w:hAnsi="Times New Roman"/>
                <w:b/>
                <w:color w:val="080000"/>
                <w:sz w:val="20"/>
                <w:szCs w:val="20"/>
                <w:lang w:eastAsia="uk-UA"/>
              </w:rPr>
            </w:pPr>
            <w:r w:rsidRPr="00BC6840">
              <w:rPr>
                <w:rFonts w:ascii="Times New Roman" w:eastAsia="Times New Roman" w:hAnsi="Times New Roman"/>
                <w:color w:val="080000"/>
                <w:sz w:val="20"/>
                <w:szCs w:val="20"/>
                <w:lang w:eastAsia="uk-UA"/>
              </w:rPr>
              <w:t xml:space="preserve">                                                                              </w:t>
            </w:r>
            <w:r w:rsidRPr="006652FC">
              <w:rPr>
                <w:rFonts w:ascii="Times New Roman" w:eastAsia="Times New Roman" w:hAnsi="Times New Roman"/>
                <w:b/>
                <w:color w:val="080000"/>
                <w:sz w:val="20"/>
                <w:szCs w:val="20"/>
                <w:lang w:eastAsia="uk-UA"/>
              </w:rPr>
              <w:t>ДЕФЕКТНИЙ АКТ</w:t>
            </w:r>
          </w:p>
          <w:p w:rsidR="00C90263" w:rsidRPr="00BC6840" w:rsidRDefault="00C90263" w:rsidP="00F3437E">
            <w:pPr>
              <w:spacing w:after="0" w:line="240" w:lineRule="auto"/>
              <w:rPr>
                <w:rFonts w:ascii="Times New Roman" w:eastAsia="Times New Roman" w:hAnsi="Times New Roman"/>
                <w:b/>
                <w:color w:val="080000"/>
                <w:sz w:val="20"/>
                <w:szCs w:val="20"/>
                <w:lang w:eastAsia="uk-UA"/>
              </w:rPr>
            </w:pPr>
          </w:p>
        </w:tc>
      </w:tr>
      <w:tr w:rsidR="00C90263" w:rsidRPr="00BC6840" w:rsidTr="00F3437E">
        <w:trPr>
          <w:trHeight w:val="603"/>
        </w:trPr>
        <w:tc>
          <w:tcPr>
            <w:tcW w:w="65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w:t>
            </w:r>
            <w:r w:rsidRPr="00BC6840">
              <w:rPr>
                <w:rFonts w:ascii="Times New Roman" w:eastAsia="Times New Roman" w:hAnsi="Times New Roman"/>
                <w:color w:val="080000"/>
                <w:sz w:val="18"/>
                <w:szCs w:val="18"/>
                <w:lang w:eastAsia="uk-UA"/>
              </w:rPr>
              <w:br/>
              <w:t>Ч.ч.</w:t>
            </w:r>
          </w:p>
        </w:tc>
        <w:tc>
          <w:tcPr>
            <w:tcW w:w="5901" w:type="dxa"/>
            <w:tcBorders>
              <w:top w:val="single" w:sz="4" w:space="0" w:color="000000"/>
              <w:left w:val="nil"/>
              <w:bottom w:val="single" w:sz="4" w:space="0" w:color="000000"/>
              <w:right w:val="single" w:sz="4" w:space="0" w:color="000000"/>
            </w:tcBorders>
            <w:shd w:val="clear" w:color="000000" w:fill="FFFFFF"/>
            <w:vAlign w:val="center"/>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Найменування робіт і витрат</w:t>
            </w:r>
          </w:p>
        </w:tc>
        <w:tc>
          <w:tcPr>
            <w:tcW w:w="1483" w:type="dxa"/>
            <w:tcBorders>
              <w:top w:val="single" w:sz="4" w:space="0" w:color="000000"/>
              <w:left w:val="nil"/>
              <w:bottom w:val="single" w:sz="4" w:space="0" w:color="000000"/>
              <w:right w:val="nil"/>
            </w:tcBorders>
            <w:shd w:val="clear" w:color="000000" w:fill="FFFFFF"/>
            <w:vAlign w:val="center"/>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Одиниця</w:t>
            </w:r>
            <w:r w:rsidRPr="00BC6840">
              <w:rPr>
                <w:rFonts w:ascii="Times New Roman" w:eastAsia="Times New Roman" w:hAnsi="Times New Roman"/>
                <w:color w:val="080000"/>
                <w:sz w:val="18"/>
                <w:szCs w:val="18"/>
                <w:lang w:eastAsia="uk-UA"/>
              </w:rPr>
              <w:br/>
              <w:t>виміру</w:t>
            </w:r>
          </w:p>
        </w:tc>
        <w:tc>
          <w:tcPr>
            <w:tcW w:w="133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Кількість</w:t>
            </w:r>
          </w:p>
        </w:tc>
        <w:tc>
          <w:tcPr>
            <w:tcW w:w="1372" w:type="dxa"/>
            <w:tcBorders>
              <w:top w:val="single" w:sz="4" w:space="0" w:color="000000"/>
              <w:left w:val="nil"/>
              <w:bottom w:val="single" w:sz="4" w:space="0" w:color="000000"/>
              <w:right w:val="single" w:sz="4" w:space="0" w:color="000000"/>
            </w:tcBorders>
            <w:shd w:val="clear" w:color="000000" w:fill="FFFFFF"/>
            <w:vAlign w:val="center"/>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Примітка</w:t>
            </w:r>
          </w:p>
        </w:tc>
      </w:tr>
      <w:tr w:rsidR="00C90263" w:rsidRPr="00BC6840" w:rsidTr="00F3437E">
        <w:trPr>
          <w:trHeight w:val="30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1</w:t>
            </w:r>
          </w:p>
        </w:tc>
        <w:tc>
          <w:tcPr>
            <w:tcW w:w="5901"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2</w:t>
            </w:r>
          </w:p>
        </w:tc>
        <w:tc>
          <w:tcPr>
            <w:tcW w:w="1483"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3</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4</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5</w:t>
            </w:r>
          </w:p>
        </w:tc>
      </w:tr>
      <w:tr w:rsidR="00C90263" w:rsidRPr="00BC6840" w:rsidTr="00F3437E">
        <w:trPr>
          <w:trHeight w:val="348"/>
        </w:trPr>
        <w:tc>
          <w:tcPr>
            <w:tcW w:w="657" w:type="dxa"/>
            <w:tcBorders>
              <w:top w:val="nil"/>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 </w:t>
            </w:r>
          </w:p>
        </w:tc>
        <w:tc>
          <w:tcPr>
            <w:tcW w:w="5901" w:type="dxa"/>
            <w:tcBorders>
              <w:top w:val="nil"/>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b/>
                <w:bCs/>
                <w:color w:val="080000"/>
                <w:sz w:val="18"/>
                <w:szCs w:val="18"/>
                <w:lang w:eastAsia="uk-UA"/>
              </w:rPr>
            </w:pPr>
            <w:r w:rsidRPr="00BC6840">
              <w:rPr>
                <w:rFonts w:ascii="Times New Roman" w:eastAsia="Times New Roman" w:hAnsi="Times New Roman"/>
                <w:b/>
                <w:bCs/>
                <w:color w:val="080000"/>
                <w:sz w:val="18"/>
                <w:szCs w:val="18"/>
                <w:lang w:eastAsia="uk-UA"/>
              </w:rPr>
              <w:t>Демонтажні роботи</w:t>
            </w:r>
          </w:p>
        </w:tc>
        <w:tc>
          <w:tcPr>
            <w:tcW w:w="1483" w:type="dxa"/>
            <w:tcBorders>
              <w:top w:val="nil"/>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 </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c>
          <w:tcPr>
            <w:tcW w:w="137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60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1</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Знімання дверних полотен</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м2 дверних полотен</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2</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60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2</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Демонтаж дверних коробок в кам'яних стінах з відбиванням штукатурки в</w:t>
            </w:r>
            <w:r w:rsidRPr="00BC6840">
              <w:rPr>
                <w:rFonts w:ascii="Times New Roman" w:eastAsia="Times New Roman" w:hAnsi="Times New Roman"/>
                <w:color w:val="080000"/>
                <w:sz w:val="18"/>
                <w:szCs w:val="18"/>
                <w:lang w:eastAsia="uk-UA"/>
              </w:rPr>
              <w:br/>
              <w:t>укосах</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 дверних коробок</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1</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3</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Знімання наличників</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 наличників</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5</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60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4</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Демонтаж дверних коробок в кам'яних стінах з виламуванням чвертей у</w:t>
            </w:r>
            <w:r w:rsidRPr="00BC6840">
              <w:rPr>
                <w:rFonts w:ascii="Times New Roman" w:eastAsia="Times New Roman" w:hAnsi="Times New Roman"/>
                <w:color w:val="080000"/>
                <w:sz w:val="18"/>
                <w:szCs w:val="18"/>
                <w:lang w:eastAsia="uk-UA"/>
              </w:rPr>
              <w:br/>
              <w:t>кладці</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 дверних коробок</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1</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5</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Розбирання кам'яної кладки простих стін із цегли</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м3 кладки</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0,25</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60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6</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Відбивання штукатурки по цеглі та бетону зі стін та стель, площа</w:t>
            </w:r>
            <w:r w:rsidRPr="00BC6840">
              <w:rPr>
                <w:rFonts w:ascii="Times New Roman" w:eastAsia="Times New Roman" w:hAnsi="Times New Roman"/>
                <w:color w:val="080000"/>
                <w:sz w:val="18"/>
                <w:szCs w:val="18"/>
                <w:lang w:eastAsia="uk-UA"/>
              </w:rPr>
              <w:br/>
              <w:t>відбивання в одному місці до 5 м2</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м2</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10</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7</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Очищення вручну внутрішніх поверхонь стін від фарби</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м2</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55</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lastRenderedPageBreak/>
              <w:t>8</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Розбирання пластикових плінтусів</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 плінтусів</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20</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60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9</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Улаштування покриттів з ламінату на шумогідроізоляційній прокладці з</w:t>
            </w:r>
            <w:r w:rsidRPr="00BC6840">
              <w:rPr>
                <w:rFonts w:ascii="Times New Roman" w:eastAsia="Times New Roman" w:hAnsi="Times New Roman"/>
                <w:color w:val="080000"/>
                <w:sz w:val="18"/>
                <w:szCs w:val="18"/>
                <w:lang w:eastAsia="uk-UA"/>
              </w:rPr>
              <w:br/>
              <w:t>проклеюванням швів клеєм</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м2 покриття</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18,8</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Демонтаж</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10</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Прокладання коробів пластикових</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 короба</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6</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Демонтаж</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11</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Демонтаж групових щитків</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1</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12</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Демонтаж вимикачів, розеток</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5</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13</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Демонтаж світильників типу LED панелі</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3</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14</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Демонтаж раковин [умивальників]</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комплектів</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1</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15</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Демонтаж змішувачів</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1</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16</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Демонтаж кранів кутових</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3</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17</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Демонтаж радіаторів масою до 80 кг</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1</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 </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b/>
                <w:bCs/>
                <w:color w:val="080000"/>
                <w:sz w:val="18"/>
                <w:szCs w:val="18"/>
                <w:lang w:eastAsia="uk-UA"/>
              </w:rPr>
            </w:pPr>
            <w:r w:rsidRPr="00BC6840">
              <w:rPr>
                <w:rFonts w:ascii="Times New Roman" w:eastAsia="Times New Roman" w:hAnsi="Times New Roman"/>
                <w:b/>
                <w:bCs/>
                <w:color w:val="080000"/>
                <w:sz w:val="18"/>
                <w:szCs w:val="18"/>
                <w:lang w:eastAsia="uk-UA"/>
              </w:rPr>
              <w:t>Підлоги</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 </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18</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Улаштування легкобетонної стяжки товщиною 20 мм площею до 20 м2</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м2 стяжки</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18,8</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60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19</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На кожні 5 мм зміни товщини шару стяжки з легкого бетону додавати або</w:t>
            </w:r>
            <w:r w:rsidRPr="00BC6840">
              <w:rPr>
                <w:rFonts w:ascii="Times New Roman" w:eastAsia="Times New Roman" w:hAnsi="Times New Roman"/>
                <w:color w:val="080000"/>
                <w:sz w:val="18"/>
                <w:szCs w:val="18"/>
                <w:lang w:eastAsia="uk-UA"/>
              </w:rPr>
              <w:br/>
              <w:t>виключати</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м2 стяжки</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18,8</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12"/>
        </w:trPr>
        <w:tc>
          <w:tcPr>
            <w:tcW w:w="10745" w:type="dxa"/>
            <w:gridSpan w:val="5"/>
            <w:tcBorders>
              <w:top w:val="single" w:sz="4" w:space="0" w:color="000000"/>
              <w:left w:val="nil"/>
              <w:bottom w:val="nil"/>
              <w:right w:val="nil"/>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2"/>
                <w:szCs w:val="2"/>
                <w:lang w:eastAsia="uk-UA"/>
              </w:rPr>
            </w:pPr>
            <w:r w:rsidRPr="00BC6840">
              <w:rPr>
                <w:rFonts w:ascii="Arial" w:eastAsia="Times New Roman" w:hAnsi="Arial" w:cs="Arial"/>
                <w:color w:val="080000"/>
                <w:sz w:val="2"/>
                <w:szCs w:val="2"/>
                <w:lang w:eastAsia="uk-UA"/>
              </w:rPr>
              <w:t> </w:t>
            </w:r>
          </w:p>
        </w:tc>
      </w:tr>
      <w:tr w:rsidR="00C90263" w:rsidRPr="00BC6840" w:rsidTr="00F3437E">
        <w:trPr>
          <w:trHeight w:val="348"/>
        </w:trPr>
        <w:tc>
          <w:tcPr>
            <w:tcW w:w="657" w:type="dxa"/>
            <w:tcBorders>
              <w:top w:val="nil"/>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20</w:t>
            </w:r>
          </w:p>
        </w:tc>
        <w:tc>
          <w:tcPr>
            <w:tcW w:w="5901" w:type="dxa"/>
            <w:tcBorders>
              <w:top w:val="nil"/>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Грунтування поверхонь підлог грунтовкою типу "Бетонконтакт"</w:t>
            </w:r>
          </w:p>
        </w:tc>
        <w:tc>
          <w:tcPr>
            <w:tcW w:w="1483" w:type="dxa"/>
            <w:tcBorders>
              <w:top w:val="nil"/>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м2 покрівлі</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16,2</w:t>
            </w:r>
          </w:p>
        </w:tc>
        <w:tc>
          <w:tcPr>
            <w:tcW w:w="137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21</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Ґрунтовка адгезійна Ceresit СТ 19 Бетонконтакт</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кг</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5</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60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22</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Улаштування стяжок самовирівнювальних з суміші цементної, для</w:t>
            </w:r>
            <w:r w:rsidRPr="00BC6840">
              <w:rPr>
                <w:rFonts w:ascii="Times New Roman" w:eastAsia="Times New Roman" w:hAnsi="Times New Roman"/>
                <w:color w:val="080000"/>
                <w:sz w:val="18"/>
                <w:szCs w:val="18"/>
                <w:lang w:eastAsia="uk-UA"/>
              </w:rPr>
              <w:br/>
              <w:t>деформівниїх основ товщиною 5 мм</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м2</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35</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60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23</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Улаштування покриттів з керамічних плиток на розчині із сухої клеючої</w:t>
            </w:r>
            <w:r w:rsidRPr="00BC6840">
              <w:rPr>
                <w:rFonts w:ascii="Times New Roman" w:eastAsia="Times New Roman" w:hAnsi="Times New Roman"/>
                <w:color w:val="080000"/>
                <w:sz w:val="18"/>
                <w:szCs w:val="18"/>
                <w:lang w:eastAsia="uk-UA"/>
              </w:rPr>
              <w:br/>
              <w:t>суміші, кількість плиток в 1 м2 до 7 шт</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м2</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35</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24</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Улаштування плінтусів з плиток керамічних</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20</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 </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b/>
                <w:bCs/>
                <w:color w:val="080000"/>
                <w:sz w:val="18"/>
                <w:szCs w:val="18"/>
                <w:lang w:eastAsia="uk-UA"/>
              </w:rPr>
            </w:pPr>
            <w:r w:rsidRPr="00BC6840">
              <w:rPr>
                <w:rFonts w:ascii="Times New Roman" w:eastAsia="Times New Roman" w:hAnsi="Times New Roman"/>
                <w:b/>
                <w:bCs/>
                <w:color w:val="080000"/>
                <w:sz w:val="18"/>
                <w:szCs w:val="18"/>
                <w:lang w:eastAsia="uk-UA"/>
              </w:rPr>
              <w:t>Стiни</w:t>
            </w:r>
          </w:p>
        </w:tc>
        <w:tc>
          <w:tcPr>
            <w:tcW w:w="1483" w:type="dxa"/>
            <w:tcBorders>
              <w:top w:val="single" w:sz="4" w:space="0" w:color="000000"/>
              <w:left w:val="single" w:sz="4" w:space="0" w:color="000000"/>
              <w:bottom w:val="single" w:sz="4" w:space="0" w:color="000000"/>
              <w:right w:val="single" w:sz="4" w:space="0" w:color="auto"/>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 </w:t>
            </w:r>
          </w:p>
        </w:tc>
        <w:tc>
          <w:tcPr>
            <w:tcW w:w="1332" w:type="dxa"/>
            <w:tcBorders>
              <w:top w:val="single" w:sz="4" w:space="0" w:color="auto"/>
              <w:left w:val="single" w:sz="4" w:space="0" w:color="auto"/>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1149"/>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25</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Улаштування перегородок на металевому однорядному каркасі з обшивкою</w:t>
            </w:r>
            <w:r w:rsidRPr="00BC6840">
              <w:rPr>
                <w:rFonts w:ascii="Times New Roman" w:eastAsia="Times New Roman" w:hAnsi="Times New Roman"/>
                <w:color w:val="080000"/>
                <w:sz w:val="18"/>
                <w:szCs w:val="18"/>
                <w:lang w:eastAsia="uk-UA"/>
              </w:rPr>
              <w:br/>
              <w:t>гіпсокартонними листами або гіпсоволокнистими плитами у два шари з</w:t>
            </w:r>
            <w:r w:rsidRPr="00BC6840">
              <w:rPr>
                <w:rFonts w:ascii="Times New Roman" w:eastAsia="Times New Roman" w:hAnsi="Times New Roman"/>
                <w:color w:val="080000"/>
                <w:sz w:val="18"/>
                <w:szCs w:val="18"/>
                <w:lang w:eastAsia="uk-UA"/>
              </w:rPr>
              <w:br/>
              <w:t>ізоляцією  у житлових і громадських будівлях</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м2 перегородок за вирахуванням прорізів</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5,7</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26</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Вата мінеральна (звукоізоляція)</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м3</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0,57</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27</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Бруси обрізні з хвойних порід, 75х50 мм, ІІ сорт</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6</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28</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Обрамлення дверних прорізів металевими швелерами</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 прорізів</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2</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29</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Швелер №14</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3</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30</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Шпилька, гайки, шайби</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комплект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5</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60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31</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Штукатурення плоских поверхонь віконних та дверних укосів по бетону та</w:t>
            </w:r>
            <w:r w:rsidRPr="00BC6840">
              <w:rPr>
                <w:rFonts w:ascii="Times New Roman" w:eastAsia="Times New Roman" w:hAnsi="Times New Roman"/>
                <w:color w:val="080000"/>
                <w:sz w:val="18"/>
                <w:szCs w:val="18"/>
                <w:lang w:eastAsia="uk-UA"/>
              </w:rPr>
              <w:br/>
              <w:t>каменю</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м2</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1,4</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87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32</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Ремонт штукатурки внутрішніх стін по каменю та бетону вапняним</w:t>
            </w:r>
            <w:r w:rsidRPr="00BC6840">
              <w:rPr>
                <w:rFonts w:ascii="Times New Roman" w:eastAsia="Times New Roman" w:hAnsi="Times New Roman"/>
                <w:color w:val="080000"/>
                <w:sz w:val="18"/>
                <w:szCs w:val="18"/>
                <w:lang w:eastAsia="uk-UA"/>
              </w:rPr>
              <w:br/>
              <w:t>розчином, площа до 5 м2, товщина шару 20 мм</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м2 відремонтованої поверхні</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16</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33</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Установлення перфорованих штукатурних кутиків</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20</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34</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Безпіщане накриття стін</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м2</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43</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60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35</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Поліпшене фарбування полівінілацетатними водоемульсійними сумішами</w:t>
            </w:r>
            <w:r w:rsidRPr="00BC6840">
              <w:rPr>
                <w:rFonts w:ascii="Times New Roman" w:eastAsia="Times New Roman" w:hAnsi="Times New Roman"/>
                <w:color w:val="080000"/>
                <w:sz w:val="18"/>
                <w:szCs w:val="18"/>
                <w:lang w:eastAsia="uk-UA"/>
              </w:rPr>
              <w:br/>
              <w:t>стін по збірних конструкціях, підготовлених під фарбування</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м2</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61</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60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36</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Облицювання поверхонь стін керамічними плитками на розчині із сухої</w:t>
            </w:r>
            <w:r w:rsidRPr="00BC6840">
              <w:rPr>
                <w:rFonts w:ascii="Times New Roman" w:eastAsia="Times New Roman" w:hAnsi="Times New Roman"/>
                <w:color w:val="080000"/>
                <w:sz w:val="18"/>
                <w:szCs w:val="18"/>
                <w:lang w:eastAsia="uk-UA"/>
              </w:rPr>
              <w:br/>
              <w:t>клеючої суміші, число плиток в 1 м2 понад 7 до 12 шт</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м2</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25</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 </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b/>
                <w:bCs/>
                <w:color w:val="080000"/>
                <w:sz w:val="18"/>
                <w:szCs w:val="18"/>
                <w:lang w:eastAsia="uk-UA"/>
              </w:rPr>
            </w:pPr>
            <w:r w:rsidRPr="00BC6840">
              <w:rPr>
                <w:rFonts w:ascii="Times New Roman" w:eastAsia="Times New Roman" w:hAnsi="Times New Roman"/>
                <w:b/>
                <w:bCs/>
                <w:color w:val="080000"/>
                <w:sz w:val="18"/>
                <w:szCs w:val="18"/>
                <w:lang w:eastAsia="uk-UA"/>
              </w:rPr>
              <w:t>Стелі</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 </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60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lastRenderedPageBreak/>
              <w:t>37</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Безпіщане накриття поверхонь стель розчином із клейового гіпсу [типу</w:t>
            </w:r>
            <w:r w:rsidRPr="00BC6840">
              <w:rPr>
                <w:rFonts w:ascii="Times New Roman" w:eastAsia="Times New Roman" w:hAnsi="Times New Roman"/>
                <w:color w:val="080000"/>
                <w:sz w:val="18"/>
                <w:szCs w:val="18"/>
                <w:lang w:eastAsia="uk-UA"/>
              </w:rPr>
              <w:br/>
              <w:t>'сатенгіпс'] товщиною шару 1,5 мм при нанесенні за 3 рази</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м2 поверхні опорядження</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18</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60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38</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Поліпшене фарбування полівінілацетатними водоемульсійними сумішами</w:t>
            </w:r>
            <w:r w:rsidRPr="00BC6840">
              <w:rPr>
                <w:rFonts w:ascii="Times New Roman" w:eastAsia="Times New Roman" w:hAnsi="Times New Roman"/>
                <w:color w:val="080000"/>
                <w:sz w:val="18"/>
                <w:szCs w:val="18"/>
                <w:lang w:eastAsia="uk-UA"/>
              </w:rPr>
              <w:br/>
              <w:t>стель по збірних конструкціях, підготовлених під фарбування</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м2</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34</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 </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b/>
                <w:bCs/>
                <w:color w:val="080000"/>
                <w:sz w:val="18"/>
                <w:szCs w:val="18"/>
                <w:lang w:eastAsia="uk-UA"/>
              </w:rPr>
            </w:pPr>
            <w:r w:rsidRPr="00BC6840">
              <w:rPr>
                <w:rFonts w:ascii="Times New Roman" w:eastAsia="Times New Roman" w:hAnsi="Times New Roman"/>
                <w:b/>
                <w:bCs/>
                <w:color w:val="080000"/>
                <w:sz w:val="18"/>
                <w:szCs w:val="18"/>
                <w:lang w:eastAsia="uk-UA"/>
              </w:rPr>
              <w:t>Прорiзи</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 </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60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39</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Установлення дверних блоків у зовнішніх і внутрішніх прорізах кам'яних</w:t>
            </w:r>
            <w:r w:rsidRPr="00BC6840">
              <w:rPr>
                <w:rFonts w:ascii="Times New Roman" w:eastAsia="Times New Roman" w:hAnsi="Times New Roman"/>
                <w:color w:val="080000"/>
                <w:sz w:val="18"/>
                <w:szCs w:val="18"/>
                <w:lang w:eastAsia="uk-UA"/>
              </w:rPr>
              <w:br/>
              <w:t>стін, площа прорізу до 3 м2 (існуючі вхідні двері)</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м2 прорізів</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2,8</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60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40</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Заповнення дверних прорізів готовими дверними блоками площею понад 2</w:t>
            </w:r>
            <w:r w:rsidRPr="00BC6840">
              <w:rPr>
                <w:rFonts w:ascii="Times New Roman" w:eastAsia="Times New Roman" w:hAnsi="Times New Roman"/>
                <w:color w:val="080000"/>
                <w:sz w:val="18"/>
                <w:szCs w:val="18"/>
                <w:lang w:eastAsia="uk-UA"/>
              </w:rPr>
              <w:br/>
              <w:t>до 3 м2 з металлопластику  у кам'яних стінах</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м2 прорізів</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2,4</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 </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b/>
                <w:bCs/>
                <w:color w:val="080000"/>
                <w:sz w:val="18"/>
                <w:szCs w:val="18"/>
                <w:lang w:eastAsia="uk-UA"/>
              </w:rPr>
            </w:pPr>
            <w:r w:rsidRPr="00BC6840">
              <w:rPr>
                <w:rFonts w:ascii="Times New Roman" w:eastAsia="Times New Roman" w:hAnsi="Times New Roman"/>
                <w:b/>
                <w:bCs/>
                <w:color w:val="080000"/>
                <w:sz w:val="18"/>
                <w:szCs w:val="18"/>
                <w:lang w:eastAsia="uk-UA"/>
              </w:rPr>
              <w:t>Електромонтажні роботи</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 </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41</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Пробивання борозен в цегляних стінах та стелях, переріз борозен до 20 см2</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30</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42</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Прокладання проводів при схованій проводці в борознах</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30</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43</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Кабель перерізом 3 1,5 мм2 ВВГнгд</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10</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44</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Кабель перерізом 3 2,5мм2 ВВГнгд</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20</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45</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Забивання борозен в стелях</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 борозни</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23</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46</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Забивання борозен в стінах</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 борозни</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7</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47</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Установлення розподільних коробок</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2</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48</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Коробки розподільні</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2</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12"/>
        </w:trPr>
        <w:tc>
          <w:tcPr>
            <w:tcW w:w="10745" w:type="dxa"/>
            <w:gridSpan w:val="5"/>
            <w:tcBorders>
              <w:top w:val="single" w:sz="4" w:space="0" w:color="000000"/>
              <w:left w:val="nil"/>
              <w:bottom w:val="nil"/>
              <w:right w:val="nil"/>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2"/>
                <w:szCs w:val="2"/>
                <w:lang w:eastAsia="uk-UA"/>
              </w:rPr>
            </w:pPr>
            <w:r w:rsidRPr="00BC6840">
              <w:rPr>
                <w:rFonts w:ascii="Arial" w:eastAsia="Times New Roman" w:hAnsi="Arial" w:cs="Arial"/>
                <w:color w:val="080000"/>
                <w:sz w:val="2"/>
                <w:szCs w:val="2"/>
                <w:lang w:eastAsia="uk-UA"/>
              </w:rPr>
              <w:t> </w:t>
            </w:r>
          </w:p>
        </w:tc>
      </w:tr>
      <w:tr w:rsidR="00C90263" w:rsidRPr="00BC6840" w:rsidTr="00F3437E">
        <w:trPr>
          <w:trHeight w:val="348"/>
        </w:trPr>
        <w:tc>
          <w:tcPr>
            <w:tcW w:w="657" w:type="dxa"/>
            <w:tcBorders>
              <w:top w:val="nil"/>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49</w:t>
            </w:r>
          </w:p>
        </w:tc>
        <w:tc>
          <w:tcPr>
            <w:tcW w:w="5901" w:type="dxa"/>
            <w:tcBorders>
              <w:top w:val="nil"/>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Установлення штепсельних розеток герметичних та напівгерметичних</w:t>
            </w:r>
          </w:p>
        </w:tc>
        <w:tc>
          <w:tcPr>
            <w:tcW w:w="1483" w:type="dxa"/>
            <w:tcBorders>
              <w:top w:val="nil"/>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5</w:t>
            </w:r>
          </w:p>
        </w:tc>
        <w:tc>
          <w:tcPr>
            <w:tcW w:w="137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50</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Розетка одномісна</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5</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51</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Коробки інсталяційні</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5</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52</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Установлення вимикачів герметичних і напівгерметичних</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3</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53</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Коробки інсталяційні</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3</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54</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Вимикач</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3</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55</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Монтаж світильників у вигляді LED панелі 595*595 42 Вт</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3</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56</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LED світильники</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3</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57</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Монтаж світильників у вигляді LED панелі (існуючі)</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2</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60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58</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Установлення щитків електричних групових масою до 3 кг у готовій ніші</w:t>
            </w:r>
            <w:r w:rsidRPr="00BC6840">
              <w:rPr>
                <w:rFonts w:ascii="Times New Roman" w:eastAsia="Times New Roman" w:hAnsi="Times New Roman"/>
                <w:color w:val="080000"/>
                <w:sz w:val="18"/>
                <w:szCs w:val="18"/>
                <w:lang w:eastAsia="uk-UA"/>
              </w:rPr>
              <w:br/>
              <w:t>або на стіні (існуючий)</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1</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 </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b/>
                <w:bCs/>
                <w:color w:val="080000"/>
                <w:sz w:val="18"/>
                <w:szCs w:val="18"/>
                <w:lang w:eastAsia="uk-UA"/>
              </w:rPr>
            </w:pPr>
            <w:r w:rsidRPr="00BC6840">
              <w:rPr>
                <w:rFonts w:ascii="Times New Roman" w:eastAsia="Times New Roman" w:hAnsi="Times New Roman"/>
                <w:b/>
                <w:bCs/>
                <w:color w:val="080000"/>
                <w:sz w:val="18"/>
                <w:szCs w:val="18"/>
                <w:lang w:eastAsia="uk-UA"/>
              </w:rPr>
              <w:t>Сантехнiчнi роботи</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 </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59</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Установлення опалювальних радіаторів</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кВт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1,2</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60</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Радiатор опалення  550х620</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1</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61</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Кронштейни для радіаторів опалення</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комплект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1</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62</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Установлення комплекту підкючення радіатора з термоголовкою</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1</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63</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Комплект підкючення до радіатора термоголовки</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1</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64</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Фітінги 1/2"</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4</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60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65</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Ізоляція плоских та криволінійних поверхонь листами зі спіненого каучуку,</w:t>
            </w:r>
            <w:r w:rsidRPr="00BC6840">
              <w:rPr>
                <w:rFonts w:ascii="Times New Roman" w:eastAsia="Times New Roman" w:hAnsi="Times New Roman"/>
                <w:color w:val="080000"/>
                <w:sz w:val="18"/>
                <w:szCs w:val="18"/>
                <w:lang w:eastAsia="uk-UA"/>
              </w:rPr>
              <w:br/>
              <w:t>поліетилену</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м2</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0,5</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66</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Тепловідбивна iзоляцiя</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м2</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0,5</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67</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Врізування в існуючі трубопроводи запірної арматури діаметром до 32 мм</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 арматури</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1</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60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68</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Під`єднання нових ділянок трубопроводу до існуючих мереж</w:t>
            </w:r>
            <w:r w:rsidRPr="00BC6840">
              <w:rPr>
                <w:rFonts w:ascii="Times New Roman" w:eastAsia="Times New Roman" w:hAnsi="Times New Roman"/>
                <w:color w:val="080000"/>
                <w:sz w:val="18"/>
                <w:szCs w:val="18"/>
                <w:lang w:eastAsia="uk-UA"/>
              </w:rPr>
              <w:br/>
              <w:t>водопостачання чи опалення діаметром 20 мм</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під`єднання</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2</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69</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Пробивання борозен в цегляних стінах, переріз борозен до 20 см2</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4</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60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lastRenderedPageBreak/>
              <w:t>70</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Пробивання отворів діаметром до 25 мм в цегляних стінах при товщині</w:t>
            </w:r>
            <w:r w:rsidRPr="00BC6840">
              <w:rPr>
                <w:rFonts w:ascii="Times New Roman" w:eastAsia="Times New Roman" w:hAnsi="Times New Roman"/>
                <w:color w:val="080000"/>
                <w:sz w:val="18"/>
                <w:szCs w:val="18"/>
                <w:lang w:eastAsia="uk-UA"/>
              </w:rPr>
              <w:br/>
              <w:t>стіни в 1 цеглину вручну</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отв.</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2</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60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71</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Прокладання трубопроводу водопостачання з труб поліетиленових</w:t>
            </w:r>
            <w:r w:rsidRPr="00BC6840">
              <w:rPr>
                <w:rFonts w:ascii="Times New Roman" w:eastAsia="Times New Roman" w:hAnsi="Times New Roman"/>
                <w:color w:val="080000"/>
                <w:sz w:val="18"/>
                <w:szCs w:val="18"/>
                <w:lang w:eastAsia="uk-UA"/>
              </w:rPr>
              <w:br/>
              <w:t>(поліпропіленових) напірних діаметром 20 мм</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 трубопроводу</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4</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72</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Труби напірні поліетиленові (поліпропіленові), зовнішній діаметр 20 мм</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4</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73</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Ізоляція трубопроводів трубками зі спіненого каучуку, поліетілену</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 трубопроводу</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4</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74</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Матеріал теплоізоляційний</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50</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75</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Різьба внутрішня дiам. 20*1/2</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7</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76</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Трiйник 20 мм</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4</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77</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Колiно 45, 90 град. iз полiпропiлену дiам. 20 мм</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8</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78</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Муфта дiам. 20 мм</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4</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79</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Кран кульовий метелик 1/2</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1</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80</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Кран сантехнічний кутовий 1/2</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6</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81</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Шланг сантехнічний 1/2</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6</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82</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Забивання борозен в стінах</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 борозни</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4</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60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83</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Прокладання трубопроводу каналізації з труб поліетиленових діаметром</w:t>
            </w:r>
            <w:r w:rsidRPr="00BC6840">
              <w:rPr>
                <w:rFonts w:ascii="Times New Roman" w:eastAsia="Times New Roman" w:hAnsi="Times New Roman"/>
                <w:color w:val="080000"/>
                <w:sz w:val="18"/>
                <w:szCs w:val="18"/>
                <w:lang w:eastAsia="uk-UA"/>
              </w:rPr>
              <w:br/>
              <w:t>110 мм</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 трубопроводу</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2,5</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60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84</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Пробивання борозен в бетонних стінах та підлогах, переріз борозен до 40</w:t>
            </w:r>
            <w:r w:rsidRPr="00BC6840">
              <w:rPr>
                <w:rFonts w:ascii="Times New Roman" w:eastAsia="Times New Roman" w:hAnsi="Times New Roman"/>
                <w:color w:val="080000"/>
                <w:sz w:val="18"/>
                <w:szCs w:val="18"/>
                <w:lang w:eastAsia="uk-UA"/>
              </w:rPr>
              <w:br/>
              <w:t>см2</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 борозни</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3</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60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85</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Врізування в діючі внутрішні мережі трубопроводів каналізації діаметром</w:t>
            </w:r>
            <w:r w:rsidRPr="00BC6840">
              <w:rPr>
                <w:rFonts w:ascii="Times New Roman" w:eastAsia="Times New Roman" w:hAnsi="Times New Roman"/>
                <w:color w:val="080000"/>
                <w:sz w:val="18"/>
                <w:szCs w:val="18"/>
                <w:lang w:eastAsia="uk-UA"/>
              </w:rPr>
              <w:br/>
              <w:t>100 мм</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врізування</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1</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12"/>
        </w:trPr>
        <w:tc>
          <w:tcPr>
            <w:tcW w:w="10745" w:type="dxa"/>
            <w:gridSpan w:val="5"/>
            <w:tcBorders>
              <w:top w:val="single" w:sz="4" w:space="0" w:color="000000"/>
              <w:left w:val="nil"/>
              <w:bottom w:val="nil"/>
              <w:right w:val="nil"/>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2"/>
                <w:szCs w:val="2"/>
                <w:lang w:eastAsia="uk-UA"/>
              </w:rPr>
            </w:pPr>
            <w:r w:rsidRPr="00BC6840">
              <w:rPr>
                <w:rFonts w:ascii="Arial" w:eastAsia="Times New Roman" w:hAnsi="Arial" w:cs="Arial"/>
                <w:color w:val="080000"/>
                <w:sz w:val="2"/>
                <w:szCs w:val="2"/>
                <w:lang w:eastAsia="uk-UA"/>
              </w:rPr>
              <w:t> </w:t>
            </w:r>
          </w:p>
        </w:tc>
      </w:tr>
      <w:tr w:rsidR="00C90263" w:rsidRPr="00BC6840" w:rsidTr="00F3437E">
        <w:trPr>
          <w:trHeight w:val="348"/>
        </w:trPr>
        <w:tc>
          <w:tcPr>
            <w:tcW w:w="657" w:type="dxa"/>
            <w:tcBorders>
              <w:top w:val="nil"/>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86</w:t>
            </w:r>
          </w:p>
        </w:tc>
        <w:tc>
          <w:tcPr>
            <w:tcW w:w="5901" w:type="dxa"/>
            <w:tcBorders>
              <w:top w:val="nil"/>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Труби каналізаційні, діаметр 110 мм</w:t>
            </w:r>
          </w:p>
        </w:tc>
        <w:tc>
          <w:tcPr>
            <w:tcW w:w="1483" w:type="dxa"/>
            <w:tcBorders>
              <w:top w:val="nil"/>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2</w:t>
            </w:r>
          </w:p>
        </w:tc>
        <w:tc>
          <w:tcPr>
            <w:tcW w:w="137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87</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Муфта діам. 110 мм</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1</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88</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Трiйник дiам. 110 мм</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1</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89</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Колiно із поліпропілену дiам. 110 мм /45 град. 90 град./</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3</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60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90</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Прокладання трубопроводу каналізації з труб поліетиленових діаметром 50</w:t>
            </w:r>
            <w:r w:rsidRPr="00BC6840">
              <w:rPr>
                <w:rFonts w:ascii="Times New Roman" w:eastAsia="Times New Roman" w:hAnsi="Times New Roman"/>
                <w:color w:val="080000"/>
                <w:sz w:val="18"/>
                <w:szCs w:val="18"/>
                <w:lang w:eastAsia="uk-UA"/>
              </w:rPr>
              <w:br/>
              <w:t>мм</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 трубопроводу</w:t>
            </w:r>
          </w:p>
        </w:tc>
        <w:tc>
          <w:tcPr>
            <w:tcW w:w="1332" w:type="dxa"/>
            <w:tcBorders>
              <w:top w:val="single" w:sz="4" w:space="0" w:color="auto"/>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2</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91</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Труби каналізаційні, зовнішній діаметр 50 мм</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2</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92</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Трiйник каналізаційний діам 110/50/110 мм</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1</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93</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Колiно /45 град., 90 град./ каналізаційний дiам. 50 мм</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3</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94</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Редукцiя</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1</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95</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Муфта дiам. 50 мм</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4</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96</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Трiйник діам 50 мм</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4</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97</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Колiно 45 град. iз полiпропiлену дiам. 50 мм</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4</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98</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Редукцiя/ дiам. 110х50 мм</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10</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99</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Хомут діам 50</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4</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100</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Хомут діам 110</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4</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60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101</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Установлення умивальників одиночних з підведенням холодної та гарячої</w:t>
            </w:r>
            <w:r w:rsidRPr="00BC6840">
              <w:rPr>
                <w:rFonts w:ascii="Times New Roman" w:eastAsia="Times New Roman" w:hAnsi="Times New Roman"/>
                <w:color w:val="080000"/>
                <w:sz w:val="18"/>
                <w:szCs w:val="18"/>
                <w:lang w:eastAsia="uk-UA"/>
              </w:rPr>
              <w:br/>
              <w:t>води</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комплектів</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2</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60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102</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Умивальники овальні напівфарфорові та фарфорові, з встановлювальними</w:t>
            </w:r>
            <w:r w:rsidRPr="00BC6840">
              <w:rPr>
                <w:rFonts w:ascii="Times New Roman" w:eastAsia="Times New Roman" w:hAnsi="Times New Roman"/>
                <w:color w:val="080000"/>
                <w:sz w:val="18"/>
                <w:szCs w:val="18"/>
                <w:lang w:eastAsia="uk-UA"/>
              </w:rPr>
              <w:br/>
              <w:t>поверхнями, що виступають 500х400</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комплект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2</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103</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Герметик силіконовий водостійкий санітарний</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кг</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0,5</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104</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Сифон</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2</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lastRenderedPageBreak/>
              <w:t>105</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Установлення змішувачів для умивальників</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2</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106</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Змішувачі для умивальників</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2</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107</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Установлення унітазів із бачком безпосередньо приєднаним</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компл.</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1</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87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108</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Унітази напівфарфорові та фарфорові дитячі УнТД та УнТПД без</w:t>
            </w:r>
            <w:r w:rsidRPr="00BC6840">
              <w:rPr>
                <w:rFonts w:ascii="Times New Roman" w:eastAsia="Times New Roman" w:hAnsi="Times New Roman"/>
                <w:color w:val="080000"/>
                <w:sz w:val="18"/>
                <w:szCs w:val="18"/>
                <w:lang w:eastAsia="uk-UA"/>
              </w:rPr>
              <w:br/>
              <w:t>суцільновідлитої полички з сидінням, кріпленням, з прямим або косим</w:t>
            </w:r>
            <w:r w:rsidRPr="00BC6840">
              <w:rPr>
                <w:rFonts w:ascii="Times New Roman" w:eastAsia="Times New Roman" w:hAnsi="Times New Roman"/>
                <w:color w:val="080000"/>
                <w:sz w:val="18"/>
                <w:szCs w:val="18"/>
                <w:lang w:eastAsia="uk-UA"/>
              </w:rPr>
              <w:br/>
              <w:t>випуском</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комплект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1</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60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109</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Бачки змивні напівфарфорові та фарфорові з арматурою, безпосередньо</w:t>
            </w:r>
            <w:r w:rsidRPr="00BC6840">
              <w:rPr>
                <w:rFonts w:ascii="Times New Roman" w:eastAsia="Times New Roman" w:hAnsi="Times New Roman"/>
                <w:color w:val="080000"/>
                <w:sz w:val="18"/>
                <w:szCs w:val="18"/>
                <w:lang w:eastAsia="uk-UA"/>
              </w:rPr>
              <w:br/>
              <w:t>встановлювані на унітази</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комплект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1</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110</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Гофра до унітазу</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1</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111</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Установлення дзеркала</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1</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112</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Установлення дозатору для мила</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1</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113</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Установлення тримача туалетного паперу</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1</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114</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Установлення висушувачів для рук електричних</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1</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115</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Установлення комплекту поручнів для маломобільних груп населення</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1</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 </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b/>
                <w:bCs/>
                <w:color w:val="080000"/>
                <w:sz w:val="18"/>
                <w:szCs w:val="18"/>
                <w:lang w:eastAsia="uk-UA"/>
              </w:rPr>
            </w:pPr>
            <w:r w:rsidRPr="00BC6840">
              <w:rPr>
                <w:rFonts w:ascii="Times New Roman" w:eastAsia="Times New Roman" w:hAnsi="Times New Roman"/>
                <w:b/>
                <w:bCs/>
                <w:color w:val="080000"/>
                <w:sz w:val="18"/>
                <w:szCs w:val="18"/>
                <w:lang w:eastAsia="uk-UA"/>
              </w:rPr>
              <w:t>Пандус</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 </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116</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Виготовлення гратчастих конструкцій [стояки, опори, ферми та ін.]</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1,24</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117</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Труба 60х60х2</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0,175</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118</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Труба 50х50х2</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0,064</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119</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Труба 40х40х2</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0,066</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120</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Оцинкований настил пандусу</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0,422</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121</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Полоса 40х4</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0,056</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122</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Труба кругла 27х3</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0,15</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123</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Труба кругла 42х3</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0,295</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12"/>
        </w:trPr>
        <w:tc>
          <w:tcPr>
            <w:tcW w:w="10745" w:type="dxa"/>
            <w:gridSpan w:val="5"/>
            <w:tcBorders>
              <w:top w:val="single" w:sz="4" w:space="0" w:color="000000"/>
              <w:left w:val="nil"/>
              <w:bottom w:val="nil"/>
              <w:right w:val="nil"/>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2"/>
                <w:szCs w:val="2"/>
                <w:lang w:eastAsia="uk-UA"/>
              </w:rPr>
            </w:pPr>
            <w:r w:rsidRPr="00BC6840">
              <w:rPr>
                <w:rFonts w:ascii="Arial" w:eastAsia="Times New Roman" w:hAnsi="Arial" w:cs="Arial"/>
                <w:color w:val="080000"/>
                <w:sz w:val="2"/>
                <w:szCs w:val="2"/>
                <w:lang w:eastAsia="uk-UA"/>
              </w:rPr>
              <w:t> </w:t>
            </w:r>
          </w:p>
        </w:tc>
      </w:tr>
      <w:tr w:rsidR="00C90263" w:rsidRPr="00BC6840" w:rsidTr="00F3437E">
        <w:trPr>
          <w:trHeight w:val="348"/>
        </w:trPr>
        <w:tc>
          <w:tcPr>
            <w:tcW w:w="657" w:type="dxa"/>
            <w:tcBorders>
              <w:top w:val="nil"/>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124</w:t>
            </w:r>
          </w:p>
        </w:tc>
        <w:tc>
          <w:tcPr>
            <w:tcW w:w="5901" w:type="dxa"/>
            <w:tcBorders>
              <w:top w:val="nil"/>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Квадрат 12*12</w:t>
            </w:r>
          </w:p>
        </w:tc>
        <w:tc>
          <w:tcPr>
            <w:tcW w:w="1483" w:type="dxa"/>
            <w:tcBorders>
              <w:top w:val="nil"/>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0,007</w:t>
            </w:r>
          </w:p>
        </w:tc>
        <w:tc>
          <w:tcPr>
            <w:tcW w:w="137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125</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Кутник метелевий круглий</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шт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24</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126</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Монтаж металоконструкцій сходів, площадок, огороджень</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1,24</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127</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Улаштування основи під фундаменти</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м3</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0,9</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60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128</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Улаштування бетонних фундаментів загального призначення об'ємом до 5</w:t>
            </w:r>
            <w:r w:rsidRPr="00BC6840">
              <w:rPr>
                <w:rFonts w:ascii="Times New Roman" w:eastAsia="Times New Roman" w:hAnsi="Times New Roman"/>
                <w:color w:val="080000"/>
                <w:sz w:val="18"/>
                <w:szCs w:val="18"/>
                <w:lang w:eastAsia="uk-UA"/>
              </w:rPr>
              <w:br/>
              <w:t>м3</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м3</w:t>
            </w:r>
          </w:p>
        </w:tc>
        <w:tc>
          <w:tcPr>
            <w:tcW w:w="1332" w:type="dxa"/>
            <w:tcBorders>
              <w:top w:val="single" w:sz="4" w:space="0" w:color="auto"/>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0,9</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129</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Очищення металевих конструкцій від корозії металевими щітками</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м2</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75</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60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130</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Фарбування сталевих балок, труб діаметром більше 50 мм тощо суриком за</w:t>
            </w:r>
            <w:r w:rsidRPr="00BC6840">
              <w:rPr>
                <w:rFonts w:ascii="Times New Roman" w:eastAsia="Times New Roman" w:hAnsi="Times New Roman"/>
                <w:color w:val="080000"/>
                <w:sz w:val="18"/>
                <w:szCs w:val="18"/>
                <w:lang w:eastAsia="uk-UA"/>
              </w:rPr>
              <w:br/>
              <w:t>2 рази</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м2</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90</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131</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Грунтування металевих поверхонь за один раз грунтовкою ГФ-0163</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м2</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90</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132</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Монтаж металоконструкцій сходів, площадок, огороджень</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0,5</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Демонтаж</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133</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Навантаження сміття вручну</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т сміття</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1,3578</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r w:rsidR="00C90263" w:rsidRPr="00BC6840" w:rsidTr="00F3437E">
        <w:trPr>
          <w:trHeight w:val="333"/>
        </w:trPr>
        <w:tc>
          <w:tcPr>
            <w:tcW w:w="657"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134</w:t>
            </w:r>
          </w:p>
        </w:tc>
        <w:tc>
          <w:tcPr>
            <w:tcW w:w="5901" w:type="dxa"/>
            <w:tcBorders>
              <w:top w:val="single" w:sz="4" w:space="0" w:color="000000"/>
              <w:left w:val="nil"/>
              <w:bottom w:val="single" w:sz="4" w:space="0" w:color="000000"/>
              <w:right w:val="nil"/>
            </w:tcBorders>
            <w:shd w:val="clear" w:color="000000" w:fill="FFFFFF"/>
            <w:hideMark/>
          </w:tcPr>
          <w:p w:rsidR="00C90263" w:rsidRPr="00BC6840" w:rsidRDefault="00C90263" w:rsidP="00F3437E">
            <w:pPr>
              <w:spacing w:after="0" w:line="240" w:lineRule="auto"/>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Перевезення будівельного сміття до 10 км</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Times New Roman" w:eastAsia="Times New Roman" w:hAnsi="Times New Roman"/>
                <w:color w:val="080000"/>
                <w:sz w:val="18"/>
                <w:szCs w:val="18"/>
                <w:lang w:eastAsia="uk-UA"/>
              </w:rPr>
            </w:pPr>
            <w:r w:rsidRPr="00BC6840">
              <w:rPr>
                <w:rFonts w:ascii="Times New Roman" w:eastAsia="Times New Roman" w:hAnsi="Times New Roman"/>
                <w:color w:val="080000"/>
                <w:sz w:val="18"/>
                <w:szCs w:val="18"/>
                <w:lang w:eastAsia="uk-UA"/>
              </w:rPr>
              <w:t>т</w:t>
            </w:r>
          </w:p>
        </w:tc>
        <w:tc>
          <w:tcPr>
            <w:tcW w:w="1332" w:type="dxa"/>
            <w:tcBorders>
              <w:top w:val="nil"/>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jc w:val="center"/>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1,3578</w:t>
            </w:r>
          </w:p>
        </w:tc>
        <w:tc>
          <w:tcPr>
            <w:tcW w:w="1372" w:type="dxa"/>
            <w:tcBorders>
              <w:top w:val="single" w:sz="4" w:space="0" w:color="000000"/>
              <w:left w:val="nil"/>
              <w:bottom w:val="single" w:sz="4" w:space="0" w:color="000000"/>
              <w:right w:val="single" w:sz="4" w:space="0" w:color="000000"/>
            </w:tcBorders>
            <w:shd w:val="clear" w:color="000000" w:fill="FFFFFF"/>
            <w:hideMark/>
          </w:tcPr>
          <w:p w:rsidR="00C90263" w:rsidRPr="00BC6840" w:rsidRDefault="00C90263" w:rsidP="00F3437E">
            <w:pPr>
              <w:spacing w:after="0" w:line="240" w:lineRule="auto"/>
              <w:rPr>
                <w:rFonts w:ascii="Arial" w:eastAsia="Times New Roman" w:hAnsi="Arial" w:cs="Arial"/>
                <w:color w:val="080000"/>
                <w:sz w:val="16"/>
                <w:szCs w:val="16"/>
                <w:lang w:eastAsia="uk-UA"/>
              </w:rPr>
            </w:pPr>
            <w:r w:rsidRPr="00BC6840">
              <w:rPr>
                <w:rFonts w:ascii="Arial" w:eastAsia="Times New Roman" w:hAnsi="Arial" w:cs="Arial"/>
                <w:color w:val="080000"/>
                <w:sz w:val="16"/>
                <w:szCs w:val="16"/>
                <w:lang w:eastAsia="uk-UA"/>
              </w:rPr>
              <w:t> </w:t>
            </w:r>
          </w:p>
        </w:tc>
      </w:tr>
    </w:tbl>
    <w:p w:rsidR="00C90263" w:rsidRDefault="00C90263" w:rsidP="00C90263">
      <w:pPr>
        <w:ind w:left="-993"/>
      </w:pPr>
      <w:r>
        <w:t xml:space="preserve">- </w:t>
      </w:r>
    </w:p>
    <w:p w:rsidR="00C90263" w:rsidRDefault="00C90263" w:rsidP="00C90263">
      <w:pPr>
        <w:tabs>
          <w:tab w:val="left" w:pos="1275"/>
        </w:tabs>
        <w:rPr>
          <w:rFonts w:ascii="Times New Roman" w:hAnsi="Times New Roman"/>
          <w:sz w:val="24"/>
          <w:szCs w:val="24"/>
          <w:lang w:val="en-US"/>
        </w:rPr>
      </w:pPr>
      <w:r w:rsidRPr="00046BC7">
        <w:rPr>
          <w:rFonts w:ascii="Times New Roman" w:hAnsi="Times New Roman"/>
          <w:sz w:val="24"/>
          <w:szCs w:val="24"/>
        </w:rPr>
        <w:t xml:space="preserve">           </w:t>
      </w:r>
      <w:r>
        <w:rPr>
          <w:rFonts w:ascii="Times New Roman" w:hAnsi="Times New Roman"/>
          <w:sz w:val="24"/>
          <w:szCs w:val="24"/>
        </w:rPr>
        <w:t>Учасник повинен</w:t>
      </w:r>
      <w:r>
        <w:rPr>
          <w:rFonts w:ascii="Times New Roman" w:hAnsi="Times New Roman"/>
          <w:sz w:val="24"/>
          <w:szCs w:val="24"/>
          <w:lang w:val="en-US"/>
        </w:rPr>
        <w:t>:</w:t>
      </w:r>
    </w:p>
    <w:p w:rsidR="00C90263" w:rsidRDefault="00C90263" w:rsidP="00C90263">
      <w:pPr>
        <w:pStyle w:val="af1"/>
        <w:numPr>
          <w:ilvl w:val="0"/>
          <w:numId w:val="12"/>
        </w:numPr>
        <w:tabs>
          <w:tab w:val="left" w:pos="1275"/>
        </w:tabs>
        <w:spacing w:after="200" w:line="276" w:lineRule="auto"/>
        <w:rPr>
          <w:rFonts w:ascii="Times New Roman" w:hAnsi="Times New Roman"/>
          <w:sz w:val="24"/>
          <w:szCs w:val="24"/>
        </w:rPr>
      </w:pPr>
      <w:r>
        <w:rPr>
          <w:rFonts w:ascii="Times New Roman" w:hAnsi="Times New Roman"/>
          <w:sz w:val="24"/>
          <w:szCs w:val="24"/>
        </w:rPr>
        <w:t xml:space="preserve">Гарантувати, </w:t>
      </w:r>
      <w:r w:rsidRPr="00C934FB">
        <w:rPr>
          <w:rFonts w:ascii="Times New Roman" w:hAnsi="Times New Roman"/>
          <w:sz w:val="24"/>
          <w:szCs w:val="24"/>
        </w:rPr>
        <w:t>що якість будівельних матеріалів, обладнання і комплектуючих виробів, конструкцій і систем, які застосовуються для виконання робіт, будуть відповідати державним стандартам, технічним умовам та мати відповідні сертифікати, технічні паспорти та інші документи, які засвідчують їх як</w:t>
      </w:r>
      <w:r>
        <w:rPr>
          <w:rFonts w:ascii="Times New Roman" w:hAnsi="Times New Roman"/>
          <w:sz w:val="24"/>
          <w:szCs w:val="24"/>
        </w:rPr>
        <w:t>ість та можливість використання.</w:t>
      </w:r>
    </w:p>
    <w:p w:rsidR="00C90263" w:rsidRDefault="00C90263" w:rsidP="00C90263">
      <w:pPr>
        <w:pStyle w:val="af1"/>
        <w:numPr>
          <w:ilvl w:val="0"/>
          <w:numId w:val="12"/>
        </w:numPr>
        <w:tabs>
          <w:tab w:val="left" w:pos="1275"/>
        </w:tabs>
        <w:spacing w:after="200" w:line="276" w:lineRule="auto"/>
        <w:rPr>
          <w:rFonts w:ascii="Times New Roman" w:hAnsi="Times New Roman"/>
          <w:sz w:val="24"/>
          <w:szCs w:val="24"/>
        </w:rPr>
      </w:pPr>
      <w:r>
        <w:rPr>
          <w:rFonts w:ascii="Times New Roman" w:hAnsi="Times New Roman"/>
          <w:sz w:val="24"/>
          <w:szCs w:val="24"/>
        </w:rPr>
        <w:lastRenderedPageBreak/>
        <w:t xml:space="preserve">При надані послуги </w:t>
      </w:r>
      <w:r w:rsidRPr="00C934FB">
        <w:rPr>
          <w:rFonts w:ascii="Times New Roman" w:hAnsi="Times New Roman"/>
          <w:sz w:val="24"/>
          <w:szCs w:val="24"/>
        </w:rPr>
        <w:t>дотримуватись вимог закону та інших правових актів про охорону навколишнього середовища; законодавч</w:t>
      </w:r>
      <w:r>
        <w:rPr>
          <w:rFonts w:ascii="Times New Roman" w:hAnsi="Times New Roman"/>
          <w:sz w:val="24"/>
          <w:szCs w:val="24"/>
        </w:rPr>
        <w:t>их та нормативно-правових актів.</w:t>
      </w:r>
    </w:p>
    <w:p w:rsidR="00C90263" w:rsidRDefault="00C90263" w:rsidP="00C90263">
      <w:pPr>
        <w:pStyle w:val="af1"/>
        <w:numPr>
          <w:ilvl w:val="0"/>
          <w:numId w:val="12"/>
        </w:numPr>
        <w:tabs>
          <w:tab w:val="left" w:pos="1275"/>
        </w:tabs>
        <w:spacing w:after="200" w:line="276" w:lineRule="auto"/>
        <w:rPr>
          <w:rFonts w:ascii="Times New Roman" w:hAnsi="Times New Roman"/>
          <w:sz w:val="24"/>
          <w:szCs w:val="24"/>
        </w:rPr>
      </w:pPr>
      <w:r>
        <w:rPr>
          <w:rFonts w:ascii="Times New Roman" w:hAnsi="Times New Roman"/>
          <w:sz w:val="24"/>
          <w:szCs w:val="24"/>
        </w:rPr>
        <w:t xml:space="preserve"> В період надання послуги </w:t>
      </w:r>
      <w:r w:rsidRPr="00C934FB">
        <w:rPr>
          <w:rFonts w:ascii="Times New Roman" w:hAnsi="Times New Roman"/>
          <w:sz w:val="24"/>
          <w:szCs w:val="24"/>
        </w:rPr>
        <w:t>дотримуватись вимог закону та інших правових актів про охорону навколишнього середовища; законодавчих та нормативно-пра</w:t>
      </w:r>
      <w:r>
        <w:rPr>
          <w:rFonts w:ascii="Times New Roman" w:hAnsi="Times New Roman"/>
          <w:sz w:val="24"/>
          <w:szCs w:val="24"/>
        </w:rPr>
        <w:t>вових актів.</w:t>
      </w:r>
    </w:p>
    <w:p w:rsidR="00C90263" w:rsidRPr="007F3C18" w:rsidRDefault="00C90263" w:rsidP="00C90263">
      <w:pPr>
        <w:pStyle w:val="af1"/>
        <w:numPr>
          <w:ilvl w:val="0"/>
          <w:numId w:val="12"/>
        </w:numPr>
        <w:tabs>
          <w:tab w:val="left" w:pos="1275"/>
        </w:tabs>
        <w:spacing w:after="200" w:line="276" w:lineRule="auto"/>
        <w:rPr>
          <w:rFonts w:ascii="Times New Roman" w:hAnsi="Times New Roman"/>
          <w:sz w:val="24"/>
          <w:szCs w:val="24"/>
        </w:rPr>
      </w:pPr>
      <w:r w:rsidRPr="00C934FB">
        <w:rPr>
          <w:rFonts w:ascii="Times New Roman" w:hAnsi="Times New Roman"/>
          <w:sz w:val="24"/>
          <w:szCs w:val="24"/>
        </w:rPr>
        <w:t>Забезпечити систематичне, а після завершення – остаточне прибирання об’єкта від будівельного сміття, не допускаючи його накопичення в період виконання робіт.</w:t>
      </w:r>
    </w:p>
    <w:p w:rsidR="00C90263" w:rsidRPr="00C934FB" w:rsidRDefault="00C90263" w:rsidP="00C90263">
      <w:pPr>
        <w:tabs>
          <w:tab w:val="left" w:pos="1275"/>
        </w:tabs>
        <w:jc w:val="both"/>
        <w:rPr>
          <w:rFonts w:ascii="Times New Roman" w:hAnsi="Times New Roman"/>
          <w:sz w:val="24"/>
          <w:szCs w:val="24"/>
        </w:rPr>
      </w:pPr>
      <w:r>
        <w:rPr>
          <w:rFonts w:ascii="Times New Roman" w:hAnsi="Times New Roman"/>
          <w:sz w:val="24"/>
          <w:szCs w:val="24"/>
        </w:rPr>
        <w:t xml:space="preserve">     Учасник </w:t>
      </w:r>
      <w:r w:rsidRPr="00C934FB">
        <w:rPr>
          <w:rFonts w:ascii="Times New Roman" w:hAnsi="Times New Roman"/>
          <w:sz w:val="24"/>
          <w:szCs w:val="24"/>
        </w:rPr>
        <w:t>визначає ціни, з ур</w:t>
      </w:r>
      <w:r>
        <w:rPr>
          <w:rFonts w:ascii="Times New Roman" w:hAnsi="Times New Roman"/>
          <w:sz w:val="24"/>
          <w:szCs w:val="24"/>
        </w:rPr>
        <w:t xml:space="preserve">ахуванням всіх </w:t>
      </w:r>
      <w:r w:rsidRPr="00B56B89">
        <w:t xml:space="preserve"> </w:t>
      </w:r>
      <w:r w:rsidRPr="00B56B89">
        <w:rPr>
          <w:rFonts w:ascii="Times New Roman" w:hAnsi="Times New Roman"/>
          <w:sz w:val="24"/>
          <w:szCs w:val="24"/>
        </w:rPr>
        <w:t>видів та обсягів робіт, що повинні бути виконані. Ціна пропозиції повинна включати всі витрати Учасника, в т. ч. сплату податків і зборів, вартість матеріалів, загальновиробничі витрати, економічні та матеріальні ризики, інші витрати.</w:t>
      </w:r>
    </w:p>
    <w:p w:rsidR="00C90263" w:rsidRPr="00C934FB" w:rsidRDefault="00C90263" w:rsidP="00C90263">
      <w:pPr>
        <w:rPr>
          <w:rFonts w:ascii="Times New Roman" w:hAnsi="Times New Roman"/>
          <w:sz w:val="24"/>
          <w:szCs w:val="24"/>
        </w:rPr>
      </w:pPr>
      <w:r>
        <w:rPr>
          <w:rFonts w:ascii="Times New Roman" w:hAnsi="Times New Roman"/>
          <w:sz w:val="24"/>
          <w:szCs w:val="24"/>
        </w:rPr>
        <w:t xml:space="preserve">   </w:t>
      </w:r>
      <w:r w:rsidRPr="00C934FB">
        <w:rPr>
          <w:rFonts w:ascii="Times New Roman" w:hAnsi="Times New Roman"/>
          <w:sz w:val="24"/>
          <w:szCs w:val="24"/>
        </w:rPr>
        <w:t>Гарантія наданих послуг Виконавця встановлюється з дати підписання акту наданих послуг (виконаних робіт) та становить не менше 5 (п'яти) років здати підписання кінцевого акту наданих послуг (виконаних робіт).</w:t>
      </w:r>
    </w:p>
    <w:p w:rsidR="00C90263" w:rsidRPr="007F3C18" w:rsidRDefault="00C90263" w:rsidP="00C90263">
      <w:pPr>
        <w:tabs>
          <w:tab w:val="left" w:pos="1275"/>
        </w:tabs>
        <w:rPr>
          <w:rFonts w:ascii="Times New Roman" w:hAnsi="Times New Roman"/>
          <w:sz w:val="24"/>
          <w:szCs w:val="24"/>
        </w:rPr>
      </w:pPr>
      <w:r>
        <w:rPr>
          <w:rFonts w:ascii="Times New Roman" w:hAnsi="Times New Roman"/>
          <w:sz w:val="24"/>
          <w:szCs w:val="24"/>
        </w:rPr>
        <w:t xml:space="preserve">     У разі, якщо в </w:t>
      </w:r>
      <w:r w:rsidRPr="00B56B89">
        <w:rPr>
          <w:rFonts w:ascii="Times New Roman" w:hAnsi="Times New Roman"/>
          <w:sz w:val="24"/>
          <w:szCs w:val="24"/>
        </w:rPr>
        <w:t>тендерній документації  згадуються посилання на конкретну торговельну марку чи фірму, патент, конструкцію або тип предмета закупівлі, джерело його походження або виробника тощо, мається на увазі, що Замовник зазначає після кожної такої характеристики вираз "або еквівалент", який не гірше за своїми характеристиками, ніж зазначено у технічних вимогах тендерної документації.</w:t>
      </w:r>
    </w:p>
    <w:p w:rsidR="00225144" w:rsidRDefault="00225144" w:rsidP="00ED0699">
      <w:pPr>
        <w:spacing w:after="0" w:line="240" w:lineRule="auto"/>
        <w:jc w:val="both"/>
        <w:rPr>
          <w:rFonts w:ascii="Arial" w:hAnsi="Arial" w:cs="Arial"/>
          <w:b/>
          <w:bCs/>
          <w:i/>
          <w:iCs/>
          <w:color w:val="242424"/>
        </w:rPr>
      </w:pPr>
    </w:p>
    <w:p w:rsidR="00ED0699" w:rsidRPr="0088620E" w:rsidRDefault="00225144" w:rsidP="00ED0699">
      <w:pPr>
        <w:spacing w:after="0" w:line="240" w:lineRule="auto"/>
        <w:jc w:val="both"/>
        <w:rPr>
          <w:rFonts w:ascii="Arial" w:hAnsi="Arial" w:cs="Arial"/>
          <w:b/>
        </w:rPr>
      </w:pPr>
      <w:r w:rsidRPr="00B33B2A">
        <w:rPr>
          <w:rFonts w:ascii="Arial" w:hAnsi="Arial" w:cs="Arial"/>
          <w:b/>
          <w:bCs/>
          <w:i/>
          <w:iCs/>
          <w:color w:val="242424"/>
        </w:rPr>
        <w:t>6.       Очікувана вартість предмета закупівлі: </w:t>
      </w:r>
      <w:r w:rsidR="00C90263">
        <w:rPr>
          <w:rFonts w:ascii="Arial" w:hAnsi="Arial" w:cs="Arial"/>
          <w:iCs/>
          <w:color w:val="242424"/>
          <w:lang w:val="ru-RU"/>
        </w:rPr>
        <w:t>637000</w:t>
      </w:r>
      <w:r w:rsidR="00FA42FA">
        <w:rPr>
          <w:rFonts w:ascii="Arial" w:hAnsi="Arial" w:cs="Arial"/>
          <w:iCs/>
          <w:color w:val="242424"/>
          <w:lang w:val="ru-RU"/>
        </w:rPr>
        <w:t xml:space="preserve"> </w:t>
      </w:r>
      <w:r w:rsidRPr="00B33B2A">
        <w:rPr>
          <w:rFonts w:ascii="Arial" w:hAnsi="Arial" w:cs="Arial"/>
          <w:iCs/>
          <w:color w:val="242424"/>
        </w:rPr>
        <w:t>грн з ПДВ.</w:t>
      </w:r>
      <w:r w:rsidRPr="00B33B2A">
        <w:rPr>
          <w:rFonts w:ascii="Arial" w:hAnsi="Arial" w:cs="Arial"/>
          <w:i/>
          <w:iCs/>
          <w:color w:val="242424"/>
        </w:rPr>
        <w:t> </w:t>
      </w:r>
    </w:p>
    <w:sectPr w:rsidR="00ED0699" w:rsidRPr="0088620E" w:rsidSect="007A0CAA">
      <w:footerReference w:type="default" r:id="rId8"/>
      <w:pgSz w:w="11906" w:h="16838"/>
      <w:pgMar w:top="1134" w:right="567"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8AB" w:rsidRDefault="004618AB" w:rsidP="00173AF8">
      <w:pPr>
        <w:spacing w:after="0" w:line="240" w:lineRule="auto"/>
      </w:pPr>
      <w:r>
        <w:separator/>
      </w:r>
    </w:p>
  </w:endnote>
  <w:endnote w:type="continuationSeparator" w:id="0">
    <w:p w:rsidR="004618AB" w:rsidRDefault="004618AB" w:rsidP="00173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2B5" w:rsidRPr="00173AF8" w:rsidRDefault="001702B5" w:rsidP="00173AF8">
    <w:pPr>
      <w:pStyle w:val="af"/>
      <w:jc w:val="right"/>
      <w:rPr>
        <w:rFonts w:ascii="Arial" w:hAnsi="Arial" w:cs="Arial"/>
        <w:sz w:val="18"/>
        <w:szCs w:val="18"/>
      </w:rPr>
    </w:pPr>
    <w:r w:rsidRPr="00173AF8">
      <w:rPr>
        <w:rFonts w:ascii="Arial" w:hAnsi="Arial" w:cs="Arial"/>
        <w:sz w:val="18"/>
        <w:szCs w:val="18"/>
      </w:rPr>
      <w:fldChar w:fldCharType="begin"/>
    </w:r>
    <w:r w:rsidRPr="00173AF8">
      <w:rPr>
        <w:rFonts w:ascii="Arial" w:hAnsi="Arial" w:cs="Arial"/>
        <w:sz w:val="18"/>
        <w:szCs w:val="18"/>
      </w:rPr>
      <w:instrText>PAGE   \* MERGEFORMAT</w:instrText>
    </w:r>
    <w:r w:rsidRPr="00173AF8">
      <w:rPr>
        <w:rFonts w:ascii="Arial" w:hAnsi="Arial" w:cs="Arial"/>
        <w:sz w:val="18"/>
        <w:szCs w:val="18"/>
      </w:rPr>
      <w:fldChar w:fldCharType="separate"/>
    </w:r>
    <w:r w:rsidR="00E763CF" w:rsidRPr="00E763CF">
      <w:rPr>
        <w:rFonts w:ascii="Arial" w:hAnsi="Arial" w:cs="Arial"/>
        <w:noProof/>
        <w:sz w:val="18"/>
        <w:szCs w:val="18"/>
        <w:lang w:val="ru-RU"/>
      </w:rPr>
      <w:t>2</w:t>
    </w:r>
    <w:r w:rsidRPr="00173AF8">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8AB" w:rsidRDefault="004618AB" w:rsidP="00173AF8">
      <w:pPr>
        <w:spacing w:after="0" w:line="240" w:lineRule="auto"/>
      </w:pPr>
      <w:r>
        <w:separator/>
      </w:r>
    </w:p>
  </w:footnote>
  <w:footnote w:type="continuationSeparator" w:id="0">
    <w:p w:rsidR="004618AB" w:rsidRDefault="004618AB" w:rsidP="00173A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84CB2"/>
    <w:multiLevelType w:val="multilevel"/>
    <w:tmpl w:val="24460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A4BF9"/>
    <w:multiLevelType w:val="multilevel"/>
    <w:tmpl w:val="9E162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E351D3"/>
    <w:multiLevelType w:val="hybridMultilevel"/>
    <w:tmpl w:val="E97CDE06"/>
    <w:lvl w:ilvl="0" w:tplc="32E0428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1BE01B22"/>
    <w:multiLevelType w:val="multilevel"/>
    <w:tmpl w:val="37180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3B2000"/>
    <w:multiLevelType w:val="multilevel"/>
    <w:tmpl w:val="AD869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F600F6"/>
    <w:multiLevelType w:val="multilevel"/>
    <w:tmpl w:val="0E6E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CF095C"/>
    <w:multiLevelType w:val="hybridMultilevel"/>
    <w:tmpl w:val="1E5E3CD0"/>
    <w:lvl w:ilvl="0" w:tplc="C5921EE8">
      <w:start w:val="1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D300A28"/>
    <w:multiLevelType w:val="multilevel"/>
    <w:tmpl w:val="A1E08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DA1EED"/>
    <w:multiLevelType w:val="hybridMultilevel"/>
    <w:tmpl w:val="5D5ADB5A"/>
    <w:lvl w:ilvl="0" w:tplc="0000664E">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9" w15:restartNumberingAfterBreak="0">
    <w:nsid w:val="43E85982"/>
    <w:multiLevelType w:val="multilevel"/>
    <w:tmpl w:val="2820B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704C5B"/>
    <w:multiLevelType w:val="multilevel"/>
    <w:tmpl w:val="0AFC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CD030D"/>
    <w:multiLevelType w:val="hybridMultilevel"/>
    <w:tmpl w:val="851E3016"/>
    <w:lvl w:ilvl="0" w:tplc="8A1E035E">
      <w:start w:val="1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712F57B5"/>
    <w:multiLevelType w:val="hybridMultilevel"/>
    <w:tmpl w:val="4E78D4F8"/>
    <w:lvl w:ilvl="0" w:tplc="92EE221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7"/>
  </w:num>
  <w:num w:numId="2">
    <w:abstractNumId w:val="4"/>
  </w:num>
  <w:num w:numId="3">
    <w:abstractNumId w:val="1"/>
  </w:num>
  <w:num w:numId="4">
    <w:abstractNumId w:val="9"/>
  </w:num>
  <w:num w:numId="5">
    <w:abstractNumId w:val="10"/>
  </w:num>
  <w:num w:numId="6">
    <w:abstractNumId w:val="0"/>
  </w:num>
  <w:num w:numId="7">
    <w:abstractNumId w:val="3"/>
  </w:num>
  <w:num w:numId="8">
    <w:abstractNumId w:val="5"/>
  </w:num>
  <w:num w:numId="9">
    <w:abstractNumId w:val="8"/>
  </w:num>
  <w:num w:numId="10">
    <w:abstractNumId w:val="6"/>
  </w:num>
  <w:num w:numId="11">
    <w:abstractNumId w:val="11"/>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05"/>
    <w:rsid w:val="000014BD"/>
    <w:rsid w:val="00003029"/>
    <w:rsid w:val="00003902"/>
    <w:rsid w:val="00005765"/>
    <w:rsid w:val="00006E11"/>
    <w:rsid w:val="0001112D"/>
    <w:rsid w:val="00012EC9"/>
    <w:rsid w:val="000145DD"/>
    <w:rsid w:val="00014BD0"/>
    <w:rsid w:val="000169CE"/>
    <w:rsid w:val="0002126A"/>
    <w:rsid w:val="0002131C"/>
    <w:rsid w:val="000217E9"/>
    <w:rsid w:val="00021FF3"/>
    <w:rsid w:val="0002218D"/>
    <w:rsid w:val="0002250D"/>
    <w:rsid w:val="00023CD7"/>
    <w:rsid w:val="00025B61"/>
    <w:rsid w:val="00027F65"/>
    <w:rsid w:val="000308D3"/>
    <w:rsid w:val="000328C4"/>
    <w:rsid w:val="00032E6F"/>
    <w:rsid w:val="000347F2"/>
    <w:rsid w:val="00037D61"/>
    <w:rsid w:val="00040FBA"/>
    <w:rsid w:val="000429F2"/>
    <w:rsid w:val="0004308E"/>
    <w:rsid w:val="00043167"/>
    <w:rsid w:val="0004342B"/>
    <w:rsid w:val="000438B2"/>
    <w:rsid w:val="00050136"/>
    <w:rsid w:val="0005105F"/>
    <w:rsid w:val="00054543"/>
    <w:rsid w:val="00054B25"/>
    <w:rsid w:val="00055279"/>
    <w:rsid w:val="00055654"/>
    <w:rsid w:val="000606FD"/>
    <w:rsid w:val="0006310F"/>
    <w:rsid w:val="000648D8"/>
    <w:rsid w:val="00064FD6"/>
    <w:rsid w:val="00066781"/>
    <w:rsid w:val="00070DBE"/>
    <w:rsid w:val="00072531"/>
    <w:rsid w:val="0007438C"/>
    <w:rsid w:val="00075A11"/>
    <w:rsid w:val="00077CDB"/>
    <w:rsid w:val="00082976"/>
    <w:rsid w:val="00082EE0"/>
    <w:rsid w:val="00085FEA"/>
    <w:rsid w:val="0008692A"/>
    <w:rsid w:val="00090D72"/>
    <w:rsid w:val="00094255"/>
    <w:rsid w:val="000947E9"/>
    <w:rsid w:val="000A0A3E"/>
    <w:rsid w:val="000A0C35"/>
    <w:rsid w:val="000A2786"/>
    <w:rsid w:val="000A2CA6"/>
    <w:rsid w:val="000A2E43"/>
    <w:rsid w:val="000A3650"/>
    <w:rsid w:val="000A47A5"/>
    <w:rsid w:val="000B2D84"/>
    <w:rsid w:val="000B3F03"/>
    <w:rsid w:val="000B432C"/>
    <w:rsid w:val="000B6D2B"/>
    <w:rsid w:val="000B78E8"/>
    <w:rsid w:val="000C018E"/>
    <w:rsid w:val="000C15E3"/>
    <w:rsid w:val="000C2A61"/>
    <w:rsid w:val="000C2D85"/>
    <w:rsid w:val="000C32E9"/>
    <w:rsid w:val="000C4DCE"/>
    <w:rsid w:val="000C57E2"/>
    <w:rsid w:val="000C61F6"/>
    <w:rsid w:val="000C7301"/>
    <w:rsid w:val="000C7D25"/>
    <w:rsid w:val="000D137F"/>
    <w:rsid w:val="000D14AD"/>
    <w:rsid w:val="000D2E66"/>
    <w:rsid w:val="000D321C"/>
    <w:rsid w:val="000D35A7"/>
    <w:rsid w:val="000D444D"/>
    <w:rsid w:val="000D4F9B"/>
    <w:rsid w:val="000D57EA"/>
    <w:rsid w:val="000D597F"/>
    <w:rsid w:val="000D6A8E"/>
    <w:rsid w:val="000D70A6"/>
    <w:rsid w:val="000D73CD"/>
    <w:rsid w:val="000D78F7"/>
    <w:rsid w:val="000E1792"/>
    <w:rsid w:val="000E2664"/>
    <w:rsid w:val="000E37B6"/>
    <w:rsid w:val="000E4B30"/>
    <w:rsid w:val="000E4B7D"/>
    <w:rsid w:val="000E55F8"/>
    <w:rsid w:val="000F19B4"/>
    <w:rsid w:val="000F2A49"/>
    <w:rsid w:val="000F31F7"/>
    <w:rsid w:val="000F34EC"/>
    <w:rsid w:val="000F3560"/>
    <w:rsid w:val="000F4EC4"/>
    <w:rsid w:val="000F5068"/>
    <w:rsid w:val="00100464"/>
    <w:rsid w:val="001006AC"/>
    <w:rsid w:val="001026C3"/>
    <w:rsid w:val="00104682"/>
    <w:rsid w:val="0010499E"/>
    <w:rsid w:val="00105974"/>
    <w:rsid w:val="00106A16"/>
    <w:rsid w:val="00112AA4"/>
    <w:rsid w:val="00114147"/>
    <w:rsid w:val="00117C20"/>
    <w:rsid w:val="00120DD9"/>
    <w:rsid w:val="00121622"/>
    <w:rsid w:val="00122157"/>
    <w:rsid w:val="001227DE"/>
    <w:rsid w:val="0012322B"/>
    <w:rsid w:val="001238C6"/>
    <w:rsid w:val="00123C72"/>
    <w:rsid w:val="00126A63"/>
    <w:rsid w:val="00126D23"/>
    <w:rsid w:val="001277F4"/>
    <w:rsid w:val="00130149"/>
    <w:rsid w:val="0013054F"/>
    <w:rsid w:val="00133876"/>
    <w:rsid w:val="00134DCF"/>
    <w:rsid w:val="00135A8A"/>
    <w:rsid w:val="00140233"/>
    <w:rsid w:val="00141F13"/>
    <w:rsid w:val="001437BF"/>
    <w:rsid w:val="00144519"/>
    <w:rsid w:val="00144E03"/>
    <w:rsid w:val="00145305"/>
    <w:rsid w:val="00145737"/>
    <w:rsid w:val="0015061E"/>
    <w:rsid w:val="00150637"/>
    <w:rsid w:val="00155213"/>
    <w:rsid w:val="00160F4A"/>
    <w:rsid w:val="00164384"/>
    <w:rsid w:val="00164483"/>
    <w:rsid w:val="00165A81"/>
    <w:rsid w:val="0017001C"/>
    <w:rsid w:val="00170054"/>
    <w:rsid w:val="001702B5"/>
    <w:rsid w:val="00171F3A"/>
    <w:rsid w:val="00173AF8"/>
    <w:rsid w:val="001742DD"/>
    <w:rsid w:val="001757B0"/>
    <w:rsid w:val="00175924"/>
    <w:rsid w:val="00175A43"/>
    <w:rsid w:val="00175BF7"/>
    <w:rsid w:val="00176EDC"/>
    <w:rsid w:val="0018011B"/>
    <w:rsid w:val="00180640"/>
    <w:rsid w:val="00180677"/>
    <w:rsid w:val="00181488"/>
    <w:rsid w:val="0018264A"/>
    <w:rsid w:val="00182C2A"/>
    <w:rsid w:val="001850D2"/>
    <w:rsid w:val="00185DF6"/>
    <w:rsid w:val="00187DCC"/>
    <w:rsid w:val="00187E42"/>
    <w:rsid w:val="00187FF7"/>
    <w:rsid w:val="0019048D"/>
    <w:rsid w:val="00190F8E"/>
    <w:rsid w:val="0019123C"/>
    <w:rsid w:val="001946C0"/>
    <w:rsid w:val="001950AA"/>
    <w:rsid w:val="001A0497"/>
    <w:rsid w:val="001A0D4B"/>
    <w:rsid w:val="001A25FF"/>
    <w:rsid w:val="001A2E6B"/>
    <w:rsid w:val="001A52DC"/>
    <w:rsid w:val="001A5C8D"/>
    <w:rsid w:val="001A7451"/>
    <w:rsid w:val="001B01D2"/>
    <w:rsid w:val="001B0360"/>
    <w:rsid w:val="001B0ECE"/>
    <w:rsid w:val="001B0F1C"/>
    <w:rsid w:val="001B4627"/>
    <w:rsid w:val="001B51E6"/>
    <w:rsid w:val="001B51EA"/>
    <w:rsid w:val="001C0498"/>
    <w:rsid w:val="001C0BFC"/>
    <w:rsid w:val="001C1B89"/>
    <w:rsid w:val="001C7ADA"/>
    <w:rsid w:val="001D0481"/>
    <w:rsid w:val="001D0C71"/>
    <w:rsid w:val="001D3840"/>
    <w:rsid w:val="001D4543"/>
    <w:rsid w:val="001D5D22"/>
    <w:rsid w:val="001D5DB6"/>
    <w:rsid w:val="001D7514"/>
    <w:rsid w:val="001D7651"/>
    <w:rsid w:val="001D7975"/>
    <w:rsid w:val="001E133F"/>
    <w:rsid w:val="001E1B86"/>
    <w:rsid w:val="001E2B40"/>
    <w:rsid w:val="001E3BD6"/>
    <w:rsid w:val="001E413D"/>
    <w:rsid w:val="001E42CC"/>
    <w:rsid w:val="001E505D"/>
    <w:rsid w:val="001E6128"/>
    <w:rsid w:val="001F33FC"/>
    <w:rsid w:val="001F35C9"/>
    <w:rsid w:val="001F6B72"/>
    <w:rsid w:val="0020196D"/>
    <w:rsid w:val="0020198A"/>
    <w:rsid w:val="002101FB"/>
    <w:rsid w:val="00211641"/>
    <w:rsid w:val="00211857"/>
    <w:rsid w:val="00211FBA"/>
    <w:rsid w:val="00213666"/>
    <w:rsid w:val="0021691B"/>
    <w:rsid w:val="00217203"/>
    <w:rsid w:val="00217602"/>
    <w:rsid w:val="00220546"/>
    <w:rsid w:val="00223B2D"/>
    <w:rsid w:val="002250DB"/>
    <w:rsid w:val="00225144"/>
    <w:rsid w:val="00225501"/>
    <w:rsid w:val="00226AA6"/>
    <w:rsid w:val="00230397"/>
    <w:rsid w:val="00232544"/>
    <w:rsid w:val="0023255C"/>
    <w:rsid w:val="002345ED"/>
    <w:rsid w:val="00235103"/>
    <w:rsid w:val="00235263"/>
    <w:rsid w:val="0023590F"/>
    <w:rsid w:val="00237417"/>
    <w:rsid w:val="0024049D"/>
    <w:rsid w:val="002405F6"/>
    <w:rsid w:val="002452BA"/>
    <w:rsid w:val="002468B4"/>
    <w:rsid w:val="00253146"/>
    <w:rsid w:val="002531FB"/>
    <w:rsid w:val="00254AB3"/>
    <w:rsid w:val="0025623D"/>
    <w:rsid w:val="00256DDC"/>
    <w:rsid w:val="002577E9"/>
    <w:rsid w:val="00261402"/>
    <w:rsid w:val="002622CF"/>
    <w:rsid w:val="00266875"/>
    <w:rsid w:val="00267782"/>
    <w:rsid w:val="0027185D"/>
    <w:rsid w:val="0027709F"/>
    <w:rsid w:val="002774D0"/>
    <w:rsid w:val="00277BCD"/>
    <w:rsid w:val="00281CA3"/>
    <w:rsid w:val="0028270F"/>
    <w:rsid w:val="00284B95"/>
    <w:rsid w:val="00284BFB"/>
    <w:rsid w:val="002871D8"/>
    <w:rsid w:val="00287899"/>
    <w:rsid w:val="002915DB"/>
    <w:rsid w:val="002917EF"/>
    <w:rsid w:val="0029312F"/>
    <w:rsid w:val="002967B5"/>
    <w:rsid w:val="00297B7D"/>
    <w:rsid w:val="002A1A34"/>
    <w:rsid w:val="002A46D6"/>
    <w:rsid w:val="002A4DAF"/>
    <w:rsid w:val="002A6352"/>
    <w:rsid w:val="002A77BF"/>
    <w:rsid w:val="002B22EA"/>
    <w:rsid w:val="002B3BE9"/>
    <w:rsid w:val="002B4F82"/>
    <w:rsid w:val="002B5509"/>
    <w:rsid w:val="002B6136"/>
    <w:rsid w:val="002B6863"/>
    <w:rsid w:val="002B6ED7"/>
    <w:rsid w:val="002C6160"/>
    <w:rsid w:val="002C648A"/>
    <w:rsid w:val="002D175D"/>
    <w:rsid w:val="002D2E1B"/>
    <w:rsid w:val="002D34F5"/>
    <w:rsid w:val="002D3A32"/>
    <w:rsid w:val="002D3BB2"/>
    <w:rsid w:val="002D59E8"/>
    <w:rsid w:val="002D65D5"/>
    <w:rsid w:val="002D6D94"/>
    <w:rsid w:val="002E0163"/>
    <w:rsid w:val="002E7330"/>
    <w:rsid w:val="002F0005"/>
    <w:rsid w:val="002F0400"/>
    <w:rsid w:val="002F0B23"/>
    <w:rsid w:val="002F1EB7"/>
    <w:rsid w:val="002F29A8"/>
    <w:rsid w:val="002F2DB2"/>
    <w:rsid w:val="002F6C80"/>
    <w:rsid w:val="0030089B"/>
    <w:rsid w:val="003025D1"/>
    <w:rsid w:val="00304EBE"/>
    <w:rsid w:val="003059F3"/>
    <w:rsid w:val="00305F2E"/>
    <w:rsid w:val="00307B41"/>
    <w:rsid w:val="003105B5"/>
    <w:rsid w:val="00315A2B"/>
    <w:rsid w:val="0032183B"/>
    <w:rsid w:val="00322096"/>
    <w:rsid w:val="00322CFD"/>
    <w:rsid w:val="00323142"/>
    <w:rsid w:val="003232EB"/>
    <w:rsid w:val="00324C99"/>
    <w:rsid w:val="0032719D"/>
    <w:rsid w:val="003308EC"/>
    <w:rsid w:val="00330EF6"/>
    <w:rsid w:val="00331A74"/>
    <w:rsid w:val="00332E3B"/>
    <w:rsid w:val="003341C5"/>
    <w:rsid w:val="0033566C"/>
    <w:rsid w:val="00336B41"/>
    <w:rsid w:val="003401F6"/>
    <w:rsid w:val="00340259"/>
    <w:rsid w:val="003410F3"/>
    <w:rsid w:val="00341AAB"/>
    <w:rsid w:val="00342209"/>
    <w:rsid w:val="003436A9"/>
    <w:rsid w:val="00343F81"/>
    <w:rsid w:val="00344438"/>
    <w:rsid w:val="0034495A"/>
    <w:rsid w:val="00345FA3"/>
    <w:rsid w:val="00346181"/>
    <w:rsid w:val="00347306"/>
    <w:rsid w:val="00352826"/>
    <w:rsid w:val="003539D9"/>
    <w:rsid w:val="003539DA"/>
    <w:rsid w:val="00355DB5"/>
    <w:rsid w:val="00356860"/>
    <w:rsid w:val="00356912"/>
    <w:rsid w:val="00356AB3"/>
    <w:rsid w:val="00361541"/>
    <w:rsid w:val="003620FB"/>
    <w:rsid w:val="00366161"/>
    <w:rsid w:val="003665F5"/>
    <w:rsid w:val="0037070C"/>
    <w:rsid w:val="00370DE8"/>
    <w:rsid w:val="00373F6A"/>
    <w:rsid w:val="003805F5"/>
    <w:rsid w:val="0038112B"/>
    <w:rsid w:val="00383103"/>
    <w:rsid w:val="00385459"/>
    <w:rsid w:val="00386223"/>
    <w:rsid w:val="00386886"/>
    <w:rsid w:val="00387143"/>
    <w:rsid w:val="00387A26"/>
    <w:rsid w:val="00390E37"/>
    <w:rsid w:val="0039316B"/>
    <w:rsid w:val="00393BDC"/>
    <w:rsid w:val="00396B82"/>
    <w:rsid w:val="00397DC3"/>
    <w:rsid w:val="003A00A1"/>
    <w:rsid w:val="003A1BFE"/>
    <w:rsid w:val="003A423C"/>
    <w:rsid w:val="003A498F"/>
    <w:rsid w:val="003A5997"/>
    <w:rsid w:val="003A5E4F"/>
    <w:rsid w:val="003A7553"/>
    <w:rsid w:val="003B15B7"/>
    <w:rsid w:val="003B1AB3"/>
    <w:rsid w:val="003B1CCB"/>
    <w:rsid w:val="003B3B0B"/>
    <w:rsid w:val="003B3FB9"/>
    <w:rsid w:val="003B43BA"/>
    <w:rsid w:val="003B4511"/>
    <w:rsid w:val="003B5FB3"/>
    <w:rsid w:val="003B6736"/>
    <w:rsid w:val="003C29F9"/>
    <w:rsid w:val="003C5594"/>
    <w:rsid w:val="003C68BA"/>
    <w:rsid w:val="003C765B"/>
    <w:rsid w:val="003D00B8"/>
    <w:rsid w:val="003D0460"/>
    <w:rsid w:val="003D0CDE"/>
    <w:rsid w:val="003D1DD9"/>
    <w:rsid w:val="003D4CAA"/>
    <w:rsid w:val="003D7804"/>
    <w:rsid w:val="003E432F"/>
    <w:rsid w:val="003E45D2"/>
    <w:rsid w:val="003E4936"/>
    <w:rsid w:val="003E6624"/>
    <w:rsid w:val="003E67C9"/>
    <w:rsid w:val="003E6858"/>
    <w:rsid w:val="003E72AD"/>
    <w:rsid w:val="003F0DF7"/>
    <w:rsid w:val="003F16F0"/>
    <w:rsid w:val="003F5D7B"/>
    <w:rsid w:val="003F5EA6"/>
    <w:rsid w:val="003F7722"/>
    <w:rsid w:val="00400B1A"/>
    <w:rsid w:val="00401305"/>
    <w:rsid w:val="00404C2D"/>
    <w:rsid w:val="00406FEB"/>
    <w:rsid w:val="00407ED9"/>
    <w:rsid w:val="00410793"/>
    <w:rsid w:val="00411E13"/>
    <w:rsid w:val="00413FEC"/>
    <w:rsid w:val="00414425"/>
    <w:rsid w:val="0041499C"/>
    <w:rsid w:val="0041590D"/>
    <w:rsid w:val="00415F56"/>
    <w:rsid w:val="00416489"/>
    <w:rsid w:val="00417650"/>
    <w:rsid w:val="0042089C"/>
    <w:rsid w:val="0042091F"/>
    <w:rsid w:val="004213D4"/>
    <w:rsid w:val="00421EEF"/>
    <w:rsid w:val="00423903"/>
    <w:rsid w:val="004243C6"/>
    <w:rsid w:val="00424F97"/>
    <w:rsid w:val="004265A9"/>
    <w:rsid w:val="004274E5"/>
    <w:rsid w:val="00430DBA"/>
    <w:rsid w:val="00431CBC"/>
    <w:rsid w:val="0043343A"/>
    <w:rsid w:val="00435882"/>
    <w:rsid w:val="0044025C"/>
    <w:rsid w:val="00442C6C"/>
    <w:rsid w:val="0044335F"/>
    <w:rsid w:val="004458D9"/>
    <w:rsid w:val="00446059"/>
    <w:rsid w:val="004477E7"/>
    <w:rsid w:val="004517B8"/>
    <w:rsid w:val="0045300B"/>
    <w:rsid w:val="00453C48"/>
    <w:rsid w:val="004554F9"/>
    <w:rsid w:val="00455627"/>
    <w:rsid w:val="004566C0"/>
    <w:rsid w:val="00456838"/>
    <w:rsid w:val="00460029"/>
    <w:rsid w:val="004618AB"/>
    <w:rsid w:val="0046195F"/>
    <w:rsid w:val="00461CAC"/>
    <w:rsid w:val="004625E3"/>
    <w:rsid w:val="0046447B"/>
    <w:rsid w:val="00467229"/>
    <w:rsid w:val="0047282B"/>
    <w:rsid w:val="00473366"/>
    <w:rsid w:val="00474025"/>
    <w:rsid w:val="00474B55"/>
    <w:rsid w:val="00474CEA"/>
    <w:rsid w:val="004753FE"/>
    <w:rsid w:val="00475C2F"/>
    <w:rsid w:val="0048146B"/>
    <w:rsid w:val="0048198C"/>
    <w:rsid w:val="00482210"/>
    <w:rsid w:val="00482E2F"/>
    <w:rsid w:val="00482E70"/>
    <w:rsid w:val="00484131"/>
    <w:rsid w:val="00485BF8"/>
    <w:rsid w:val="004874EE"/>
    <w:rsid w:val="00487711"/>
    <w:rsid w:val="00490F32"/>
    <w:rsid w:val="00491B64"/>
    <w:rsid w:val="00494542"/>
    <w:rsid w:val="004950EE"/>
    <w:rsid w:val="0049676D"/>
    <w:rsid w:val="00496BDD"/>
    <w:rsid w:val="00497C95"/>
    <w:rsid w:val="004A17A6"/>
    <w:rsid w:val="004A26ED"/>
    <w:rsid w:val="004A296D"/>
    <w:rsid w:val="004A4EA9"/>
    <w:rsid w:val="004A591D"/>
    <w:rsid w:val="004A6633"/>
    <w:rsid w:val="004A6D25"/>
    <w:rsid w:val="004A7351"/>
    <w:rsid w:val="004B37D1"/>
    <w:rsid w:val="004B39E6"/>
    <w:rsid w:val="004B4967"/>
    <w:rsid w:val="004B50FE"/>
    <w:rsid w:val="004B63CF"/>
    <w:rsid w:val="004B7821"/>
    <w:rsid w:val="004C24DA"/>
    <w:rsid w:val="004C2E66"/>
    <w:rsid w:val="004C5C78"/>
    <w:rsid w:val="004C7077"/>
    <w:rsid w:val="004D0458"/>
    <w:rsid w:val="004D0492"/>
    <w:rsid w:val="004D0DEF"/>
    <w:rsid w:val="004D29CF"/>
    <w:rsid w:val="004D2CB4"/>
    <w:rsid w:val="004D424F"/>
    <w:rsid w:val="004D6048"/>
    <w:rsid w:val="004D6423"/>
    <w:rsid w:val="004D723D"/>
    <w:rsid w:val="004E0AAD"/>
    <w:rsid w:val="004E3399"/>
    <w:rsid w:val="004E5447"/>
    <w:rsid w:val="004E7923"/>
    <w:rsid w:val="004F0D84"/>
    <w:rsid w:val="00502E0A"/>
    <w:rsid w:val="00503A4F"/>
    <w:rsid w:val="00507C53"/>
    <w:rsid w:val="005107FD"/>
    <w:rsid w:val="00513B79"/>
    <w:rsid w:val="0051430E"/>
    <w:rsid w:val="00517B6E"/>
    <w:rsid w:val="005204AF"/>
    <w:rsid w:val="00522383"/>
    <w:rsid w:val="00522C91"/>
    <w:rsid w:val="00523FA2"/>
    <w:rsid w:val="00524606"/>
    <w:rsid w:val="00525BA7"/>
    <w:rsid w:val="005270B0"/>
    <w:rsid w:val="005277FD"/>
    <w:rsid w:val="0053045D"/>
    <w:rsid w:val="00531A91"/>
    <w:rsid w:val="00533A08"/>
    <w:rsid w:val="00535AAC"/>
    <w:rsid w:val="005375E0"/>
    <w:rsid w:val="00542327"/>
    <w:rsid w:val="005423F9"/>
    <w:rsid w:val="0054574E"/>
    <w:rsid w:val="00545B8D"/>
    <w:rsid w:val="00547E27"/>
    <w:rsid w:val="00551F3C"/>
    <w:rsid w:val="00555BB9"/>
    <w:rsid w:val="00560CFD"/>
    <w:rsid w:val="00563B9B"/>
    <w:rsid w:val="00563C13"/>
    <w:rsid w:val="0056567A"/>
    <w:rsid w:val="00571B0C"/>
    <w:rsid w:val="005738FF"/>
    <w:rsid w:val="00575034"/>
    <w:rsid w:val="005753CB"/>
    <w:rsid w:val="0057596A"/>
    <w:rsid w:val="0057641F"/>
    <w:rsid w:val="00576A8A"/>
    <w:rsid w:val="00577106"/>
    <w:rsid w:val="005821A1"/>
    <w:rsid w:val="005823FB"/>
    <w:rsid w:val="00582799"/>
    <w:rsid w:val="00583F68"/>
    <w:rsid w:val="005844FE"/>
    <w:rsid w:val="00586B04"/>
    <w:rsid w:val="00586B0A"/>
    <w:rsid w:val="005872DA"/>
    <w:rsid w:val="00590911"/>
    <w:rsid w:val="005909DE"/>
    <w:rsid w:val="00591E04"/>
    <w:rsid w:val="0059236E"/>
    <w:rsid w:val="00595925"/>
    <w:rsid w:val="0059659D"/>
    <w:rsid w:val="005975C7"/>
    <w:rsid w:val="00597645"/>
    <w:rsid w:val="005A0B0A"/>
    <w:rsid w:val="005A36FA"/>
    <w:rsid w:val="005A62BA"/>
    <w:rsid w:val="005A6F39"/>
    <w:rsid w:val="005A725B"/>
    <w:rsid w:val="005A7CEB"/>
    <w:rsid w:val="005B10BA"/>
    <w:rsid w:val="005B16F7"/>
    <w:rsid w:val="005B1EB6"/>
    <w:rsid w:val="005B2D00"/>
    <w:rsid w:val="005B2F89"/>
    <w:rsid w:val="005B3064"/>
    <w:rsid w:val="005B49E1"/>
    <w:rsid w:val="005B4A7B"/>
    <w:rsid w:val="005B5BE4"/>
    <w:rsid w:val="005B5E45"/>
    <w:rsid w:val="005C19CA"/>
    <w:rsid w:val="005C1E74"/>
    <w:rsid w:val="005C3CE8"/>
    <w:rsid w:val="005C4A96"/>
    <w:rsid w:val="005C5122"/>
    <w:rsid w:val="005C614F"/>
    <w:rsid w:val="005C642C"/>
    <w:rsid w:val="005C74C4"/>
    <w:rsid w:val="005D2FF0"/>
    <w:rsid w:val="005D414B"/>
    <w:rsid w:val="005D5E15"/>
    <w:rsid w:val="005D6E34"/>
    <w:rsid w:val="005D6FE3"/>
    <w:rsid w:val="005E130C"/>
    <w:rsid w:val="005E1B0B"/>
    <w:rsid w:val="005E2434"/>
    <w:rsid w:val="005E253F"/>
    <w:rsid w:val="005E3140"/>
    <w:rsid w:val="005E6E6B"/>
    <w:rsid w:val="005F0696"/>
    <w:rsid w:val="005F164F"/>
    <w:rsid w:val="005F2DD8"/>
    <w:rsid w:val="005F515D"/>
    <w:rsid w:val="005F63F9"/>
    <w:rsid w:val="005F756A"/>
    <w:rsid w:val="005F7C35"/>
    <w:rsid w:val="005F7DCD"/>
    <w:rsid w:val="0060061F"/>
    <w:rsid w:val="00600D31"/>
    <w:rsid w:val="00600EDC"/>
    <w:rsid w:val="00601CF9"/>
    <w:rsid w:val="00605EA3"/>
    <w:rsid w:val="00606B17"/>
    <w:rsid w:val="00606D5B"/>
    <w:rsid w:val="00610821"/>
    <w:rsid w:val="00611EC5"/>
    <w:rsid w:val="00612D07"/>
    <w:rsid w:val="00613529"/>
    <w:rsid w:val="006136A7"/>
    <w:rsid w:val="00614BA4"/>
    <w:rsid w:val="00616879"/>
    <w:rsid w:val="006200FD"/>
    <w:rsid w:val="0062083D"/>
    <w:rsid w:val="00620D75"/>
    <w:rsid w:val="00622C49"/>
    <w:rsid w:val="00624091"/>
    <w:rsid w:val="0062783E"/>
    <w:rsid w:val="00630F4C"/>
    <w:rsid w:val="00631731"/>
    <w:rsid w:val="006333E5"/>
    <w:rsid w:val="006360C5"/>
    <w:rsid w:val="00636267"/>
    <w:rsid w:val="00637C96"/>
    <w:rsid w:val="0064007A"/>
    <w:rsid w:val="006424FF"/>
    <w:rsid w:val="0064310E"/>
    <w:rsid w:val="006450F9"/>
    <w:rsid w:val="00645296"/>
    <w:rsid w:val="0064709E"/>
    <w:rsid w:val="00650417"/>
    <w:rsid w:val="00651272"/>
    <w:rsid w:val="006517A4"/>
    <w:rsid w:val="00651BA6"/>
    <w:rsid w:val="00654F85"/>
    <w:rsid w:val="00657BB6"/>
    <w:rsid w:val="00657D86"/>
    <w:rsid w:val="00660595"/>
    <w:rsid w:val="006632AA"/>
    <w:rsid w:val="00663CE9"/>
    <w:rsid w:val="006646AE"/>
    <w:rsid w:val="00665067"/>
    <w:rsid w:val="00667657"/>
    <w:rsid w:val="00670002"/>
    <w:rsid w:val="00670697"/>
    <w:rsid w:val="00671568"/>
    <w:rsid w:val="0067381E"/>
    <w:rsid w:val="00675143"/>
    <w:rsid w:val="00675848"/>
    <w:rsid w:val="00676D25"/>
    <w:rsid w:val="006774F9"/>
    <w:rsid w:val="00677617"/>
    <w:rsid w:val="006779CE"/>
    <w:rsid w:val="00677A07"/>
    <w:rsid w:val="00677E7C"/>
    <w:rsid w:val="00677F82"/>
    <w:rsid w:val="00680F63"/>
    <w:rsid w:val="00683ABD"/>
    <w:rsid w:val="00684BF4"/>
    <w:rsid w:val="00687259"/>
    <w:rsid w:val="00687841"/>
    <w:rsid w:val="00690912"/>
    <w:rsid w:val="00691F40"/>
    <w:rsid w:val="00692B3A"/>
    <w:rsid w:val="0069420C"/>
    <w:rsid w:val="00694619"/>
    <w:rsid w:val="00694942"/>
    <w:rsid w:val="00694952"/>
    <w:rsid w:val="00695ED1"/>
    <w:rsid w:val="006972A9"/>
    <w:rsid w:val="006A021A"/>
    <w:rsid w:val="006A1BA1"/>
    <w:rsid w:val="006A293B"/>
    <w:rsid w:val="006A31D7"/>
    <w:rsid w:val="006A60AC"/>
    <w:rsid w:val="006A6CE5"/>
    <w:rsid w:val="006B0F26"/>
    <w:rsid w:val="006B1449"/>
    <w:rsid w:val="006B30DD"/>
    <w:rsid w:val="006B4B78"/>
    <w:rsid w:val="006B5415"/>
    <w:rsid w:val="006B6848"/>
    <w:rsid w:val="006B71C6"/>
    <w:rsid w:val="006C11AB"/>
    <w:rsid w:val="006C150C"/>
    <w:rsid w:val="006C2CE3"/>
    <w:rsid w:val="006C45A8"/>
    <w:rsid w:val="006C5322"/>
    <w:rsid w:val="006C6284"/>
    <w:rsid w:val="006C6B00"/>
    <w:rsid w:val="006D00FF"/>
    <w:rsid w:val="006D2431"/>
    <w:rsid w:val="006D3E9C"/>
    <w:rsid w:val="006D4D52"/>
    <w:rsid w:val="006D6776"/>
    <w:rsid w:val="006D732F"/>
    <w:rsid w:val="006E0D26"/>
    <w:rsid w:val="006E1A0F"/>
    <w:rsid w:val="006E2F22"/>
    <w:rsid w:val="006E45EF"/>
    <w:rsid w:val="006E5D47"/>
    <w:rsid w:val="006F1988"/>
    <w:rsid w:val="006F2C47"/>
    <w:rsid w:val="006F2CD1"/>
    <w:rsid w:val="006F5E18"/>
    <w:rsid w:val="006F65A5"/>
    <w:rsid w:val="006F7165"/>
    <w:rsid w:val="007000DA"/>
    <w:rsid w:val="007003CB"/>
    <w:rsid w:val="00700F65"/>
    <w:rsid w:val="007036FB"/>
    <w:rsid w:val="007059EA"/>
    <w:rsid w:val="00706708"/>
    <w:rsid w:val="00706850"/>
    <w:rsid w:val="0071038D"/>
    <w:rsid w:val="00710D46"/>
    <w:rsid w:val="007114BF"/>
    <w:rsid w:val="007117D6"/>
    <w:rsid w:val="00714860"/>
    <w:rsid w:val="00717991"/>
    <w:rsid w:val="00717A35"/>
    <w:rsid w:val="00720C38"/>
    <w:rsid w:val="007210CC"/>
    <w:rsid w:val="007211B8"/>
    <w:rsid w:val="00722A1E"/>
    <w:rsid w:val="00722A2F"/>
    <w:rsid w:val="0072479E"/>
    <w:rsid w:val="00725258"/>
    <w:rsid w:val="0072602E"/>
    <w:rsid w:val="00726143"/>
    <w:rsid w:val="007308A7"/>
    <w:rsid w:val="00730CF6"/>
    <w:rsid w:val="00730E8D"/>
    <w:rsid w:val="00733EB6"/>
    <w:rsid w:val="0073647D"/>
    <w:rsid w:val="0074021A"/>
    <w:rsid w:val="00740CF2"/>
    <w:rsid w:val="007413EE"/>
    <w:rsid w:val="00741489"/>
    <w:rsid w:val="007443F5"/>
    <w:rsid w:val="00745A3D"/>
    <w:rsid w:val="00745BC1"/>
    <w:rsid w:val="0074781B"/>
    <w:rsid w:val="00747E0D"/>
    <w:rsid w:val="00747E5A"/>
    <w:rsid w:val="00750061"/>
    <w:rsid w:val="00751781"/>
    <w:rsid w:val="00752EEE"/>
    <w:rsid w:val="00753E4B"/>
    <w:rsid w:val="00756199"/>
    <w:rsid w:val="00757EA3"/>
    <w:rsid w:val="00761C14"/>
    <w:rsid w:val="00762805"/>
    <w:rsid w:val="00762ED3"/>
    <w:rsid w:val="007668DD"/>
    <w:rsid w:val="007709C8"/>
    <w:rsid w:val="007728DB"/>
    <w:rsid w:val="007741EB"/>
    <w:rsid w:val="00774268"/>
    <w:rsid w:val="00774FE1"/>
    <w:rsid w:val="007764EB"/>
    <w:rsid w:val="007767C4"/>
    <w:rsid w:val="00781FB1"/>
    <w:rsid w:val="00782385"/>
    <w:rsid w:val="00782390"/>
    <w:rsid w:val="00784D8D"/>
    <w:rsid w:val="00785E83"/>
    <w:rsid w:val="00786BEC"/>
    <w:rsid w:val="00792A65"/>
    <w:rsid w:val="00792BD9"/>
    <w:rsid w:val="00793777"/>
    <w:rsid w:val="007937C9"/>
    <w:rsid w:val="007966BD"/>
    <w:rsid w:val="0079799F"/>
    <w:rsid w:val="007A0CAA"/>
    <w:rsid w:val="007A1F92"/>
    <w:rsid w:val="007A338D"/>
    <w:rsid w:val="007A4E0E"/>
    <w:rsid w:val="007A75C9"/>
    <w:rsid w:val="007B20C8"/>
    <w:rsid w:val="007B4DAC"/>
    <w:rsid w:val="007B4DE4"/>
    <w:rsid w:val="007B71BC"/>
    <w:rsid w:val="007C0FB7"/>
    <w:rsid w:val="007C3C76"/>
    <w:rsid w:val="007C3E47"/>
    <w:rsid w:val="007C47A4"/>
    <w:rsid w:val="007D0741"/>
    <w:rsid w:val="007D1FED"/>
    <w:rsid w:val="007D787A"/>
    <w:rsid w:val="007E095F"/>
    <w:rsid w:val="007E0C7E"/>
    <w:rsid w:val="007E2E7E"/>
    <w:rsid w:val="007F02F4"/>
    <w:rsid w:val="007F0367"/>
    <w:rsid w:val="007F0E6E"/>
    <w:rsid w:val="007F1768"/>
    <w:rsid w:val="007F191C"/>
    <w:rsid w:val="007F2A84"/>
    <w:rsid w:val="007F467A"/>
    <w:rsid w:val="00803E58"/>
    <w:rsid w:val="008041B1"/>
    <w:rsid w:val="0080596F"/>
    <w:rsid w:val="0080617A"/>
    <w:rsid w:val="008062F8"/>
    <w:rsid w:val="008073BC"/>
    <w:rsid w:val="00816A00"/>
    <w:rsid w:val="008214C0"/>
    <w:rsid w:val="00823427"/>
    <w:rsid w:val="008247FB"/>
    <w:rsid w:val="00824FDB"/>
    <w:rsid w:val="0082655C"/>
    <w:rsid w:val="00827A42"/>
    <w:rsid w:val="008300FB"/>
    <w:rsid w:val="008302D3"/>
    <w:rsid w:val="00830B79"/>
    <w:rsid w:val="008311FC"/>
    <w:rsid w:val="00832E3F"/>
    <w:rsid w:val="008331B3"/>
    <w:rsid w:val="0083377A"/>
    <w:rsid w:val="0083498D"/>
    <w:rsid w:val="00835A1A"/>
    <w:rsid w:val="0083631D"/>
    <w:rsid w:val="00841F95"/>
    <w:rsid w:val="00842203"/>
    <w:rsid w:val="008426D0"/>
    <w:rsid w:val="00844C67"/>
    <w:rsid w:val="008456E9"/>
    <w:rsid w:val="0084578F"/>
    <w:rsid w:val="008461BA"/>
    <w:rsid w:val="008511E1"/>
    <w:rsid w:val="00851A89"/>
    <w:rsid w:val="0085211B"/>
    <w:rsid w:val="008532CF"/>
    <w:rsid w:val="0085528B"/>
    <w:rsid w:val="00856F78"/>
    <w:rsid w:val="0086120F"/>
    <w:rsid w:val="0086190D"/>
    <w:rsid w:val="00862D48"/>
    <w:rsid w:val="008650C3"/>
    <w:rsid w:val="00865532"/>
    <w:rsid w:val="00865A92"/>
    <w:rsid w:val="00866B68"/>
    <w:rsid w:val="00867DFE"/>
    <w:rsid w:val="00872215"/>
    <w:rsid w:val="00873289"/>
    <w:rsid w:val="00873BCE"/>
    <w:rsid w:val="00874BD1"/>
    <w:rsid w:val="0087601C"/>
    <w:rsid w:val="00876D7E"/>
    <w:rsid w:val="008778EF"/>
    <w:rsid w:val="00882CDD"/>
    <w:rsid w:val="00884424"/>
    <w:rsid w:val="0088620E"/>
    <w:rsid w:val="00886A2A"/>
    <w:rsid w:val="008909BA"/>
    <w:rsid w:val="00893E8B"/>
    <w:rsid w:val="008944AC"/>
    <w:rsid w:val="00894548"/>
    <w:rsid w:val="008965E4"/>
    <w:rsid w:val="00896B0E"/>
    <w:rsid w:val="00897A3F"/>
    <w:rsid w:val="008A1EA7"/>
    <w:rsid w:val="008A2F18"/>
    <w:rsid w:val="008A362D"/>
    <w:rsid w:val="008A56ED"/>
    <w:rsid w:val="008A651C"/>
    <w:rsid w:val="008B19F0"/>
    <w:rsid w:val="008B6619"/>
    <w:rsid w:val="008B7D12"/>
    <w:rsid w:val="008B7DFB"/>
    <w:rsid w:val="008C2549"/>
    <w:rsid w:val="008C31B5"/>
    <w:rsid w:val="008C53CE"/>
    <w:rsid w:val="008C611A"/>
    <w:rsid w:val="008D060E"/>
    <w:rsid w:val="008D0C77"/>
    <w:rsid w:val="008D0EB3"/>
    <w:rsid w:val="008D1B53"/>
    <w:rsid w:val="008D321E"/>
    <w:rsid w:val="008D48E2"/>
    <w:rsid w:val="008E0787"/>
    <w:rsid w:val="008E16EE"/>
    <w:rsid w:val="008E2887"/>
    <w:rsid w:val="008E5269"/>
    <w:rsid w:val="008E53B7"/>
    <w:rsid w:val="008E5C82"/>
    <w:rsid w:val="008E66E1"/>
    <w:rsid w:val="008E6A5E"/>
    <w:rsid w:val="008E77EE"/>
    <w:rsid w:val="008E7DFB"/>
    <w:rsid w:val="008E7FDC"/>
    <w:rsid w:val="008F04FF"/>
    <w:rsid w:val="008F1CB0"/>
    <w:rsid w:val="008F1D3B"/>
    <w:rsid w:val="008F1E16"/>
    <w:rsid w:val="008F2CEA"/>
    <w:rsid w:val="008F3319"/>
    <w:rsid w:val="008F4318"/>
    <w:rsid w:val="008F4584"/>
    <w:rsid w:val="008F5439"/>
    <w:rsid w:val="00900785"/>
    <w:rsid w:val="0090145D"/>
    <w:rsid w:val="009015F3"/>
    <w:rsid w:val="00901793"/>
    <w:rsid w:val="00904828"/>
    <w:rsid w:val="009054A8"/>
    <w:rsid w:val="00906371"/>
    <w:rsid w:val="00907300"/>
    <w:rsid w:val="00910236"/>
    <w:rsid w:val="00910ECE"/>
    <w:rsid w:val="009116BB"/>
    <w:rsid w:val="00911FDC"/>
    <w:rsid w:val="00914BBB"/>
    <w:rsid w:val="00914D38"/>
    <w:rsid w:val="00915FF3"/>
    <w:rsid w:val="00916FC3"/>
    <w:rsid w:val="00920210"/>
    <w:rsid w:val="00921E94"/>
    <w:rsid w:val="00922701"/>
    <w:rsid w:val="00922C66"/>
    <w:rsid w:val="009230FC"/>
    <w:rsid w:val="00923D21"/>
    <w:rsid w:val="00923EE9"/>
    <w:rsid w:val="00930283"/>
    <w:rsid w:val="00931BFE"/>
    <w:rsid w:val="00932D7D"/>
    <w:rsid w:val="00932DC7"/>
    <w:rsid w:val="0093418C"/>
    <w:rsid w:val="00936C1F"/>
    <w:rsid w:val="00940733"/>
    <w:rsid w:val="00940993"/>
    <w:rsid w:val="00943CB6"/>
    <w:rsid w:val="00943F58"/>
    <w:rsid w:val="00944B18"/>
    <w:rsid w:val="00947886"/>
    <w:rsid w:val="0095089C"/>
    <w:rsid w:val="00950B1A"/>
    <w:rsid w:val="00951E55"/>
    <w:rsid w:val="00952D1F"/>
    <w:rsid w:val="00955F92"/>
    <w:rsid w:val="00956F52"/>
    <w:rsid w:val="00960F69"/>
    <w:rsid w:val="0096162D"/>
    <w:rsid w:val="0096275E"/>
    <w:rsid w:val="00962E61"/>
    <w:rsid w:val="00963069"/>
    <w:rsid w:val="00964809"/>
    <w:rsid w:val="009675F3"/>
    <w:rsid w:val="00970121"/>
    <w:rsid w:val="00971527"/>
    <w:rsid w:val="00974BF5"/>
    <w:rsid w:val="00975E69"/>
    <w:rsid w:val="009767DA"/>
    <w:rsid w:val="009771F4"/>
    <w:rsid w:val="0097737E"/>
    <w:rsid w:val="00980DF7"/>
    <w:rsid w:val="00981254"/>
    <w:rsid w:val="00981EBA"/>
    <w:rsid w:val="0098356C"/>
    <w:rsid w:val="0098474D"/>
    <w:rsid w:val="00984A52"/>
    <w:rsid w:val="00984A84"/>
    <w:rsid w:val="009913B2"/>
    <w:rsid w:val="00992520"/>
    <w:rsid w:val="00992862"/>
    <w:rsid w:val="00993DB7"/>
    <w:rsid w:val="00996C2D"/>
    <w:rsid w:val="00997FD2"/>
    <w:rsid w:val="009A0B12"/>
    <w:rsid w:val="009A0FCF"/>
    <w:rsid w:val="009B1155"/>
    <w:rsid w:val="009B131E"/>
    <w:rsid w:val="009B1F55"/>
    <w:rsid w:val="009B23A1"/>
    <w:rsid w:val="009B302C"/>
    <w:rsid w:val="009B7EA0"/>
    <w:rsid w:val="009C0249"/>
    <w:rsid w:val="009C0CEE"/>
    <w:rsid w:val="009C1FDB"/>
    <w:rsid w:val="009C2BAA"/>
    <w:rsid w:val="009C2BF8"/>
    <w:rsid w:val="009C5FEE"/>
    <w:rsid w:val="009D09BE"/>
    <w:rsid w:val="009D3593"/>
    <w:rsid w:val="009D6424"/>
    <w:rsid w:val="009D68E1"/>
    <w:rsid w:val="009D7D73"/>
    <w:rsid w:val="009E2340"/>
    <w:rsid w:val="009E24D9"/>
    <w:rsid w:val="009E2C0A"/>
    <w:rsid w:val="009E349E"/>
    <w:rsid w:val="009E4B25"/>
    <w:rsid w:val="009E643D"/>
    <w:rsid w:val="009E7358"/>
    <w:rsid w:val="009F4D82"/>
    <w:rsid w:val="009F5CA0"/>
    <w:rsid w:val="009F64A0"/>
    <w:rsid w:val="00A01050"/>
    <w:rsid w:val="00A01520"/>
    <w:rsid w:val="00A017EE"/>
    <w:rsid w:val="00A019C0"/>
    <w:rsid w:val="00A02802"/>
    <w:rsid w:val="00A04059"/>
    <w:rsid w:val="00A04C3B"/>
    <w:rsid w:val="00A10F20"/>
    <w:rsid w:val="00A11073"/>
    <w:rsid w:val="00A132A5"/>
    <w:rsid w:val="00A13794"/>
    <w:rsid w:val="00A14AF7"/>
    <w:rsid w:val="00A15076"/>
    <w:rsid w:val="00A1579C"/>
    <w:rsid w:val="00A1718B"/>
    <w:rsid w:val="00A23586"/>
    <w:rsid w:val="00A23621"/>
    <w:rsid w:val="00A23A8D"/>
    <w:rsid w:val="00A24B41"/>
    <w:rsid w:val="00A25474"/>
    <w:rsid w:val="00A2636F"/>
    <w:rsid w:val="00A26FA8"/>
    <w:rsid w:val="00A2706D"/>
    <w:rsid w:val="00A279A5"/>
    <w:rsid w:val="00A27C9D"/>
    <w:rsid w:val="00A30D23"/>
    <w:rsid w:val="00A314DA"/>
    <w:rsid w:val="00A3152C"/>
    <w:rsid w:val="00A37A71"/>
    <w:rsid w:val="00A37C0A"/>
    <w:rsid w:val="00A37F24"/>
    <w:rsid w:val="00A4057D"/>
    <w:rsid w:val="00A412BC"/>
    <w:rsid w:val="00A42AC4"/>
    <w:rsid w:val="00A43211"/>
    <w:rsid w:val="00A43F7D"/>
    <w:rsid w:val="00A44A8B"/>
    <w:rsid w:val="00A450E8"/>
    <w:rsid w:val="00A5306B"/>
    <w:rsid w:val="00A56347"/>
    <w:rsid w:val="00A6039D"/>
    <w:rsid w:val="00A604EC"/>
    <w:rsid w:val="00A6301D"/>
    <w:rsid w:val="00A6332C"/>
    <w:rsid w:val="00A63E9D"/>
    <w:rsid w:val="00A63EC0"/>
    <w:rsid w:val="00A64BB2"/>
    <w:rsid w:val="00A654D0"/>
    <w:rsid w:val="00A6656A"/>
    <w:rsid w:val="00A66798"/>
    <w:rsid w:val="00A70362"/>
    <w:rsid w:val="00A70B74"/>
    <w:rsid w:val="00A720F0"/>
    <w:rsid w:val="00A76940"/>
    <w:rsid w:val="00A77CF3"/>
    <w:rsid w:val="00A81633"/>
    <w:rsid w:val="00A83C6E"/>
    <w:rsid w:val="00A83F38"/>
    <w:rsid w:val="00A85245"/>
    <w:rsid w:val="00A86998"/>
    <w:rsid w:val="00A87306"/>
    <w:rsid w:val="00A90961"/>
    <w:rsid w:val="00A92328"/>
    <w:rsid w:val="00A92BB0"/>
    <w:rsid w:val="00A9409C"/>
    <w:rsid w:val="00AA001E"/>
    <w:rsid w:val="00AA013B"/>
    <w:rsid w:val="00AA20FE"/>
    <w:rsid w:val="00AA32AC"/>
    <w:rsid w:val="00AA7DD9"/>
    <w:rsid w:val="00AB084E"/>
    <w:rsid w:val="00AB2E94"/>
    <w:rsid w:val="00AB32D7"/>
    <w:rsid w:val="00AB4467"/>
    <w:rsid w:val="00AB5163"/>
    <w:rsid w:val="00AB54E3"/>
    <w:rsid w:val="00AC06C9"/>
    <w:rsid w:val="00AC2B10"/>
    <w:rsid w:val="00AC4B1E"/>
    <w:rsid w:val="00AC5E7F"/>
    <w:rsid w:val="00AC6672"/>
    <w:rsid w:val="00AC68E8"/>
    <w:rsid w:val="00AD2B5C"/>
    <w:rsid w:val="00AD62DD"/>
    <w:rsid w:val="00AD7493"/>
    <w:rsid w:val="00AE15F3"/>
    <w:rsid w:val="00AE246A"/>
    <w:rsid w:val="00AE3341"/>
    <w:rsid w:val="00AE6076"/>
    <w:rsid w:val="00AE777A"/>
    <w:rsid w:val="00AE77D0"/>
    <w:rsid w:val="00AF3F72"/>
    <w:rsid w:val="00AF4403"/>
    <w:rsid w:val="00AF50AA"/>
    <w:rsid w:val="00AF653D"/>
    <w:rsid w:val="00AF7A1F"/>
    <w:rsid w:val="00B02993"/>
    <w:rsid w:val="00B107EB"/>
    <w:rsid w:val="00B148A0"/>
    <w:rsid w:val="00B16F72"/>
    <w:rsid w:val="00B17039"/>
    <w:rsid w:val="00B228EF"/>
    <w:rsid w:val="00B267B4"/>
    <w:rsid w:val="00B273F0"/>
    <w:rsid w:val="00B31F86"/>
    <w:rsid w:val="00B3238A"/>
    <w:rsid w:val="00B323AD"/>
    <w:rsid w:val="00B32495"/>
    <w:rsid w:val="00B338EA"/>
    <w:rsid w:val="00B34353"/>
    <w:rsid w:val="00B34DFE"/>
    <w:rsid w:val="00B35351"/>
    <w:rsid w:val="00B356A0"/>
    <w:rsid w:val="00B40A8E"/>
    <w:rsid w:val="00B449FC"/>
    <w:rsid w:val="00B452BD"/>
    <w:rsid w:val="00B50F32"/>
    <w:rsid w:val="00B5308B"/>
    <w:rsid w:val="00B53573"/>
    <w:rsid w:val="00B53B6C"/>
    <w:rsid w:val="00B54769"/>
    <w:rsid w:val="00B54FC5"/>
    <w:rsid w:val="00B662D2"/>
    <w:rsid w:val="00B701F4"/>
    <w:rsid w:val="00B702A4"/>
    <w:rsid w:val="00B7117E"/>
    <w:rsid w:val="00B715C7"/>
    <w:rsid w:val="00B71C97"/>
    <w:rsid w:val="00B73CB3"/>
    <w:rsid w:val="00B82448"/>
    <w:rsid w:val="00B84F3E"/>
    <w:rsid w:val="00B8766E"/>
    <w:rsid w:val="00B87BA9"/>
    <w:rsid w:val="00B905B3"/>
    <w:rsid w:val="00B90BC2"/>
    <w:rsid w:val="00B91907"/>
    <w:rsid w:val="00B95293"/>
    <w:rsid w:val="00B96529"/>
    <w:rsid w:val="00B97619"/>
    <w:rsid w:val="00BA0635"/>
    <w:rsid w:val="00BA1669"/>
    <w:rsid w:val="00BA2579"/>
    <w:rsid w:val="00BA4760"/>
    <w:rsid w:val="00BA6310"/>
    <w:rsid w:val="00BB398B"/>
    <w:rsid w:val="00BB3BAE"/>
    <w:rsid w:val="00BC6F48"/>
    <w:rsid w:val="00BC7C17"/>
    <w:rsid w:val="00BD3CA1"/>
    <w:rsid w:val="00BD63CF"/>
    <w:rsid w:val="00BE06AB"/>
    <w:rsid w:val="00BE1E0C"/>
    <w:rsid w:val="00BE20FE"/>
    <w:rsid w:val="00BE21A6"/>
    <w:rsid w:val="00BE3214"/>
    <w:rsid w:val="00BE329B"/>
    <w:rsid w:val="00BE42B3"/>
    <w:rsid w:val="00BE5FE3"/>
    <w:rsid w:val="00BF1A16"/>
    <w:rsid w:val="00BF5442"/>
    <w:rsid w:val="00BF5A8A"/>
    <w:rsid w:val="00BF68D6"/>
    <w:rsid w:val="00BF6C0E"/>
    <w:rsid w:val="00BF6D6B"/>
    <w:rsid w:val="00C014E5"/>
    <w:rsid w:val="00C03D22"/>
    <w:rsid w:val="00C07B6F"/>
    <w:rsid w:val="00C10385"/>
    <w:rsid w:val="00C10B00"/>
    <w:rsid w:val="00C14027"/>
    <w:rsid w:val="00C16056"/>
    <w:rsid w:val="00C2015B"/>
    <w:rsid w:val="00C203B7"/>
    <w:rsid w:val="00C232F6"/>
    <w:rsid w:val="00C24985"/>
    <w:rsid w:val="00C26D12"/>
    <w:rsid w:val="00C308BA"/>
    <w:rsid w:val="00C30B7A"/>
    <w:rsid w:val="00C31B4E"/>
    <w:rsid w:val="00C32B3A"/>
    <w:rsid w:val="00C33E4B"/>
    <w:rsid w:val="00C35105"/>
    <w:rsid w:val="00C352B7"/>
    <w:rsid w:val="00C365BC"/>
    <w:rsid w:val="00C36A1D"/>
    <w:rsid w:val="00C37021"/>
    <w:rsid w:val="00C37263"/>
    <w:rsid w:val="00C40848"/>
    <w:rsid w:val="00C41A33"/>
    <w:rsid w:val="00C42762"/>
    <w:rsid w:val="00C43C52"/>
    <w:rsid w:val="00C4491C"/>
    <w:rsid w:val="00C46EEA"/>
    <w:rsid w:val="00C52458"/>
    <w:rsid w:val="00C52DBF"/>
    <w:rsid w:val="00C53CEB"/>
    <w:rsid w:val="00C53EFE"/>
    <w:rsid w:val="00C54FD1"/>
    <w:rsid w:val="00C57F4E"/>
    <w:rsid w:val="00C6035F"/>
    <w:rsid w:val="00C608C4"/>
    <w:rsid w:val="00C6406E"/>
    <w:rsid w:val="00C65067"/>
    <w:rsid w:val="00C65098"/>
    <w:rsid w:val="00C65832"/>
    <w:rsid w:val="00C67857"/>
    <w:rsid w:val="00C67DC0"/>
    <w:rsid w:val="00C73161"/>
    <w:rsid w:val="00C74EDA"/>
    <w:rsid w:val="00C7684E"/>
    <w:rsid w:val="00C8039A"/>
    <w:rsid w:val="00C822A8"/>
    <w:rsid w:val="00C82A3D"/>
    <w:rsid w:val="00C82C08"/>
    <w:rsid w:val="00C870BD"/>
    <w:rsid w:val="00C90263"/>
    <w:rsid w:val="00C9171C"/>
    <w:rsid w:val="00C91EAA"/>
    <w:rsid w:val="00C95C42"/>
    <w:rsid w:val="00C96FEA"/>
    <w:rsid w:val="00C9766F"/>
    <w:rsid w:val="00CA1494"/>
    <w:rsid w:val="00CA160F"/>
    <w:rsid w:val="00CA1943"/>
    <w:rsid w:val="00CA266F"/>
    <w:rsid w:val="00CA53B0"/>
    <w:rsid w:val="00CA6163"/>
    <w:rsid w:val="00CA620A"/>
    <w:rsid w:val="00CA6FFD"/>
    <w:rsid w:val="00CB13DF"/>
    <w:rsid w:val="00CB142D"/>
    <w:rsid w:val="00CB4DDE"/>
    <w:rsid w:val="00CB606F"/>
    <w:rsid w:val="00CB6315"/>
    <w:rsid w:val="00CB7B92"/>
    <w:rsid w:val="00CC19C7"/>
    <w:rsid w:val="00CC2933"/>
    <w:rsid w:val="00CC44FC"/>
    <w:rsid w:val="00CC4FCC"/>
    <w:rsid w:val="00CC504D"/>
    <w:rsid w:val="00CC523D"/>
    <w:rsid w:val="00CC52F4"/>
    <w:rsid w:val="00CC7355"/>
    <w:rsid w:val="00CD0695"/>
    <w:rsid w:val="00CD1443"/>
    <w:rsid w:val="00CD16FA"/>
    <w:rsid w:val="00CD3FC2"/>
    <w:rsid w:val="00CD4F0A"/>
    <w:rsid w:val="00CD5250"/>
    <w:rsid w:val="00CD5DCA"/>
    <w:rsid w:val="00CD65C3"/>
    <w:rsid w:val="00CE0EB7"/>
    <w:rsid w:val="00CE0EF1"/>
    <w:rsid w:val="00CE17FE"/>
    <w:rsid w:val="00CE4DF8"/>
    <w:rsid w:val="00CE5335"/>
    <w:rsid w:val="00CE6455"/>
    <w:rsid w:val="00CE6680"/>
    <w:rsid w:val="00CE7F14"/>
    <w:rsid w:val="00CF4C25"/>
    <w:rsid w:val="00CF6717"/>
    <w:rsid w:val="00CF7271"/>
    <w:rsid w:val="00D00BE1"/>
    <w:rsid w:val="00D025FD"/>
    <w:rsid w:val="00D0565B"/>
    <w:rsid w:val="00D056CC"/>
    <w:rsid w:val="00D05E71"/>
    <w:rsid w:val="00D063D2"/>
    <w:rsid w:val="00D07A78"/>
    <w:rsid w:val="00D07D29"/>
    <w:rsid w:val="00D13FA9"/>
    <w:rsid w:val="00D1440B"/>
    <w:rsid w:val="00D15783"/>
    <w:rsid w:val="00D16044"/>
    <w:rsid w:val="00D2105B"/>
    <w:rsid w:val="00D23BFA"/>
    <w:rsid w:val="00D250AA"/>
    <w:rsid w:val="00D266F2"/>
    <w:rsid w:val="00D3092C"/>
    <w:rsid w:val="00D312EF"/>
    <w:rsid w:val="00D31F31"/>
    <w:rsid w:val="00D31FE9"/>
    <w:rsid w:val="00D346D4"/>
    <w:rsid w:val="00D412D6"/>
    <w:rsid w:val="00D43935"/>
    <w:rsid w:val="00D4514D"/>
    <w:rsid w:val="00D46E44"/>
    <w:rsid w:val="00D473FC"/>
    <w:rsid w:val="00D5084A"/>
    <w:rsid w:val="00D511D3"/>
    <w:rsid w:val="00D57894"/>
    <w:rsid w:val="00D60352"/>
    <w:rsid w:val="00D60506"/>
    <w:rsid w:val="00D62A91"/>
    <w:rsid w:val="00D62F8A"/>
    <w:rsid w:val="00D63199"/>
    <w:rsid w:val="00D63390"/>
    <w:rsid w:val="00D657A2"/>
    <w:rsid w:val="00D65BBC"/>
    <w:rsid w:val="00D730BD"/>
    <w:rsid w:val="00D7616F"/>
    <w:rsid w:val="00D8066A"/>
    <w:rsid w:val="00D82790"/>
    <w:rsid w:val="00D829ED"/>
    <w:rsid w:val="00D8378B"/>
    <w:rsid w:val="00D84A1B"/>
    <w:rsid w:val="00D859EA"/>
    <w:rsid w:val="00D8652D"/>
    <w:rsid w:val="00D867B2"/>
    <w:rsid w:val="00D901A5"/>
    <w:rsid w:val="00D90875"/>
    <w:rsid w:val="00D92317"/>
    <w:rsid w:val="00D92779"/>
    <w:rsid w:val="00D929CC"/>
    <w:rsid w:val="00D93270"/>
    <w:rsid w:val="00D93561"/>
    <w:rsid w:val="00D9356D"/>
    <w:rsid w:val="00D94FAC"/>
    <w:rsid w:val="00D959CA"/>
    <w:rsid w:val="00D963F1"/>
    <w:rsid w:val="00DA02A2"/>
    <w:rsid w:val="00DA12A8"/>
    <w:rsid w:val="00DA46F6"/>
    <w:rsid w:val="00DA575C"/>
    <w:rsid w:val="00DB2ED0"/>
    <w:rsid w:val="00DB308B"/>
    <w:rsid w:val="00DB6BF1"/>
    <w:rsid w:val="00DC1EC4"/>
    <w:rsid w:val="00DD15DE"/>
    <w:rsid w:val="00DD2227"/>
    <w:rsid w:val="00DD246D"/>
    <w:rsid w:val="00DD5DAF"/>
    <w:rsid w:val="00DD76D3"/>
    <w:rsid w:val="00DD7F77"/>
    <w:rsid w:val="00DE0CE0"/>
    <w:rsid w:val="00DE37A4"/>
    <w:rsid w:val="00DE3A6F"/>
    <w:rsid w:val="00DE4016"/>
    <w:rsid w:val="00DE4381"/>
    <w:rsid w:val="00DE43A8"/>
    <w:rsid w:val="00DE467F"/>
    <w:rsid w:val="00DE47C7"/>
    <w:rsid w:val="00DE4D8E"/>
    <w:rsid w:val="00DE4EDF"/>
    <w:rsid w:val="00DE58E7"/>
    <w:rsid w:val="00DE645D"/>
    <w:rsid w:val="00DE6868"/>
    <w:rsid w:val="00DF1454"/>
    <w:rsid w:val="00DF4582"/>
    <w:rsid w:val="00DF4809"/>
    <w:rsid w:val="00DF5E54"/>
    <w:rsid w:val="00DF6B7E"/>
    <w:rsid w:val="00E028C0"/>
    <w:rsid w:val="00E03107"/>
    <w:rsid w:val="00E03509"/>
    <w:rsid w:val="00E0763C"/>
    <w:rsid w:val="00E0795F"/>
    <w:rsid w:val="00E1005F"/>
    <w:rsid w:val="00E113CA"/>
    <w:rsid w:val="00E12CD5"/>
    <w:rsid w:val="00E13606"/>
    <w:rsid w:val="00E13791"/>
    <w:rsid w:val="00E13AB2"/>
    <w:rsid w:val="00E141E4"/>
    <w:rsid w:val="00E14D8E"/>
    <w:rsid w:val="00E15E3C"/>
    <w:rsid w:val="00E160B5"/>
    <w:rsid w:val="00E16489"/>
    <w:rsid w:val="00E16D4F"/>
    <w:rsid w:val="00E178A8"/>
    <w:rsid w:val="00E214EB"/>
    <w:rsid w:val="00E24BC3"/>
    <w:rsid w:val="00E27869"/>
    <w:rsid w:val="00E27B4A"/>
    <w:rsid w:val="00E32E3B"/>
    <w:rsid w:val="00E33AE3"/>
    <w:rsid w:val="00E41CE1"/>
    <w:rsid w:val="00E44760"/>
    <w:rsid w:val="00E455F7"/>
    <w:rsid w:val="00E45FAD"/>
    <w:rsid w:val="00E46289"/>
    <w:rsid w:val="00E47B83"/>
    <w:rsid w:val="00E52D27"/>
    <w:rsid w:val="00E53ED5"/>
    <w:rsid w:val="00E568DB"/>
    <w:rsid w:val="00E5760D"/>
    <w:rsid w:val="00E579FF"/>
    <w:rsid w:val="00E6103F"/>
    <w:rsid w:val="00E6436A"/>
    <w:rsid w:val="00E65635"/>
    <w:rsid w:val="00E71869"/>
    <w:rsid w:val="00E71B02"/>
    <w:rsid w:val="00E72859"/>
    <w:rsid w:val="00E72CC9"/>
    <w:rsid w:val="00E74793"/>
    <w:rsid w:val="00E763CF"/>
    <w:rsid w:val="00E80CC8"/>
    <w:rsid w:val="00E81EE1"/>
    <w:rsid w:val="00E821DB"/>
    <w:rsid w:val="00E83450"/>
    <w:rsid w:val="00E84FD9"/>
    <w:rsid w:val="00E85B24"/>
    <w:rsid w:val="00E85FDE"/>
    <w:rsid w:val="00E86F5E"/>
    <w:rsid w:val="00E873C9"/>
    <w:rsid w:val="00E87F07"/>
    <w:rsid w:val="00E87F21"/>
    <w:rsid w:val="00E9054C"/>
    <w:rsid w:val="00E917E8"/>
    <w:rsid w:val="00E92EAC"/>
    <w:rsid w:val="00E93754"/>
    <w:rsid w:val="00E94183"/>
    <w:rsid w:val="00E948F1"/>
    <w:rsid w:val="00EA0DBE"/>
    <w:rsid w:val="00EA2C9B"/>
    <w:rsid w:val="00EA32C8"/>
    <w:rsid w:val="00EA4183"/>
    <w:rsid w:val="00EA484B"/>
    <w:rsid w:val="00EB4EB9"/>
    <w:rsid w:val="00EB520C"/>
    <w:rsid w:val="00EB5B47"/>
    <w:rsid w:val="00EB688F"/>
    <w:rsid w:val="00EB7824"/>
    <w:rsid w:val="00EC0A22"/>
    <w:rsid w:val="00EC0A88"/>
    <w:rsid w:val="00EC0BD5"/>
    <w:rsid w:val="00EC4855"/>
    <w:rsid w:val="00EC517E"/>
    <w:rsid w:val="00EC77C2"/>
    <w:rsid w:val="00EC7818"/>
    <w:rsid w:val="00ED021B"/>
    <w:rsid w:val="00ED0699"/>
    <w:rsid w:val="00ED0AC9"/>
    <w:rsid w:val="00ED127F"/>
    <w:rsid w:val="00ED2FCF"/>
    <w:rsid w:val="00ED4925"/>
    <w:rsid w:val="00ED5EA5"/>
    <w:rsid w:val="00ED6790"/>
    <w:rsid w:val="00EE251C"/>
    <w:rsid w:val="00EE2698"/>
    <w:rsid w:val="00EE2895"/>
    <w:rsid w:val="00EE45DA"/>
    <w:rsid w:val="00EE4CF6"/>
    <w:rsid w:val="00EE5223"/>
    <w:rsid w:val="00EE5517"/>
    <w:rsid w:val="00EE7600"/>
    <w:rsid w:val="00EF060C"/>
    <w:rsid w:val="00EF5DF1"/>
    <w:rsid w:val="00EF5E85"/>
    <w:rsid w:val="00EF654E"/>
    <w:rsid w:val="00EF66F2"/>
    <w:rsid w:val="00EF7144"/>
    <w:rsid w:val="00EF7CD4"/>
    <w:rsid w:val="00F00889"/>
    <w:rsid w:val="00F02335"/>
    <w:rsid w:val="00F02CF4"/>
    <w:rsid w:val="00F03406"/>
    <w:rsid w:val="00F04D68"/>
    <w:rsid w:val="00F050C1"/>
    <w:rsid w:val="00F07A3D"/>
    <w:rsid w:val="00F07B97"/>
    <w:rsid w:val="00F07E54"/>
    <w:rsid w:val="00F107C3"/>
    <w:rsid w:val="00F10A13"/>
    <w:rsid w:val="00F11755"/>
    <w:rsid w:val="00F16A09"/>
    <w:rsid w:val="00F16ACA"/>
    <w:rsid w:val="00F16D35"/>
    <w:rsid w:val="00F16E94"/>
    <w:rsid w:val="00F21520"/>
    <w:rsid w:val="00F23D65"/>
    <w:rsid w:val="00F24DF3"/>
    <w:rsid w:val="00F25320"/>
    <w:rsid w:val="00F2603E"/>
    <w:rsid w:val="00F27427"/>
    <w:rsid w:val="00F308DD"/>
    <w:rsid w:val="00F3206D"/>
    <w:rsid w:val="00F32D0A"/>
    <w:rsid w:val="00F34CC5"/>
    <w:rsid w:val="00F3626D"/>
    <w:rsid w:val="00F41D65"/>
    <w:rsid w:val="00F53531"/>
    <w:rsid w:val="00F5445A"/>
    <w:rsid w:val="00F5593C"/>
    <w:rsid w:val="00F561FF"/>
    <w:rsid w:val="00F605A0"/>
    <w:rsid w:val="00F60A17"/>
    <w:rsid w:val="00F618E4"/>
    <w:rsid w:val="00F62B63"/>
    <w:rsid w:val="00F6482D"/>
    <w:rsid w:val="00F65986"/>
    <w:rsid w:val="00F7089C"/>
    <w:rsid w:val="00F710CF"/>
    <w:rsid w:val="00F7200B"/>
    <w:rsid w:val="00F72204"/>
    <w:rsid w:val="00F730AE"/>
    <w:rsid w:val="00F82F72"/>
    <w:rsid w:val="00F83DDB"/>
    <w:rsid w:val="00F86D0F"/>
    <w:rsid w:val="00F87244"/>
    <w:rsid w:val="00F87749"/>
    <w:rsid w:val="00F91347"/>
    <w:rsid w:val="00F920C1"/>
    <w:rsid w:val="00F92549"/>
    <w:rsid w:val="00F92B95"/>
    <w:rsid w:val="00F93797"/>
    <w:rsid w:val="00F94689"/>
    <w:rsid w:val="00F9588B"/>
    <w:rsid w:val="00FA08A0"/>
    <w:rsid w:val="00FA2D56"/>
    <w:rsid w:val="00FA39BF"/>
    <w:rsid w:val="00FA42FA"/>
    <w:rsid w:val="00FB03D7"/>
    <w:rsid w:val="00FB2F7B"/>
    <w:rsid w:val="00FB509C"/>
    <w:rsid w:val="00FB6A9B"/>
    <w:rsid w:val="00FC06DF"/>
    <w:rsid w:val="00FC2A38"/>
    <w:rsid w:val="00FC2C5F"/>
    <w:rsid w:val="00FC47A9"/>
    <w:rsid w:val="00FC52B6"/>
    <w:rsid w:val="00FC6C5C"/>
    <w:rsid w:val="00FC711F"/>
    <w:rsid w:val="00FC764B"/>
    <w:rsid w:val="00FC7652"/>
    <w:rsid w:val="00FC7DD6"/>
    <w:rsid w:val="00FD587D"/>
    <w:rsid w:val="00FD5AE6"/>
    <w:rsid w:val="00FD63AD"/>
    <w:rsid w:val="00FD6DF9"/>
    <w:rsid w:val="00FE320B"/>
    <w:rsid w:val="00FE5026"/>
    <w:rsid w:val="00FE5565"/>
    <w:rsid w:val="00FE5909"/>
    <w:rsid w:val="00FF0D99"/>
    <w:rsid w:val="00FF22CC"/>
    <w:rsid w:val="00FF3BAD"/>
    <w:rsid w:val="00FF57B6"/>
    <w:rsid w:val="00FF5865"/>
    <w:rsid w:val="00FF7475"/>
    <w:rsid w:val="00FF79D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3072EA-3059-48AC-BD25-CEE5B787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D65"/>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5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 Знак Знак Знак1 Знак"/>
    <w:basedOn w:val="a"/>
    <w:rsid w:val="00145305"/>
    <w:pPr>
      <w:spacing w:after="0" w:line="240" w:lineRule="auto"/>
    </w:pPr>
    <w:rPr>
      <w:rFonts w:ascii="Verdana" w:eastAsia="Times New Roman" w:hAnsi="Verdana" w:cs="Verdana"/>
      <w:sz w:val="20"/>
      <w:szCs w:val="20"/>
      <w:lang w:val="en-US"/>
    </w:rPr>
  </w:style>
  <w:style w:type="paragraph" w:styleId="a4">
    <w:name w:val="Normal (Web)"/>
    <w:basedOn w:val="a"/>
    <w:uiPriority w:val="99"/>
    <w:unhideWhenUsed/>
    <w:rsid w:val="00725258"/>
    <w:pPr>
      <w:spacing w:before="100" w:beforeAutospacing="1" w:after="100" w:afterAutospacing="1" w:line="240" w:lineRule="auto"/>
    </w:pPr>
    <w:rPr>
      <w:rFonts w:ascii="Times New Roman" w:eastAsia="Times New Roman" w:hAnsi="Times New Roman"/>
      <w:sz w:val="24"/>
      <w:szCs w:val="24"/>
      <w:lang w:eastAsia="uk-UA"/>
    </w:rPr>
  </w:style>
  <w:style w:type="character" w:styleId="a5">
    <w:name w:val="Hyperlink"/>
    <w:uiPriority w:val="99"/>
    <w:unhideWhenUsed/>
    <w:rsid w:val="00C65832"/>
    <w:rPr>
      <w:color w:val="0563C1"/>
      <w:u w:val="single"/>
    </w:rPr>
  </w:style>
  <w:style w:type="character" w:styleId="a6">
    <w:name w:val="annotation reference"/>
    <w:uiPriority w:val="99"/>
    <w:semiHidden/>
    <w:unhideWhenUsed/>
    <w:rsid w:val="00C65832"/>
    <w:rPr>
      <w:sz w:val="16"/>
      <w:szCs w:val="16"/>
    </w:rPr>
  </w:style>
  <w:style w:type="paragraph" w:styleId="a7">
    <w:name w:val="annotation text"/>
    <w:basedOn w:val="a"/>
    <w:link w:val="a8"/>
    <w:uiPriority w:val="99"/>
    <w:semiHidden/>
    <w:unhideWhenUsed/>
    <w:rsid w:val="00C65832"/>
    <w:pPr>
      <w:spacing w:line="240" w:lineRule="auto"/>
    </w:pPr>
    <w:rPr>
      <w:sz w:val="20"/>
      <w:szCs w:val="20"/>
      <w:lang w:val="x-none" w:eastAsia="x-none"/>
    </w:rPr>
  </w:style>
  <w:style w:type="character" w:customStyle="1" w:styleId="a8">
    <w:name w:val="Текст примітки Знак"/>
    <w:link w:val="a7"/>
    <w:uiPriority w:val="99"/>
    <w:semiHidden/>
    <w:rsid w:val="00C65832"/>
    <w:rPr>
      <w:sz w:val="20"/>
      <w:szCs w:val="20"/>
    </w:rPr>
  </w:style>
  <w:style w:type="paragraph" w:styleId="a9">
    <w:name w:val="annotation subject"/>
    <w:basedOn w:val="a7"/>
    <w:next w:val="a7"/>
    <w:link w:val="aa"/>
    <w:uiPriority w:val="99"/>
    <w:semiHidden/>
    <w:unhideWhenUsed/>
    <w:rsid w:val="00C65832"/>
    <w:rPr>
      <w:b/>
      <w:bCs/>
    </w:rPr>
  </w:style>
  <w:style w:type="character" w:customStyle="1" w:styleId="aa">
    <w:name w:val="Тема примітки Знак"/>
    <w:link w:val="a9"/>
    <w:uiPriority w:val="99"/>
    <w:semiHidden/>
    <w:rsid w:val="00C65832"/>
    <w:rPr>
      <w:b/>
      <w:bCs/>
      <w:sz w:val="20"/>
      <w:szCs w:val="20"/>
    </w:rPr>
  </w:style>
  <w:style w:type="paragraph" w:styleId="ab">
    <w:name w:val="Balloon Text"/>
    <w:basedOn w:val="a"/>
    <w:link w:val="ac"/>
    <w:uiPriority w:val="99"/>
    <w:semiHidden/>
    <w:unhideWhenUsed/>
    <w:rsid w:val="00C65832"/>
    <w:pPr>
      <w:spacing w:after="0" w:line="240" w:lineRule="auto"/>
    </w:pPr>
    <w:rPr>
      <w:rFonts w:ascii="Segoe UI" w:hAnsi="Segoe UI"/>
      <w:sz w:val="18"/>
      <w:szCs w:val="18"/>
      <w:lang w:val="x-none" w:eastAsia="x-none"/>
    </w:rPr>
  </w:style>
  <w:style w:type="character" w:customStyle="1" w:styleId="ac">
    <w:name w:val="Текст у виносці Знак"/>
    <w:link w:val="ab"/>
    <w:uiPriority w:val="99"/>
    <w:semiHidden/>
    <w:rsid w:val="00C65832"/>
    <w:rPr>
      <w:rFonts w:ascii="Segoe UI" w:hAnsi="Segoe UI" w:cs="Segoe UI"/>
      <w:sz w:val="18"/>
      <w:szCs w:val="18"/>
    </w:rPr>
  </w:style>
  <w:style w:type="paragraph" w:styleId="ad">
    <w:name w:val="header"/>
    <w:basedOn w:val="a"/>
    <w:link w:val="ae"/>
    <w:uiPriority w:val="99"/>
    <w:unhideWhenUsed/>
    <w:rsid w:val="00173AF8"/>
    <w:pPr>
      <w:tabs>
        <w:tab w:val="center" w:pos="4677"/>
        <w:tab w:val="right" w:pos="9355"/>
      </w:tabs>
      <w:spacing w:after="0" w:line="240" w:lineRule="auto"/>
    </w:pPr>
  </w:style>
  <w:style w:type="character" w:customStyle="1" w:styleId="ae">
    <w:name w:val="Верхній колонтитул Знак"/>
    <w:basedOn w:val="a0"/>
    <w:link w:val="ad"/>
    <w:uiPriority w:val="99"/>
    <w:rsid w:val="00173AF8"/>
  </w:style>
  <w:style w:type="paragraph" w:styleId="af">
    <w:name w:val="footer"/>
    <w:basedOn w:val="a"/>
    <w:link w:val="af0"/>
    <w:uiPriority w:val="99"/>
    <w:unhideWhenUsed/>
    <w:rsid w:val="00173AF8"/>
    <w:pPr>
      <w:tabs>
        <w:tab w:val="center" w:pos="4677"/>
        <w:tab w:val="right" w:pos="9355"/>
      </w:tabs>
      <w:spacing w:after="0" w:line="240" w:lineRule="auto"/>
    </w:pPr>
  </w:style>
  <w:style w:type="character" w:customStyle="1" w:styleId="af0">
    <w:name w:val="Нижній колонтитул Знак"/>
    <w:basedOn w:val="a0"/>
    <w:link w:val="af"/>
    <w:uiPriority w:val="99"/>
    <w:rsid w:val="00173AF8"/>
  </w:style>
  <w:style w:type="character" w:customStyle="1" w:styleId="apple-converted-space">
    <w:name w:val="apple-converted-space"/>
    <w:basedOn w:val="a0"/>
    <w:rsid w:val="00AE77D0"/>
  </w:style>
  <w:style w:type="paragraph" w:styleId="af1">
    <w:name w:val="List Paragraph"/>
    <w:basedOn w:val="a"/>
    <w:uiPriority w:val="34"/>
    <w:qFormat/>
    <w:rsid w:val="009E7358"/>
    <w:pPr>
      <w:ind w:left="720"/>
      <w:contextualSpacing/>
    </w:pPr>
  </w:style>
  <w:style w:type="numbering" w:customStyle="1" w:styleId="10">
    <w:name w:val="Немає списку1"/>
    <w:next w:val="a2"/>
    <w:uiPriority w:val="99"/>
    <w:semiHidden/>
    <w:unhideWhenUsed/>
    <w:rsid w:val="00F83DDB"/>
  </w:style>
  <w:style w:type="table" w:customStyle="1" w:styleId="11">
    <w:name w:val="Сітка таблиці1"/>
    <w:basedOn w:val="a1"/>
    <w:next w:val="a3"/>
    <w:uiPriority w:val="39"/>
    <w:rsid w:val="00F8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fnull">
    <w:name w:val="ifnull"/>
    <w:basedOn w:val="a0"/>
    <w:rsid w:val="00F83DDB"/>
  </w:style>
  <w:style w:type="paragraph" w:styleId="af2">
    <w:name w:val="Body Text"/>
    <w:basedOn w:val="a"/>
    <w:link w:val="af3"/>
    <w:rsid w:val="00AD62DD"/>
    <w:pPr>
      <w:spacing w:after="0" w:line="240" w:lineRule="auto"/>
      <w:jc w:val="both"/>
    </w:pPr>
    <w:rPr>
      <w:rFonts w:ascii="Times New Roman" w:eastAsia="Times New Roman" w:hAnsi="Times New Roman"/>
      <w:sz w:val="28"/>
      <w:szCs w:val="20"/>
      <w:lang w:val="en-US" w:eastAsia="ru-RU"/>
    </w:rPr>
  </w:style>
  <w:style w:type="character" w:customStyle="1" w:styleId="af3">
    <w:name w:val="Основний текст Знак"/>
    <w:basedOn w:val="a0"/>
    <w:link w:val="af2"/>
    <w:rsid w:val="00AD62DD"/>
    <w:rPr>
      <w:rFonts w:ascii="Times New Roman" w:eastAsia="Times New Roman" w:hAnsi="Times New Roman"/>
      <w:sz w:val="28"/>
      <w:lang w:val="en-US" w:eastAsia="ru-RU"/>
    </w:rPr>
  </w:style>
  <w:style w:type="table" w:customStyle="1" w:styleId="TableNormal">
    <w:name w:val="Table Normal"/>
    <w:uiPriority w:val="2"/>
    <w:semiHidden/>
    <w:unhideWhenUsed/>
    <w:qFormat/>
    <w:rsid w:val="00C9026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90263"/>
    <w:pPr>
      <w:widowControl w:val="0"/>
      <w:autoSpaceDE w:val="0"/>
      <w:autoSpaceDN w:val="0"/>
      <w:spacing w:after="0" w:line="210" w:lineRule="exact"/>
    </w:pPr>
    <w:rPr>
      <w:rFonts w:ascii="Microsoft Sans Serif" w:eastAsia="Microsoft Sans Serif" w:hAnsi="Microsoft Sans Serif" w:cs="Microsoft Sans Serif"/>
    </w:rPr>
  </w:style>
  <w:style w:type="character" w:styleId="af4">
    <w:name w:val="FollowedHyperlink"/>
    <w:basedOn w:val="a0"/>
    <w:uiPriority w:val="99"/>
    <w:semiHidden/>
    <w:unhideWhenUsed/>
    <w:rsid w:val="00C90263"/>
    <w:rPr>
      <w:color w:val="800080"/>
      <w:u w:val="single"/>
    </w:rPr>
  </w:style>
  <w:style w:type="paragraph" w:customStyle="1" w:styleId="msonormal0">
    <w:name w:val="msonormal"/>
    <w:basedOn w:val="a"/>
    <w:rsid w:val="00C90263"/>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xl65">
    <w:name w:val="xl65"/>
    <w:basedOn w:val="a"/>
    <w:rsid w:val="00C9026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80000"/>
      <w:sz w:val="18"/>
      <w:szCs w:val="18"/>
      <w:lang w:eastAsia="uk-UA"/>
    </w:rPr>
  </w:style>
  <w:style w:type="paragraph" w:customStyle="1" w:styleId="xl66">
    <w:name w:val="xl66"/>
    <w:basedOn w:val="a"/>
    <w:rsid w:val="00C9026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80000"/>
      <w:sz w:val="18"/>
      <w:szCs w:val="18"/>
      <w:lang w:eastAsia="uk-UA"/>
    </w:rPr>
  </w:style>
  <w:style w:type="paragraph" w:customStyle="1" w:styleId="xl67">
    <w:name w:val="xl67"/>
    <w:basedOn w:val="a"/>
    <w:rsid w:val="00C90263"/>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color w:val="080000"/>
      <w:sz w:val="16"/>
      <w:szCs w:val="16"/>
      <w:lang w:eastAsia="uk-UA"/>
    </w:rPr>
  </w:style>
  <w:style w:type="paragraph" w:customStyle="1" w:styleId="xl68">
    <w:name w:val="xl68"/>
    <w:basedOn w:val="a"/>
    <w:rsid w:val="00C9026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color w:val="080000"/>
      <w:sz w:val="16"/>
      <w:szCs w:val="16"/>
      <w:lang w:eastAsia="uk-UA"/>
    </w:rPr>
  </w:style>
  <w:style w:type="paragraph" w:customStyle="1" w:styleId="xl69">
    <w:name w:val="xl69"/>
    <w:basedOn w:val="a"/>
    <w:rsid w:val="00C9026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color w:val="080000"/>
      <w:sz w:val="16"/>
      <w:szCs w:val="16"/>
      <w:lang w:eastAsia="uk-UA"/>
    </w:rPr>
  </w:style>
  <w:style w:type="paragraph" w:customStyle="1" w:styleId="xl70">
    <w:name w:val="xl70"/>
    <w:basedOn w:val="a"/>
    <w:rsid w:val="00C9026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color w:val="080000"/>
      <w:sz w:val="16"/>
      <w:szCs w:val="16"/>
      <w:lang w:eastAsia="uk-UA"/>
    </w:rPr>
  </w:style>
  <w:style w:type="paragraph" w:customStyle="1" w:styleId="xl71">
    <w:name w:val="xl71"/>
    <w:basedOn w:val="a"/>
    <w:rsid w:val="00C9026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color w:val="080000"/>
      <w:sz w:val="16"/>
      <w:szCs w:val="16"/>
      <w:lang w:eastAsia="uk-UA"/>
    </w:rPr>
  </w:style>
  <w:style w:type="paragraph" w:customStyle="1" w:styleId="xl72">
    <w:name w:val="xl72"/>
    <w:basedOn w:val="a"/>
    <w:rsid w:val="00C90263"/>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color w:val="080000"/>
      <w:sz w:val="16"/>
      <w:szCs w:val="16"/>
      <w:lang w:eastAsia="uk-UA"/>
    </w:rPr>
  </w:style>
  <w:style w:type="paragraph" w:customStyle="1" w:styleId="xl73">
    <w:name w:val="xl73"/>
    <w:basedOn w:val="a"/>
    <w:rsid w:val="00C90263"/>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color w:val="080000"/>
      <w:sz w:val="16"/>
      <w:szCs w:val="16"/>
      <w:lang w:eastAsia="uk-UA"/>
    </w:rPr>
  </w:style>
  <w:style w:type="paragraph" w:customStyle="1" w:styleId="xl74">
    <w:name w:val="xl74"/>
    <w:basedOn w:val="a"/>
    <w:rsid w:val="00C9026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color w:val="080000"/>
      <w:sz w:val="16"/>
      <w:szCs w:val="16"/>
      <w:lang w:eastAsia="uk-UA"/>
    </w:rPr>
  </w:style>
  <w:style w:type="paragraph" w:customStyle="1" w:styleId="xl75">
    <w:name w:val="xl75"/>
    <w:basedOn w:val="a"/>
    <w:rsid w:val="00C90263"/>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color w:val="080000"/>
      <w:sz w:val="16"/>
      <w:szCs w:val="16"/>
      <w:lang w:eastAsia="uk-UA"/>
    </w:rPr>
  </w:style>
  <w:style w:type="paragraph" w:customStyle="1" w:styleId="xl76">
    <w:name w:val="xl76"/>
    <w:basedOn w:val="a"/>
    <w:rsid w:val="00C9026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color w:val="080000"/>
      <w:sz w:val="16"/>
      <w:szCs w:val="16"/>
      <w:lang w:eastAsia="uk-UA"/>
    </w:rPr>
  </w:style>
  <w:style w:type="paragraph" w:customStyle="1" w:styleId="xl77">
    <w:name w:val="xl77"/>
    <w:basedOn w:val="a"/>
    <w:rsid w:val="00C90263"/>
    <w:pPr>
      <w:pBdr>
        <w:top w:val="single" w:sz="4" w:space="0" w:color="000000"/>
      </w:pBdr>
      <w:shd w:val="clear" w:color="000000" w:fill="FFFFFF"/>
      <w:spacing w:before="100" w:beforeAutospacing="1" w:after="100" w:afterAutospacing="1" w:line="240" w:lineRule="auto"/>
    </w:pPr>
    <w:rPr>
      <w:rFonts w:ascii="Arial" w:eastAsia="Times New Roman" w:hAnsi="Arial" w:cs="Arial"/>
      <w:color w:val="080000"/>
      <w:sz w:val="2"/>
      <w:szCs w:val="2"/>
      <w:lang w:eastAsia="uk-UA"/>
    </w:rPr>
  </w:style>
  <w:style w:type="paragraph" w:customStyle="1" w:styleId="xl78">
    <w:name w:val="xl78"/>
    <w:basedOn w:val="a"/>
    <w:rsid w:val="00C90263"/>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color w:val="080000"/>
      <w:sz w:val="18"/>
      <w:szCs w:val="18"/>
      <w:lang w:eastAsia="uk-UA"/>
    </w:rPr>
  </w:style>
  <w:style w:type="paragraph" w:customStyle="1" w:styleId="xl79">
    <w:name w:val="xl79"/>
    <w:basedOn w:val="a"/>
    <w:rsid w:val="00C9026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80000"/>
      <w:sz w:val="18"/>
      <w:szCs w:val="18"/>
      <w:lang w:eastAsia="uk-UA"/>
    </w:rPr>
  </w:style>
  <w:style w:type="paragraph" w:customStyle="1" w:styleId="xl80">
    <w:name w:val="xl80"/>
    <w:basedOn w:val="a"/>
    <w:rsid w:val="00C9026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Arial" w:eastAsia="Times New Roman" w:hAnsi="Arial" w:cs="Arial"/>
      <w:color w:val="080000"/>
      <w:sz w:val="16"/>
      <w:szCs w:val="16"/>
      <w:lang w:eastAsia="uk-UA"/>
    </w:rPr>
  </w:style>
  <w:style w:type="paragraph" w:customStyle="1" w:styleId="xl81">
    <w:name w:val="xl81"/>
    <w:basedOn w:val="a"/>
    <w:rsid w:val="00C90263"/>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80000"/>
      <w:sz w:val="18"/>
      <w:szCs w:val="18"/>
      <w:lang w:eastAsia="uk-UA"/>
    </w:rPr>
  </w:style>
  <w:style w:type="paragraph" w:customStyle="1" w:styleId="xl82">
    <w:name w:val="xl82"/>
    <w:basedOn w:val="a"/>
    <w:rsid w:val="00C90263"/>
    <w:pPr>
      <w:pBdr>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color w:val="080000"/>
      <w:sz w:val="18"/>
      <w:szCs w:val="18"/>
      <w:lang w:eastAsia="uk-UA"/>
    </w:rPr>
  </w:style>
  <w:style w:type="paragraph" w:customStyle="1" w:styleId="xl83">
    <w:name w:val="xl83"/>
    <w:basedOn w:val="a"/>
    <w:rsid w:val="00C90263"/>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80000"/>
      <w:sz w:val="18"/>
      <w:szCs w:val="18"/>
      <w:lang w:eastAsia="uk-UA"/>
    </w:rPr>
  </w:style>
  <w:style w:type="paragraph" w:customStyle="1" w:styleId="xl84">
    <w:name w:val="xl84"/>
    <w:basedOn w:val="a"/>
    <w:rsid w:val="00C90263"/>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Arial" w:eastAsia="Times New Roman" w:hAnsi="Arial" w:cs="Arial"/>
      <w:color w:val="080000"/>
      <w:sz w:val="16"/>
      <w:szCs w:val="16"/>
      <w:lang w:eastAsia="uk-UA"/>
    </w:rPr>
  </w:style>
  <w:style w:type="paragraph" w:customStyle="1" w:styleId="xl85">
    <w:name w:val="xl85"/>
    <w:basedOn w:val="a"/>
    <w:rsid w:val="00C90263"/>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b/>
      <w:bCs/>
      <w:color w:val="080000"/>
      <w:sz w:val="18"/>
      <w:szCs w:val="18"/>
      <w:lang w:eastAsia="uk-UA"/>
    </w:rPr>
  </w:style>
  <w:style w:type="paragraph" w:customStyle="1" w:styleId="xl86">
    <w:name w:val="xl86"/>
    <w:basedOn w:val="a"/>
    <w:rsid w:val="00C90263"/>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80000"/>
      <w:sz w:val="18"/>
      <w:szCs w:val="18"/>
      <w:lang w:eastAsia="uk-UA"/>
    </w:rPr>
  </w:style>
  <w:style w:type="paragraph" w:customStyle="1" w:styleId="xl87">
    <w:name w:val="xl87"/>
    <w:basedOn w:val="a"/>
    <w:rsid w:val="00C90263"/>
    <w:pPr>
      <w:pBdr>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b/>
      <w:bCs/>
      <w:color w:val="080000"/>
      <w:sz w:val="18"/>
      <w:szCs w:val="18"/>
      <w:lang w:eastAsia="uk-UA"/>
    </w:rPr>
  </w:style>
  <w:style w:type="paragraph" w:customStyle="1" w:styleId="xl88">
    <w:name w:val="xl88"/>
    <w:basedOn w:val="a"/>
    <w:rsid w:val="00C90263"/>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80000"/>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8773">
      <w:bodyDiv w:val="1"/>
      <w:marLeft w:val="0"/>
      <w:marRight w:val="0"/>
      <w:marTop w:val="0"/>
      <w:marBottom w:val="0"/>
      <w:divBdr>
        <w:top w:val="none" w:sz="0" w:space="0" w:color="auto"/>
        <w:left w:val="none" w:sz="0" w:space="0" w:color="auto"/>
        <w:bottom w:val="none" w:sz="0" w:space="0" w:color="auto"/>
        <w:right w:val="none" w:sz="0" w:space="0" w:color="auto"/>
      </w:divBdr>
    </w:div>
    <w:div w:id="15929844">
      <w:bodyDiv w:val="1"/>
      <w:marLeft w:val="0"/>
      <w:marRight w:val="0"/>
      <w:marTop w:val="0"/>
      <w:marBottom w:val="0"/>
      <w:divBdr>
        <w:top w:val="none" w:sz="0" w:space="0" w:color="auto"/>
        <w:left w:val="none" w:sz="0" w:space="0" w:color="auto"/>
        <w:bottom w:val="none" w:sz="0" w:space="0" w:color="auto"/>
        <w:right w:val="none" w:sz="0" w:space="0" w:color="auto"/>
      </w:divBdr>
    </w:div>
    <w:div w:id="25568087">
      <w:bodyDiv w:val="1"/>
      <w:marLeft w:val="0"/>
      <w:marRight w:val="0"/>
      <w:marTop w:val="0"/>
      <w:marBottom w:val="0"/>
      <w:divBdr>
        <w:top w:val="none" w:sz="0" w:space="0" w:color="auto"/>
        <w:left w:val="none" w:sz="0" w:space="0" w:color="auto"/>
        <w:bottom w:val="none" w:sz="0" w:space="0" w:color="auto"/>
        <w:right w:val="none" w:sz="0" w:space="0" w:color="auto"/>
      </w:divBdr>
    </w:div>
    <w:div w:id="41173295">
      <w:bodyDiv w:val="1"/>
      <w:marLeft w:val="0"/>
      <w:marRight w:val="0"/>
      <w:marTop w:val="0"/>
      <w:marBottom w:val="0"/>
      <w:divBdr>
        <w:top w:val="none" w:sz="0" w:space="0" w:color="auto"/>
        <w:left w:val="none" w:sz="0" w:space="0" w:color="auto"/>
        <w:bottom w:val="none" w:sz="0" w:space="0" w:color="auto"/>
        <w:right w:val="none" w:sz="0" w:space="0" w:color="auto"/>
      </w:divBdr>
    </w:div>
    <w:div w:id="49311692">
      <w:bodyDiv w:val="1"/>
      <w:marLeft w:val="0"/>
      <w:marRight w:val="0"/>
      <w:marTop w:val="0"/>
      <w:marBottom w:val="0"/>
      <w:divBdr>
        <w:top w:val="none" w:sz="0" w:space="0" w:color="auto"/>
        <w:left w:val="none" w:sz="0" w:space="0" w:color="auto"/>
        <w:bottom w:val="none" w:sz="0" w:space="0" w:color="auto"/>
        <w:right w:val="none" w:sz="0" w:space="0" w:color="auto"/>
      </w:divBdr>
    </w:div>
    <w:div w:id="80218994">
      <w:bodyDiv w:val="1"/>
      <w:marLeft w:val="0"/>
      <w:marRight w:val="0"/>
      <w:marTop w:val="0"/>
      <w:marBottom w:val="0"/>
      <w:divBdr>
        <w:top w:val="none" w:sz="0" w:space="0" w:color="auto"/>
        <w:left w:val="none" w:sz="0" w:space="0" w:color="auto"/>
        <w:bottom w:val="none" w:sz="0" w:space="0" w:color="auto"/>
        <w:right w:val="none" w:sz="0" w:space="0" w:color="auto"/>
      </w:divBdr>
    </w:div>
    <w:div w:id="93525230">
      <w:bodyDiv w:val="1"/>
      <w:marLeft w:val="0"/>
      <w:marRight w:val="0"/>
      <w:marTop w:val="0"/>
      <w:marBottom w:val="0"/>
      <w:divBdr>
        <w:top w:val="none" w:sz="0" w:space="0" w:color="auto"/>
        <w:left w:val="none" w:sz="0" w:space="0" w:color="auto"/>
        <w:bottom w:val="none" w:sz="0" w:space="0" w:color="auto"/>
        <w:right w:val="none" w:sz="0" w:space="0" w:color="auto"/>
      </w:divBdr>
    </w:div>
    <w:div w:id="104157237">
      <w:bodyDiv w:val="1"/>
      <w:marLeft w:val="0"/>
      <w:marRight w:val="0"/>
      <w:marTop w:val="0"/>
      <w:marBottom w:val="0"/>
      <w:divBdr>
        <w:top w:val="none" w:sz="0" w:space="0" w:color="auto"/>
        <w:left w:val="none" w:sz="0" w:space="0" w:color="auto"/>
        <w:bottom w:val="none" w:sz="0" w:space="0" w:color="auto"/>
        <w:right w:val="none" w:sz="0" w:space="0" w:color="auto"/>
      </w:divBdr>
      <w:divsChild>
        <w:div w:id="666977867">
          <w:marLeft w:val="60"/>
          <w:marRight w:val="0"/>
          <w:marTop w:val="0"/>
          <w:marBottom w:val="0"/>
          <w:divBdr>
            <w:top w:val="none" w:sz="0" w:space="0" w:color="auto"/>
            <w:left w:val="none" w:sz="0" w:space="0" w:color="auto"/>
            <w:bottom w:val="none" w:sz="0" w:space="0" w:color="auto"/>
            <w:right w:val="none" w:sz="0" w:space="0" w:color="auto"/>
          </w:divBdr>
        </w:div>
      </w:divsChild>
    </w:div>
    <w:div w:id="139420446">
      <w:bodyDiv w:val="1"/>
      <w:marLeft w:val="0"/>
      <w:marRight w:val="0"/>
      <w:marTop w:val="0"/>
      <w:marBottom w:val="0"/>
      <w:divBdr>
        <w:top w:val="none" w:sz="0" w:space="0" w:color="auto"/>
        <w:left w:val="none" w:sz="0" w:space="0" w:color="auto"/>
        <w:bottom w:val="none" w:sz="0" w:space="0" w:color="auto"/>
        <w:right w:val="none" w:sz="0" w:space="0" w:color="auto"/>
      </w:divBdr>
    </w:div>
    <w:div w:id="142434539">
      <w:bodyDiv w:val="1"/>
      <w:marLeft w:val="0"/>
      <w:marRight w:val="0"/>
      <w:marTop w:val="0"/>
      <w:marBottom w:val="0"/>
      <w:divBdr>
        <w:top w:val="none" w:sz="0" w:space="0" w:color="auto"/>
        <w:left w:val="none" w:sz="0" w:space="0" w:color="auto"/>
        <w:bottom w:val="none" w:sz="0" w:space="0" w:color="auto"/>
        <w:right w:val="none" w:sz="0" w:space="0" w:color="auto"/>
      </w:divBdr>
    </w:div>
    <w:div w:id="148520334">
      <w:bodyDiv w:val="1"/>
      <w:marLeft w:val="0"/>
      <w:marRight w:val="0"/>
      <w:marTop w:val="0"/>
      <w:marBottom w:val="0"/>
      <w:divBdr>
        <w:top w:val="none" w:sz="0" w:space="0" w:color="auto"/>
        <w:left w:val="none" w:sz="0" w:space="0" w:color="auto"/>
        <w:bottom w:val="none" w:sz="0" w:space="0" w:color="auto"/>
        <w:right w:val="none" w:sz="0" w:space="0" w:color="auto"/>
      </w:divBdr>
    </w:div>
    <w:div w:id="166408659">
      <w:bodyDiv w:val="1"/>
      <w:marLeft w:val="0"/>
      <w:marRight w:val="0"/>
      <w:marTop w:val="0"/>
      <w:marBottom w:val="0"/>
      <w:divBdr>
        <w:top w:val="none" w:sz="0" w:space="0" w:color="auto"/>
        <w:left w:val="none" w:sz="0" w:space="0" w:color="auto"/>
        <w:bottom w:val="none" w:sz="0" w:space="0" w:color="auto"/>
        <w:right w:val="none" w:sz="0" w:space="0" w:color="auto"/>
      </w:divBdr>
    </w:div>
    <w:div w:id="175971061">
      <w:bodyDiv w:val="1"/>
      <w:marLeft w:val="0"/>
      <w:marRight w:val="0"/>
      <w:marTop w:val="0"/>
      <w:marBottom w:val="0"/>
      <w:divBdr>
        <w:top w:val="none" w:sz="0" w:space="0" w:color="auto"/>
        <w:left w:val="none" w:sz="0" w:space="0" w:color="auto"/>
        <w:bottom w:val="none" w:sz="0" w:space="0" w:color="auto"/>
        <w:right w:val="none" w:sz="0" w:space="0" w:color="auto"/>
      </w:divBdr>
      <w:divsChild>
        <w:div w:id="444739194">
          <w:marLeft w:val="0"/>
          <w:marRight w:val="0"/>
          <w:marTop w:val="0"/>
          <w:marBottom w:val="0"/>
          <w:divBdr>
            <w:top w:val="none" w:sz="0" w:space="0" w:color="auto"/>
            <w:left w:val="none" w:sz="0" w:space="0" w:color="auto"/>
            <w:bottom w:val="none" w:sz="0" w:space="0" w:color="auto"/>
            <w:right w:val="none" w:sz="0" w:space="0" w:color="auto"/>
          </w:divBdr>
        </w:div>
      </w:divsChild>
    </w:div>
    <w:div w:id="198054908">
      <w:bodyDiv w:val="1"/>
      <w:marLeft w:val="0"/>
      <w:marRight w:val="0"/>
      <w:marTop w:val="0"/>
      <w:marBottom w:val="0"/>
      <w:divBdr>
        <w:top w:val="none" w:sz="0" w:space="0" w:color="auto"/>
        <w:left w:val="none" w:sz="0" w:space="0" w:color="auto"/>
        <w:bottom w:val="none" w:sz="0" w:space="0" w:color="auto"/>
        <w:right w:val="none" w:sz="0" w:space="0" w:color="auto"/>
      </w:divBdr>
      <w:divsChild>
        <w:div w:id="228002065">
          <w:marLeft w:val="0"/>
          <w:marRight w:val="0"/>
          <w:marTop w:val="0"/>
          <w:marBottom w:val="0"/>
          <w:divBdr>
            <w:top w:val="none" w:sz="0" w:space="0" w:color="auto"/>
            <w:left w:val="none" w:sz="0" w:space="0" w:color="auto"/>
            <w:bottom w:val="none" w:sz="0" w:space="0" w:color="auto"/>
            <w:right w:val="none" w:sz="0" w:space="0" w:color="auto"/>
          </w:divBdr>
          <w:divsChild>
            <w:div w:id="1810127975">
              <w:marLeft w:val="-225"/>
              <w:marRight w:val="-225"/>
              <w:marTop w:val="0"/>
              <w:marBottom w:val="0"/>
              <w:divBdr>
                <w:top w:val="none" w:sz="0" w:space="0" w:color="auto"/>
                <w:left w:val="none" w:sz="0" w:space="0" w:color="auto"/>
                <w:bottom w:val="none" w:sz="0" w:space="0" w:color="auto"/>
                <w:right w:val="none" w:sz="0" w:space="0" w:color="auto"/>
              </w:divBdr>
              <w:divsChild>
                <w:div w:id="1212308636">
                  <w:marLeft w:val="0"/>
                  <w:marRight w:val="0"/>
                  <w:marTop w:val="0"/>
                  <w:marBottom w:val="0"/>
                  <w:divBdr>
                    <w:top w:val="none" w:sz="0" w:space="0" w:color="auto"/>
                    <w:left w:val="none" w:sz="0" w:space="0" w:color="auto"/>
                    <w:bottom w:val="none" w:sz="0" w:space="0" w:color="auto"/>
                    <w:right w:val="none" w:sz="0" w:space="0" w:color="auto"/>
                  </w:divBdr>
                  <w:divsChild>
                    <w:div w:id="31545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83775">
      <w:bodyDiv w:val="1"/>
      <w:marLeft w:val="0"/>
      <w:marRight w:val="0"/>
      <w:marTop w:val="0"/>
      <w:marBottom w:val="0"/>
      <w:divBdr>
        <w:top w:val="none" w:sz="0" w:space="0" w:color="auto"/>
        <w:left w:val="none" w:sz="0" w:space="0" w:color="auto"/>
        <w:bottom w:val="none" w:sz="0" w:space="0" w:color="auto"/>
        <w:right w:val="none" w:sz="0" w:space="0" w:color="auto"/>
      </w:divBdr>
    </w:div>
    <w:div w:id="209460815">
      <w:bodyDiv w:val="1"/>
      <w:marLeft w:val="0"/>
      <w:marRight w:val="0"/>
      <w:marTop w:val="0"/>
      <w:marBottom w:val="0"/>
      <w:divBdr>
        <w:top w:val="none" w:sz="0" w:space="0" w:color="auto"/>
        <w:left w:val="none" w:sz="0" w:space="0" w:color="auto"/>
        <w:bottom w:val="none" w:sz="0" w:space="0" w:color="auto"/>
        <w:right w:val="none" w:sz="0" w:space="0" w:color="auto"/>
      </w:divBdr>
    </w:div>
    <w:div w:id="222984129">
      <w:bodyDiv w:val="1"/>
      <w:marLeft w:val="0"/>
      <w:marRight w:val="0"/>
      <w:marTop w:val="0"/>
      <w:marBottom w:val="0"/>
      <w:divBdr>
        <w:top w:val="none" w:sz="0" w:space="0" w:color="auto"/>
        <w:left w:val="none" w:sz="0" w:space="0" w:color="auto"/>
        <w:bottom w:val="none" w:sz="0" w:space="0" w:color="auto"/>
        <w:right w:val="none" w:sz="0" w:space="0" w:color="auto"/>
      </w:divBdr>
    </w:div>
    <w:div w:id="234052485">
      <w:bodyDiv w:val="1"/>
      <w:marLeft w:val="0"/>
      <w:marRight w:val="0"/>
      <w:marTop w:val="0"/>
      <w:marBottom w:val="0"/>
      <w:divBdr>
        <w:top w:val="none" w:sz="0" w:space="0" w:color="auto"/>
        <w:left w:val="none" w:sz="0" w:space="0" w:color="auto"/>
        <w:bottom w:val="none" w:sz="0" w:space="0" w:color="auto"/>
        <w:right w:val="none" w:sz="0" w:space="0" w:color="auto"/>
      </w:divBdr>
    </w:div>
    <w:div w:id="261961025">
      <w:bodyDiv w:val="1"/>
      <w:marLeft w:val="0"/>
      <w:marRight w:val="0"/>
      <w:marTop w:val="0"/>
      <w:marBottom w:val="0"/>
      <w:divBdr>
        <w:top w:val="none" w:sz="0" w:space="0" w:color="auto"/>
        <w:left w:val="none" w:sz="0" w:space="0" w:color="auto"/>
        <w:bottom w:val="none" w:sz="0" w:space="0" w:color="auto"/>
        <w:right w:val="none" w:sz="0" w:space="0" w:color="auto"/>
      </w:divBdr>
    </w:div>
    <w:div w:id="270406411">
      <w:bodyDiv w:val="1"/>
      <w:marLeft w:val="0"/>
      <w:marRight w:val="0"/>
      <w:marTop w:val="0"/>
      <w:marBottom w:val="0"/>
      <w:divBdr>
        <w:top w:val="none" w:sz="0" w:space="0" w:color="auto"/>
        <w:left w:val="none" w:sz="0" w:space="0" w:color="auto"/>
        <w:bottom w:val="none" w:sz="0" w:space="0" w:color="auto"/>
        <w:right w:val="none" w:sz="0" w:space="0" w:color="auto"/>
      </w:divBdr>
    </w:div>
    <w:div w:id="411780434">
      <w:bodyDiv w:val="1"/>
      <w:marLeft w:val="0"/>
      <w:marRight w:val="0"/>
      <w:marTop w:val="0"/>
      <w:marBottom w:val="0"/>
      <w:divBdr>
        <w:top w:val="none" w:sz="0" w:space="0" w:color="auto"/>
        <w:left w:val="none" w:sz="0" w:space="0" w:color="auto"/>
        <w:bottom w:val="none" w:sz="0" w:space="0" w:color="auto"/>
        <w:right w:val="none" w:sz="0" w:space="0" w:color="auto"/>
      </w:divBdr>
    </w:div>
    <w:div w:id="413209350">
      <w:bodyDiv w:val="1"/>
      <w:marLeft w:val="0"/>
      <w:marRight w:val="0"/>
      <w:marTop w:val="0"/>
      <w:marBottom w:val="0"/>
      <w:divBdr>
        <w:top w:val="none" w:sz="0" w:space="0" w:color="auto"/>
        <w:left w:val="none" w:sz="0" w:space="0" w:color="auto"/>
        <w:bottom w:val="none" w:sz="0" w:space="0" w:color="auto"/>
        <w:right w:val="none" w:sz="0" w:space="0" w:color="auto"/>
      </w:divBdr>
    </w:div>
    <w:div w:id="446394942">
      <w:bodyDiv w:val="1"/>
      <w:marLeft w:val="0"/>
      <w:marRight w:val="0"/>
      <w:marTop w:val="0"/>
      <w:marBottom w:val="0"/>
      <w:divBdr>
        <w:top w:val="none" w:sz="0" w:space="0" w:color="auto"/>
        <w:left w:val="none" w:sz="0" w:space="0" w:color="auto"/>
        <w:bottom w:val="none" w:sz="0" w:space="0" w:color="auto"/>
        <w:right w:val="none" w:sz="0" w:space="0" w:color="auto"/>
      </w:divBdr>
    </w:div>
    <w:div w:id="453014308">
      <w:bodyDiv w:val="1"/>
      <w:marLeft w:val="0"/>
      <w:marRight w:val="0"/>
      <w:marTop w:val="0"/>
      <w:marBottom w:val="0"/>
      <w:divBdr>
        <w:top w:val="none" w:sz="0" w:space="0" w:color="auto"/>
        <w:left w:val="none" w:sz="0" w:space="0" w:color="auto"/>
        <w:bottom w:val="none" w:sz="0" w:space="0" w:color="auto"/>
        <w:right w:val="none" w:sz="0" w:space="0" w:color="auto"/>
      </w:divBdr>
    </w:div>
    <w:div w:id="457603826">
      <w:bodyDiv w:val="1"/>
      <w:marLeft w:val="0"/>
      <w:marRight w:val="0"/>
      <w:marTop w:val="0"/>
      <w:marBottom w:val="0"/>
      <w:divBdr>
        <w:top w:val="none" w:sz="0" w:space="0" w:color="auto"/>
        <w:left w:val="none" w:sz="0" w:space="0" w:color="auto"/>
        <w:bottom w:val="none" w:sz="0" w:space="0" w:color="auto"/>
        <w:right w:val="none" w:sz="0" w:space="0" w:color="auto"/>
      </w:divBdr>
      <w:divsChild>
        <w:div w:id="329716323">
          <w:marLeft w:val="0"/>
          <w:marRight w:val="0"/>
          <w:marTop w:val="0"/>
          <w:marBottom w:val="0"/>
          <w:divBdr>
            <w:top w:val="none" w:sz="0" w:space="0" w:color="auto"/>
            <w:left w:val="none" w:sz="0" w:space="0" w:color="auto"/>
            <w:bottom w:val="none" w:sz="0" w:space="0" w:color="auto"/>
            <w:right w:val="none" w:sz="0" w:space="0" w:color="auto"/>
          </w:divBdr>
        </w:div>
        <w:div w:id="1725249587">
          <w:marLeft w:val="0"/>
          <w:marRight w:val="0"/>
          <w:marTop w:val="0"/>
          <w:marBottom w:val="0"/>
          <w:divBdr>
            <w:top w:val="none" w:sz="0" w:space="0" w:color="auto"/>
            <w:left w:val="none" w:sz="0" w:space="0" w:color="auto"/>
            <w:bottom w:val="none" w:sz="0" w:space="0" w:color="auto"/>
            <w:right w:val="none" w:sz="0" w:space="0" w:color="auto"/>
          </w:divBdr>
        </w:div>
      </w:divsChild>
    </w:div>
    <w:div w:id="485364333">
      <w:bodyDiv w:val="1"/>
      <w:marLeft w:val="0"/>
      <w:marRight w:val="0"/>
      <w:marTop w:val="0"/>
      <w:marBottom w:val="0"/>
      <w:divBdr>
        <w:top w:val="none" w:sz="0" w:space="0" w:color="auto"/>
        <w:left w:val="none" w:sz="0" w:space="0" w:color="auto"/>
        <w:bottom w:val="none" w:sz="0" w:space="0" w:color="auto"/>
        <w:right w:val="none" w:sz="0" w:space="0" w:color="auto"/>
      </w:divBdr>
    </w:div>
    <w:div w:id="501706479">
      <w:bodyDiv w:val="1"/>
      <w:marLeft w:val="0"/>
      <w:marRight w:val="0"/>
      <w:marTop w:val="0"/>
      <w:marBottom w:val="0"/>
      <w:divBdr>
        <w:top w:val="none" w:sz="0" w:space="0" w:color="auto"/>
        <w:left w:val="none" w:sz="0" w:space="0" w:color="auto"/>
        <w:bottom w:val="none" w:sz="0" w:space="0" w:color="auto"/>
        <w:right w:val="none" w:sz="0" w:space="0" w:color="auto"/>
      </w:divBdr>
    </w:div>
    <w:div w:id="503589076">
      <w:bodyDiv w:val="1"/>
      <w:marLeft w:val="0"/>
      <w:marRight w:val="0"/>
      <w:marTop w:val="0"/>
      <w:marBottom w:val="0"/>
      <w:divBdr>
        <w:top w:val="none" w:sz="0" w:space="0" w:color="auto"/>
        <w:left w:val="none" w:sz="0" w:space="0" w:color="auto"/>
        <w:bottom w:val="none" w:sz="0" w:space="0" w:color="auto"/>
        <w:right w:val="none" w:sz="0" w:space="0" w:color="auto"/>
      </w:divBdr>
    </w:div>
    <w:div w:id="544563191">
      <w:bodyDiv w:val="1"/>
      <w:marLeft w:val="0"/>
      <w:marRight w:val="0"/>
      <w:marTop w:val="0"/>
      <w:marBottom w:val="0"/>
      <w:divBdr>
        <w:top w:val="none" w:sz="0" w:space="0" w:color="auto"/>
        <w:left w:val="none" w:sz="0" w:space="0" w:color="auto"/>
        <w:bottom w:val="none" w:sz="0" w:space="0" w:color="auto"/>
        <w:right w:val="none" w:sz="0" w:space="0" w:color="auto"/>
      </w:divBdr>
    </w:div>
    <w:div w:id="553585084">
      <w:bodyDiv w:val="1"/>
      <w:marLeft w:val="0"/>
      <w:marRight w:val="0"/>
      <w:marTop w:val="0"/>
      <w:marBottom w:val="0"/>
      <w:divBdr>
        <w:top w:val="none" w:sz="0" w:space="0" w:color="auto"/>
        <w:left w:val="none" w:sz="0" w:space="0" w:color="auto"/>
        <w:bottom w:val="none" w:sz="0" w:space="0" w:color="auto"/>
        <w:right w:val="none" w:sz="0" w:space="0" w:color="auto"/>
      </w:divBdr>
    </w:div>
    <w:div w:id="553779921">
      <w:bodyDiv w:val="1"/>
      <w:marLeft w:val="0"/>
      <w:marRight w:val="0"/>
      <w:marTop w:val="0"/>
      <w:marBottom w:val="0"/>
      <w:divBdr>
        <w:top w:val="none" w:sz="0" w:space="0" w:color="auto"/>
        <w:left w:val="none" w:sz="0" w:space="0" w:color="auto"/>
        <w:bottom w:val="none" w:sz="0" w:space="0" w:color="auto"/>
        <w:right w:val="none" w:sz="0" w:space="0" w:color="auto"/>
      </w:divBdr>
    </w:div>
    <w:div w:id="594705805">
      <w:bodyDiv w:val="1"/>
      <w:marLeft w:val="0"/>
      <w:marRight w:val="0"/>
      <w:marTop w:val="0"/>
      <w:marBottom w:val="0"/>
      <w:divBdr>
        <w:top w:val="none" w:sz="0" w:space="0" w:color="auto"/>
        <w:left w:val="none" w:sz="0" w:space="0" w:color="auto"/>
        <w:bottom w:val="none" w:sz="0" w:space="0" w:color="auto"/>
        <w:right w:val="none" w:sz="0" w:space="0" w:color="auto"/>
      </w:divBdr>
    </w:div>
    <w:div w:id="624848236">
      <w:bodyDiv w:val="1"/>
      <w:marLeft w:val="0"/>
      <w:marRight w:val="0"/>
      <w:marTop w:val="0"/>
      <w:marBottom w:val="0"/>
      <w:divBdr>
        <w:top w:val="none" w:sz="0" w:space="0" w:color="auto"/>
        <w:left w:val="none" w:sz="0" w:space="0" w:color="auto"/>
        <w:bottom w:val="none" w:sz="0" w:space="0" w:color="auto"/>
        <w:right w:val="none" w:sz="0" w:space="0" w:color="auto"/>
      </w:divBdr>
    </w:div>
    <w:div w:id="640113913">
      <w:bodyDiv w:val="1"/>
      <w:marLeft w:val="0"/>
      <w:marRight w:val="0"/>
      <w:marTop w:val="0"/>
      <w:marBottom w:val="0"/>
      <w:divBdr>
        <w:top w:val="none" w:sz="0" w:space="0" w:color="auto"/>
        <w:left w:val="none" w:sz="0" w:space="0" w:color="auto"/>
        <w:bottom w:val="none" w:sz="0" w:space="0" w:color="auto"/>
        <w:right w:val="none" w:sz="0" w:space="0" w:color="auto"/>
      </w:divBdr>
    </w:div>
    <w:div w:id="666445168">
      <w:bodyDiv w:val="1"/>
      <w:marLeft w:val="0"/>
      <w:marRight w:val="0"/>
      <w:marTop w:val="0"/>
      <w:marBottom w:val="0"/>
      <w:divBdr>
        <w:top w:val="none" w:sz="0" w:space="0" w:color="auto"/>
        <w:left w:val="none" w:sz="0" w:space="0" w:color="auto"/>
        <w:bottom w:val="none" w:sz="0" w:space="0" w:color="auto"/>
        <w:right w:val="none" w:sz="0" w:space="0" w:color="auto"/>
      </w:divBdr>
    </w:div>
    <w:div w:id="687295941">
      <w:bodyDiv w:val="1"/>
      <w:marLeft w:val="0"/>
      <w:marRight w:val="0"/>
      <w:marTop w:val="0"/>
      <w:marBottom w:val="0"/>
      <w:divBdr>
        <w:top w:val="none" w:sz="0" w:space="0" w:color="auto"/>
        <w:left w:val="none" w:sz="0" w:space="0" w:color="auto"/>
        <w:bottom w:val="none" w:sz="0" w:space="0" w:color="auto"/>
        <w:right w:val="none" w:sz="0" w:space="0" w:color="auto"/>
      </w:divBdr>
    </w:div>
    <w:div w:id="691416383">
      <w:bodyDiv w:val="1"/>
      <w:marLeft w:val="0"/>
      <w:marRight w:val="0"/>
      <w:marTop w:val="0"/>
      <w:marBottom w:val="0"/>
      <w:divBdr>
        <w:top w:val="none" w:sz="0" w:space="0" w:color="auto"/>
        <w:left w:val="none" w:sz="0" w:space="0" w:color="auto"/>
        <w:bottom w:val="none" w:sz="0" w:space="0" w:color="auto"/>
        <w:right w:val="none" w:sz="0" w:space="0" w:color="auto"/>
      </w:divBdr>
    </w:div>
    <w:div w:id="693385571">
      <w:bodyDiv w:val="1"/>
      <w:marLeft w:val="0"/>
      <w:marRight w:val="0"/>
      <w:marTop w:val="0"/>
      <w:marBottom w:val="0"/>
      <w:divBdr>
        <w:top w:val="none" w:sz="0" w:space="0" w:color="auto"/>
        <w:left w:val="none" w:sz="0" w:space="0" w:color="auto"/>
        <w:bottom w:val="none" w:sz="0" w:space="0" w:color="auto"/>
        <w:right w:val="none" w:sz="0" w:space="0" w:color="auto"/>
      </w:divBdr>
    </w:div>
    <w:div w:id="694578665">
      <w:bodyDiv w:val="1"/>
      <w:marLeft w:val="0"/>
      <w:marRight w:val="0"/>
      <w:marTop w:val="0"/>
      <w:marBottom w:val="0"/>
      <w:divBdr>
        <w:top w:val="none" w:sz="0" w:space="0" w:color="auto"/>
        <w:left w:val="none" w:sz="0" w:space="0" w:color="auto"/>
        <w:bottom w:val="none" w:sz="0" w:space="0" w:color="auto"/>
        <w:right w:val="none" w:sz="0" w:space="0" w:color="auto"/>
      </w:divBdr>
    </w:div>
    <w:div w:id="717901552">
      <w:bodyDiv w:val="1"/>
      <w:marLeft w:val="0"/>
      <w:marRight w:val="0"/>
      <w:marTop w:val="0"/>
      <w:marBottom w:val="0"/>
      <w:divBdr>
        <w:top w:val="none" w:sz="0" w:space="0" w:color="auto"/>
        <w:left w:val="none" w:sz="0" w:space="0" w:color="auto"/>
        <w:bottom w:val="none" w:sz="0" w:space="0" w:color="auto"/>
        <w:right w:val="none" w:sz="0" w:space="0" w:color="auto"/>
      </w:divBdr>
    </w:div>
    <w:div w:id="749237918">
      <w:bodyDiv w:val="1"/>
      <w:marLeft w:val="0"/>
      <w:marRight w:val="0"/>
      <w:marTop w:val="0"/>
      <w:marBottom w:val="0"/>
      <w:divBdr>
        <w:top w:val="none" w:sz="0" w:space="0" w:color="auto"/>
        <w:left w:val="none" w:sz="0" w:space="0" w:color="auto"/>
        <w:bottom w:val="none" w:sz="0" w:space="0" w:color="auto"/>
        <w:right w:val="none" w:sz="0" w:space="0" w:color="auto"/>
      </w:divBdr>
    </w:div>
    <w:div w:id="759104777">
      <w:bodyDiv w:val="1"/>
      <w:marLeft w:val="0"/>
      <w:marRight w:val="0"/>
      <w:marTop w:val="0"/>
      <w:marBottom w:val="0"/>
      <w:divBdr>
        <w:top w:val="none" w:sz="0" w:space="0" w:color="auto"/>
        <w:left w:val="none" w:sz="0" w:space="0" w:color="auto"/>
        <w:bottom w:val="none" w:sz="0" w:space="0" w:color="auto"/>
        <w:right w:val="none" w:sz="0" w:space="0" w:color="auto"/>
      </w:divBdr>
    </w:div>
    <w:div w:id="759526641">
      <w:bodyDiv w:val="1"/>
      <w:marLeft w:val="0"/>
      <w:marRight w:val="0"/>
      <w:marTop w:val="0"/>
      <w:marBottom w:val="0"/>
      <w:divBdr>
        <w:top w:val="none" w:sz="0" w:space="0" w:color="auto"/>
        <w:left w:val="none" w:sz="0" w:space="0" w:color="auto"/>
        <w:bottom w:val="none" w:sz="0" w:space="0" w:color="auto"/>
        <w:right w:val="none" w:sz="0" w:space="0" w:color="auto"/>
      </w:divBdr>
    </w:div>
    <w:div w:id="772093120">
      <w:bodyDiv w:val="1"/>
      <w:marLeft w:val="0"/>
      <w:marRight w:val="0"/>
      <w:marTop w:val="0"/>
      <w:marBottom w:val="0"/>
      <w:divBdr>
        <w:top w:val="none" w:sz="0" w:space="0" w:color="auto"/>
        <w:left w:val="none" w:sz="0" w:space="0" w:color="auto"/>
        <w:bottom w:val="none" w:sz="0" w:space="0" w:color="auto"/>
        <w:right w:val="none" w:sz="0" w:space="0" w:color="auto"/>
      </w:divBdr>
    </w:div>
    <w:div w:id="772751663">
      <w:bodyDiv w:val="1"/>
      <w:marLeft w:val="0"/>
      <w:marRight w:val="0"/>
      <w:marTop w:val="0"/>
      <w:marBottom w:val="0"/>
      <w:divBdr>
        <w:top w:val="none" w:sz="0" w:space="0" w:color="auto"/>
        <w:left w:val="none" w:sz="0" w:space="0" w:color="auto"/>
        <w:bottom w:val="none" w:sz="0" w:space="0" w:color="auto"/>
        <w:right w:val="none" w:sz="0" w:space="0" w:color="auto"/>
      </w:divBdr>
    </w:div>
    <w:div w:id="797265227">
      <w:bodyDiv w:val="1"/>
      <w:marLeft w:val="0"/>
      <w:marRight w:val="0"/>
      <w:marTop w:val="0"/>
      <w:marBottom w:val="0"/>
      <w:divBdr>
        <w:top w:val="none" w:sz="0" w:space="0" w:color="auto"/>
        <w:left w:val="none" w:sz="0" w:space="0" w:color="auto"/>
        <w:bottom w:val="none" w:sz="0" w:space="0" w:color="auto"/>
        <w:right w:val="none" w:sz="0" w:space="0" w:color="auto"/>
      </w:divBdr>
    </w:div>
    <w:div w:id="802191004">
      <w:bodyDiv w:val="1"/>
      <w:marLeft w:val="0"/>
      <w:marRight w:val="0"/>
      <w:marTop w:val="0"/>
      <w:marBottom w:val="0"/>
      <w:divBdr>
        <w:top w:val="none" w:sz="0" w:space="0" w:color="auto"/>
        <w:left w:val="none" w:sz="0" w:space="0" w:color="auto"/>
        <w:bottom w:val="none" w:sz="0" w:space="0" w:color="auto"/>
        <w:right w:val="none" w:sz="0" w:space="0" w:color="auto"/>
      </w:divBdr>
    </w:div>
    <w:div w:id="818762740">
      <w:bodyDiv w:val="1"/>
      <w:marLeft w:val="0"/>
      <w:marRight w:val="0"/>
      <w:marTop w:val="0"/>
      <w:marBottom w:val="0"/>
      <w:divBdr>
        <w:top w:val="none" w:sz="0" w:space="0" w:color="auto"/>
        <w:left w:val="none" w:sz="0" w:space="0" w:color="auto"/>
        <w:bottom w:val="none" w:sz="0" w:space="0" w:color="auto"/>
        <w:right w:val="none" w:sz="0" w:space="0" w:color="auto"/>
      </w:divBdr>
      <w:divsChild>
        <w:div w:id="385186976">
          <w:marLeft w:val="0"/>
          <w:marRight w:val="0"/>
          <w:marTop w:val="0"/>
          <w:marBottom w:val="0"/>
          <w:divBdr>
            <w:top w:val="none" w:sz="0" w:space="0" w:color="auto"/>
            <w:left w:val="none" w:sz="0" w:space="0" w:color="auto"/>
            <w:bottom w:val="none" w:sz="0" w:space="0" w:color="auto"/>
            <w:right w:val="none" w:sz="0" w:space="0" w:color="auto"/>
          </w:divBdr>
        </w:div>
      </w:divsChild>
    </w:div>
    <w:div w:id="897129123">
      <w:bodyDiv w:val="1"/>
      <w:marLeft w:val="0"/>
      <w:marRight w:val="0"/>
      <w:marTop w:val="0"/>
      <w:marBottom w:val="0"/>
      <w:divBdr>
        <w:top w:val="none" w:sz="0" w:space="0" w:color="auto"/>
        <w:left w:val="none" w:sz="0" w:space="0" w:color="auto"/>
        <w:bottom w:val="none" w:sz="0" w:space="0" w:color="auto"/>
        <w:right w:val="none" w:sz="0" w:space="0" w:color="auto"/>
      </w:divBdr>
    </w:div>
    <w:div w:id="912547993">
      <w:bodyDiv w:val="1"/>
      <w:marLeft w:val="0"/>
      <w:marRight w:val="0"/>
      <w:marTop w:val="0"/>
      <w:marBottom w:val="0"/>
      <w:divBdr>
        <w:top w:val="none" w:sz="0" w:space="0" w:color="auto"/>
        <w:left w:val="none" w:sz="0" w:space="0" w:color="auto"/>
        <w:bottom w:val="none" w:sz="0" w:space="0" w:color="auto"/>
        <w:right w:val="none" w:sz="0" w:space="0" w:color="auto"/>
      </w:divBdr>
    </w:div>
    <w:div w:id="938484849">
      <w:bodyDiv w:val="1"/>
      <w:marLeft w:val="0"/>
      <w:marRight w:val="0"/>
      <w:marTop w:val="0"/>
      <w:marBottom w:val="0"/>
      <w:divBdr>
        <w:top w:val="none" w:sz="0" w:space="0" w:color="auto"/>
        <w:left w:val="none" w:sz="0" w:space="0" w:color="auto"/>
        <w:bottom w:val="none" w:sz="0" w:space="0" w:color="auto"/>
        <w:right w:val="none" w:sz="0" w:space="0" w:color="auto"/>
      </w:divBdr>
    </w:div>
    <w:div w:id="942615830">
      <w:bodyDiv w:val="1"/>
      <w:marLeft w:val="0"/>
      <w:marRight w:val="0"/>
      <w:marTop w:val="0"/>
      <w:marBottom w:val="0"/>
      <w:divBdr>
        <w:top w:val="none" w:sz="0" w:space="0" w:color="auto"/>
        <w:left w:val="none" w:sz="0" w:space="0" w:color="auto"/>
        <w:bottom w:val="none" w:sz="0" w:space="0" w:color="auto"/>
        <w:right w:val="none" w:sz="0" w:space="0" w:color="auto"/>
      </w:divBdr>
    </w:div>
    <w:div w:id="945234088">
      <w:bodyDiv w:val="1"/>
      <w:marLeft w:val="0"/>
      <w:marRight w:val="0"/>
      <w:marTop w:val="0"/>
      <w:marBottom w:val="0"/>
      <w:divBdr>
        <w:top w:val="none" w:sz="0" w:space="0" w:color="auto"/>
        <w:left w:val="none" w:sz="0" w:space="0" w:color="auto"/>
        <w:bottom w:val="none" w:sz="0" w:space="0" w:color="auto"/>
        <w:right w:val="none" w:sz="0" w:space="0" w:color="auto"/>
      </w:divBdr>
    </w:div>
    <w:div w:id="946278098">
      <w:bodyDiv w:val="1"/>
      <w:marLeft w:val="0"/>
      <w:marRight w:val="0"/>
      <w:marTop w:val="0"/>
      <w:marBottom w:val="0"/>
      <w:divBdr>
        <w:top w:val="none" w:sz="0" w:space="0" w:color="auto"/>
        <w:left w:val="none" w:sz="0" w:space="0" w:color="auto"/>
        <w:bottom w:val="none" w:sz="0" w:space="0" w:color="auto"/>
        <w:right w:val="none" w:sz="0" w:space="0" w:color="auto"/>
      </w:divBdr>
    </w:div>
    <w:div w:id="985821863">
      <w:bodyDiv w:val="1"/>
      <w:marLeft w:val="0"/>
      <w:marRight w:val="0"/>
      <w:marTop w:val="0"/>
      <w:marBottom w:val="0"/>
      <w:divBdr>
        <w:top w:val="none" w:sz="0" w:space="0" w:color="auto"/>
        <w:left w:val="none" w:sz="0" w:space="0" w:color="auto"/>
        <w:bottom w:val="none" w:sz="0" w:space="0" w:color="auto"/>
        <w:right w:val="none" w:sz="0" w:space="0" w:color="auto"/>
      </w:divBdr>
    </w:div>
    <w:div w:id="1035159253">
      <w:bodyDiv w:val="1"/>
      <w:marLeft w:val="0"/>
      <w:marRight w:val="0"/>
      <w:marTop w:val="0"/>
      <w:marBottom w:val="0"/>
      <w:divBdr>
        <w:top w:val="none" w:sz="0" w:space="0" w:color="auto"/>
        <w:left w:val="none" w:sz="0" w:space="0" w:color="auto"/>
        <w:bottom w:val="none" w:sz="0" w:space="0" w:color="auto"/>
        <w:right w:val="none" w:sz="0" w:space="0" w:color="auto"/>
      </w:divBdr>
    </w:div>
    <w:div w:id="1040741691">
      <w:bodyDiv w:val="1"/>
      <w:marLeft w:val="0"/>
      <w:marRight w:val="0"/>
      <w:marTop w:val="0"/>
      <w:marBottom w:val="0"/>
      <w:divBdr>
        <w:top w:val="none" w:sz="0" w:space="0" w:color="auto"/>
        <w:left w:val="none" w:sz="0" w:space="0" w:color="auto"/>
        <w:bottom w:val="none" w:sz="0" w:space="0" w:color="auto"/>
        <w:right w:val="none" w:sz="0" w:space="0" w:color="auto"/>
      </w:divBdr>
    </w:div>
    <w:div w:id="1051610365">
      <w:bodyDiv w:val="1"/>
      <w:marLeft w:val="0"/>
      <w:marRight w:val="0"/>
      <w:marTop w:val="0"/>
      <w:marBottom w:val="0"/>
      <w:divBdr>
        <w:top w:val="none" w:sz="0" w:space="0" w:color="auto"/>
        <w:left w:val="none" w:sz="0" w:space="0" w:color="auto"/>
        <w:bottom w:val="none" w:sz="0" w:space="0" w:color="auto"/>
        <w:right w:val="none" w:sz="0" w:space="0" w:color="auto"/>
      </w:divBdr>
    </w:div>
    <w:div w:id="1094473334">
      <w:bodyDiv w:val="1"/>
      <w:marLeft w:val="0"/>
      <w:marRight w:val="0"/>
      <w:marTop w:val="0"/>
      <w:marBottom w:val="0"/>
      <w:divBdr>
        <w:top w:val="none" w:sz="0" w:space="0" w:color="auto"/>
        <w:left w:val="none" w:sz="0" w:space="0" w:color="auto"/>
        <w:bottom w:val="none" w:sz="0" w:space="0" w:color="auto"/>
        <w:right w:val="none" w:sz="0" w:space="0" w:color="auto"/>
      </w:divBdr>
    </w:div>
    <w:div w:id="1131170854">
      <w:bodyDiv w:val="1"/>
      <w:marLeft w:val="0"/>
      <w:marRight w:val="0"/>
      <w:marTop w:val="0"/>
      <w:marBottom w:val="0"/>
      <w:divBdr>
        <w:top w:val="none" w:sz="0" w:space="0" w:color="auto"/>
        <w:left w:val="none" w:sz="0" w:space="0" w:color="auto"/>
        <w:bottom w:val="none" w:sz="0" w:space="0" w:color="auto"/>
        <w:right w:val="none" w:sz="0" w:space="0" w:color="auto"/>
      </w:divBdr>
    </w:div>
    <w:div w:id="1150825826">
      <w:bodyDiv w:val="1"/>
      <w:marLeft w:val="0"/>
      <w:marRight w:val="0"/>
      <w:marTop w:val="0"/>
      <w:marBottom w:val="0"/>
      <w:divBdr>
        <w:top w:val="none" w:sz="0" w:space="0" w:color="auto"/>
        <w:left w:val="none" w:sz="0" w:space="0" w:color="auto"/>
        <w:bottom w:val="none" w:sz="0" w:space="0" w:color="auto"/>
        <w:right w:val="none" w:sz="0" w:space="0" w:color="auto"/>
      </w:divBdr>
    </w:div>
    <w:div w:id="1157572357">
      <w:bodyDiv w:val="1"/>
      <w:marLeft w:val="0"/>
      <w:marRight w:val="0"/>
      <w:marTop w:val="0"/>
      <w:marBottom w:val="0"/>
      <w:divBdr>
        <w:top w:val="none" w:sz="0" w:space="0" w:color="auto"/>
        <w:left w:val="none" w:sz="0" w:space="0" w:color="auto"/>
        <w:bottom w:val="none" w:sz="0" w:space="0" w:color="auto"/>
        <w:right w:val="none" w:sz="0" w:space="0" w:color="auto"/>
      </w:divBdr>
    </w:div>
    <w:div w:id="1160392151">
      <w:bodyDiv w:val="1"/>
      <w:marLeft w:val="0"/>
      <w:marRight w:val="0"/>
      <w:marTop w:val="0"/>
      <w:marBottom w:val="0"/>
      <w:divBdr>
        <w:top w:val="none" w:sz="0" w:space="0" w:color="auto"/>
        <w:left w:val="none" w:sz="0" w:space="0" w:color="auto"/>
        <w:bottom w:val="none" w:sz="0" w:space="0" w:color="auto"/>
        <w:right w:val="none" w:sz="0" w:space="0" w:color="auto"/>
      </w:divBdr>
    </w:div>
    <w:div w:id="1174879900">
      <w:bodyDiv w:val="1"/>
      <w:marLeft w:val="0"/>
      <w:marRight w:val="0"/>
      <w:marTop w:val="0"/>
      <w:marBottom w:val="0"/>
      <w:divBdr>
        <w:top w:val="none" w:sz="0" w:space="0" w:color="auto"/>
        <w:left w:val="none" w:sz="0" w:space="0" w:color="auto"/>
        <w:bottom w:val="none" w:sz="0" w:space="0" w:color="auto"/>
        <w:right w:val="none" w:sz="0" w:space="0" w:color="auto"/>
      </w:divBdr>
      <w:divsChild>
        <w:div w:id="356926594">
          <w:marLeft w:val="0"/>
          <w:marRight w:val="0"/>
          <w:marTop w:val="0"/>
          <w:marBottom w:val="0"/>
          <w:divBdr>
            <w:top w:val="none" w:sz="0" w:space="0" w:color="auto"/>
            <w:left w:val="none" w:sz="0" w:space="0" w:color="auto"/>
            <w:bottom w:val="none" w:sz="0" w:space="0" w:color="auto"/>
            <w:right w:val="none" w:sz="0" w:space="0" w:color="auto"/>
          </w:divBdr>
        </w:div>
        <w:div w:id="1287814300">
          <w:marLeft w:val="0"/>
          <w:marRight w:val="0"/>
          <w:marTop w:val="0"/>
          <w:marBottom w:val="0"/>
          <w:divBdr>
            <w:top w:val="none" w:sz="0" w:space="0" w:color="auto"/>
            <w:left w:val="none" w:sz="0" w:space="0" w:color="auto"/>
            <w:bottom w:val="none" w:sz="0" w:space="0" w:color="auto"/>
            <w:right w:val="none" w:sz="0" w:space="0" w:color="auto"/>
          </w:divBdr>
        </w:div>
      </w:divsChild>
    </w:div>
    <w:div w:id="1179539723">
      <w:bodyDiv w:val="1"/>
      <w:marLeft w:val="0"/>
      <w:marRight w:val="0"/>
      <w:marTop w:val="0"/>
      <w:marBottom w:val="0"/>
      <w:divBdr>
        <w:top w:val="none" w:sz="0" w:space="0" w:color="auto"/>
        <w:left w:val="none" w:sz="0" w:space="0" w:color="auto"/>
        <w:bottom w:val="none" w:sz="0" w:space="0" w:color="auto"/>
        <w:right w:val="none" w:sz="0" w:space="0" w:color="auto"/>
      </w:divBdr>
    </w:div>
    <w:div w:id="1194032045">
      <w:bodyDiv w:val="1"/>
      <w:marLeft w:val="0"/>
      <w:marRight w:val="0"/>
      <w:marTop w:val="0"/>
      <w:marBottom w:val="0"/>
      <w:divBdr>
        <w:top w:val="none" w:sz="0" w:space="0" w:color="auto"/>
        <w:left w:val="none" w:sz="0" w:space="0" w:color="auto"/>
        <w:bottom w:val="none" w:sz="0" w:space="0" w:color="auto"/>
        <w:right w:val="none" w:sz="0" w:space="0" w:color="auto"/>
      </w:divBdr>
    </w:div>
    <w:div w:id="1200171264">
      <w:bodyDiv w:val="1"/>
      <w:marLeft w:val="0"/>
      <w:marRight w:val="0"/>
      <w:marTop w:val="0"/>
      <w:marBottom w:val="0"/>
      <w:divBdr>
        <w:top w:val="none" w:sz="0" w:space="0" w:color="auto"/>
        <w:left w:val="none" w:sz="0" w:space="0" w:color="auto"/>
        <w:bottom w:val="none" w:sz="0" w:space="0" w:color="auto"/>
        <w:right w:val="none" w:sz="0" w:space="0" w:color="auto"/>
      </w:divBdr>
    </w:div>
    <w:div w:id="1237593403">
      <w:bodyDiv w:val="1"/>
      <w:marLeft w:val="0"/>
      <w:marRight w:val="0"/>
      <w:marTop w:val="0"/>
      <w:marBottom w:val="0"/>
      <w:divBdr>
        <w:top w:val="none" w:sz="0" w:space="0" w:color="auto"/>
        <w:left w:val="none" w:sz="0" w:space="0" w:color="auto"/>
        <w:bottom w:val="none" w:sz="0" w:space="0" w:color="auto"/>
        <w:right w:val="none" w:sz="0" w:space="0" w:color="auto"/>
      </w:divBdr>
    </w:div>
    <w:div w:id="1249342469">
      <w:bodyDiv w:val="1"/>
      <w:marLeft w:val="0"/>
      <w:marRight w:val="0"/>
      <w:marTop w:val="0"/>
      <w:marBottom w:val="0"/>
      <w:divBdr>
        <w:top w:val="none" w:sz="0" w:space="0" w:color="auto"/>
        <w:left w:val="none" w:sz="0" w:space="0" w:color="auto"/>
        <w:bottom w:val="none" w:sz="0" w:space="0" w:color="auto"/>
        <w:right w:val="none" w:sz="0" w:space="0" w:color="auto"/>
      </w:divBdr>
    </w:div>
    <w:div w:id="1278176446">
      <w:bodyDiv w:val="1"/>
      <w:marLeft w:val="0"/>
      <w:marRight w:val="0"/>
      <w:marTop w:val="0"/>
      <w:marBottom w:val="0"/>
      <w:divBdr>
        <w:top w:val="none" w:sz="0" w:space="0" w:color="auto"/>
        <w:left w:val="none" w:sz="0" w:space="0" w:color="auto"/>
        <w:bottom w:val="none" w:sz="0" w:space="0" w:color="auto"/>
        <w:right w:val="none" w:sz="0" w:space="0" w:color="auto"/>
      </w:divBdr>
    </w:div>
    <w:div w:id="1278214639">
      <w:bodyDiv w:val="1"/>
      <w:marLeft w:val="0"/>
      <w:marRight w:val="0"/>
      <w:marTop w:val="0"/>
      <w:marBottom w:val="0"/>
      <w:divBdr>
        <w:top w:val="none" w:sz="0" w:space="0" w:color="auto"/>
        <w:left w:val="none" w:sz="0" w:space="0" w:color="auto"/>
        <w:bottom w:val="none" w:sz="0" w:space="0" w:color="auto"/>
        <w:right w:val="none" w:sz="0" w:space="0" w:color="auto"/>
      </w:divBdr>
    </w:div>
    <w:div w:id="1292781534">
      <w:bodyDiv w:val="1"/>
      <w:marLeft w:val="0"/>
      <w:marRight w:val="0"/>
      <w:marTop w:val="0"/>
      <w:marBottom w:val="0"/>
      <w:divBdr>
        <w:top w:val="none" w:sz="0" w:space="0" w:color="auto"/>
        <w:left w:val="none" w:sz="0" w:space="0" w:color="auto"/>
        <w:bottom w:val="none" w:sz="0" w:space="0" w:color="auto"/>
        <w:right w:val="none" w:sz="0" w:space="0" w:color="auto"/>
      </w:divBdr>
    </w:div>
    <w:div w:id="1294293178">
      <w:bodyDiv w:val="1"/>
      <w:marLeft w:val="0"/>
      <w:marRight w:val="0"/>
      <w:marTop w:val="0"/>
      <w:marBottom w:val="0"/>
      <w:divBdr>
        <w:top w:val="none" w:sz="0" w:space="0" w:color="auto"/>
        <w:left w:val="none" w:sz="0" w:space="0" w:color="auto"/>
        <w:bottom w:val="none" w:sz="0" w:space="0" w:color="auto"/>
        <w:right w:val="none" w:sz="0" w:space="0" w:color="auto"/>
      </w:divBdr>
    </w:div>
    <w:div w:id="1320619435">
      <w:bodyDiv w:val="1"/>
      <w:marLeft w:val="0"/>
      <w:marRight w:val="0"/>
      <w:marTop w:val="0"/>
      <w:marBottom w:val="0"/>
      <w:divBdr>
        <w:top w:val="none" w:sz="0" w:space="0" w:color="auto"/>
        <w:left w:val="none" w:sz="0" w:space="0" w:color="auto"/>
        <w:bottom w:val="none" w:sz="0" w:space="0" w:color="auto"/>
        <w:right w:val="none" w:sz="0" w:space="0" w:color="auto"/>
      </w:divBdr>
    </w:div>
    <w:div w:id="1353914592">
      <w:bodyDiv w:val="1"/>
      <w:marLeft w:val="0"/>
      <w:marRight w:val="0"/>
      <w:marTop w:val="0"/>
      <w:marBottom w:val="0"/>
      <w:divBdr>
        <w:top w:val="none" w:sz="0" w:space="0" w:color="auto"/>
        <w:left w:val="none" w:sz="0" w:space="0" w:color="auto"/>
        <w:bottom w:val="none" w:sz="0" w:space="0" w:color="auto"/>
        <w:right w:val="none" w:sz="0" w:space="0" w:color="auto"/>
      </w:divBdr>
    </w:div>
    <w:div w:id="1376084124">
      <w:bodyDiv w:val="1"/>
      <w:marLeft w:val="0"/>
      <w:marRight w:val="0"/>
      <w:marTop w:val="0"/>
      <w:marBottom w:val="0"/>
      <w:divBdr>
        <w:top w:val="none" w:sz="0" w:space="0" w:color="auto"/>
        <w:left w:val="none" w:sz="0" w:space="0" w:color="auto"/>
        <w:bottom w:val="none" w:sz="0" w:space="0" w:color="auto"/>
        <w:right w:val="none" w:sz="0" w:space="0" w:color="auto"/>
      </w:divBdr>
    </w:div>
    <w:div w:id="1387491234">
      <w:bodyDiv w:val="1"/>
      <w:marLeft w:val="0"/>
      <w:marRight w:val="0"/>
      <w:marTop w:val="0"/>
      <w:marBottom w:val="0"/>
      <w:divBdr>
        <w:top w:val="none" w:sz="0" w:space="0" w:color="auto"/>
        <w:left w:val="none" w:sz="0" w:space="0" w:color="auto"/>
        <w:bottom w:val="none" w:sz="0" w:space="0" w:color="auto"/>
        <w:right w:val="none" w:sz="0" w:space="0" w:color="auto"/>
      </w:divBdr>
    </w:div>
    <w:div w:id="1397430471">
      <w:bodyDiv w:val="1"/>
      <w:marLeft w:val="0"/>
      <w:marRight w:val="0"/>
      <w:marTop w:val="0"/>
      <w:marBottom w:val="0"/>
      <w:divBdr>
        <w:top w:val="none" w:sz="0" w:space="0" w:color="auto"/>
        <w:left w:val="none" w:sz="0" w:space="0" w:color="auto"/>
        <w:bottom w:val="none" w:sz="0" w:space="0" w:color="auto"/>
        <w:right w:val="none" w:sz="0" w:space="0" w:color="auto"/>
      </w:divBdr>
    </w:div>
    <w:div w:id="1412503519">
      <w:bodyDiv w:val="1"/>
      <w:marLeft w:val="0"/>
      <w:marRight w:val="0"/>
      <w:marTop w:val="0"/>
      <w:marBottom w:val="0"/>
      <w:divBdr>
        <w:top w:val="none" w:sz="0" w:space="0" w:color="auto"/>
        <w:left w:val="none" w:sz="0" w:space="0" w:color="auto"/>
        <w:bottom w:val="none" w:sz="0" w:space="0" w:color="auto"/>
        <w:right w:val="none" w:sz="0" w:space="0" w:color="auto"/>
      </w:divBdr>
    </w:div>
    <w:div w:id="1415665849">
      <w:bodyDiv w:val="1"/>
      <w:marLeft w:val="0"/>
      <w:marRight w:val="0"/>
      <w:marTop w:val="0"/>
      <w:marBottom w:val="0"/>
      <w:divBdr>
        <w:top w:val="none" w:sz="0" w:space="0" w:color="auto"/>
        <w:left w:val="none" w:sz="0" w:space="0" w:color="auto"/>
        <w:bottom w:val="none" w:sz="0" w:space="0" w:color="auto"/>
        <w:right w:val="none" w:sz="0" w:space="0" w:color="auto"/>
      </w:divBdr>
    </w:div>
    <w:div w:id="1417745883">
      <w:bodyDiv w:val="1"/>
      <w:marLeft w:val="0"/>
      <w:marRight w:val="0"/>
      <w:marTop w:val="0"/>
      <w:marBottom w:val="0"/>
      <w:divBdr>
        <w:top w:val="none" w:sz="0" w:space="0" w:color="auto"/>
        <w:left w:val="none" w:sz="0" w:space="0" w:color="auto"/>
        <w:bottom w:val="none" w:sz="0" w:space="0" w:color="auto"/>
        <w:right w:val="none" w:sz="0" w:space="0" w:color="auto"/>
      </w:divBdr>
    </w:div>
    <w:div w:id="1419280381">
      <w:bodyDiv w:val="1"/>
      <w:marLeft w:val="0"/>
      <w:marRight w:val="0"/>
      <w:marTop w:val="0"/>
      <w:marBottom w:val="0"/>
      <w:divBdr>
        <w:top w:val="none" w:sz="0" w:space="0" w:color="auto"/>
        <w:left w:val="none" w:sz="0" w:space="0" w:color="auto"/>
        <w:bottom w:val="none" w:sz="0" w:space="0" w:color="auto"/>
        <w:right w:val="none" w:sz="0" w:space="0" w:color="auto"/>
      </w:divBdr>
      <w:divsChild>
        <w:div w:id="1225069201">
          <w:marLeft w:val="0"/>
          <w:marRight w:val="0"/>
          <w:marTop w:val="0"/>
          <w:marBottom w:val="0"/>
          <w:divBdr>
            <w:top w:val="none" w:sz="0" w:space="0" w:color="auto"/>
            <w:left w:val="none" w:sz="0" w:space="0" w:color="auto"/>
            <w:bottom w:val="none" w:sz="0" w:space="0" w:color="auto"/>
            <w:right w:val="none" w:sz="0" w:space="0" w:color="auto"/>
          </w:divBdr>
        </w:div>
      </w:divsChild>
    </w:div>
    <w:div w:id="1428574114">
      <w:bodyDiv w:val="1"/>
      <w:marLeft w:val="0"/>
      <w:marRight w:val="0"/>
      <w:marTop w:val="0"/>
      <w:marBottom w:val="0"/>
      <w:divBdr>
        <w:top w:val="none" w:sz="0" w:space="0" w:color="auto"/>
        <w:left w:val="none" w:sz="0" w:space="0" w:color="auto"/>
        <w:bottom w:val="none" w:sz="0" w:space="0" w:color="auto"/>
        <w:right w:val="none" w:sz="0" w:space="0" w:color="auto"/>
      </w:divBdr>
      <w:divsChild>
        <w:div w:id="1321544419">
          <w:marLeft w:val="0"/>
          <w:marRight w:val="0"/>
          <w:marTop w:val="0"/>
          <w:marBottom w:val="0"/>
          <w:divBdr>
            <w:top w:val="none" w:sz="0" w:space="0" w:color="auto"/>
            <w:left w:val="none" w:sz="0" w:space="0" w:color="auto"/>
            <w:bottom w:val="none" w:sz="0" w:space="0" w:color="auto"/>
            <w:right w:val="none" w:sz="0" w:space="0" w:color="auto"/>
          </w:divBdr>
        </w:div>
      </w:divsChild>
    </w:div>
    <w:div w:id="1531408591">
      <w:bodyDiv w:val="1"/>
      <w:marLeft w:val="0"/>
      <w:marRight w:val="0"/>
      <w:marTop w:val="0"/>
      <w:marBottom w:val="0"/>
      <w:divBdr>
        <w:top w:val="none" w:sz="0" w:space="0" w:color="auto"/>
        <w:left w:val="none" w:sz="0" w:space="0" w:color="auto"/>
        <w:bottom w:val="none" w:sz="0" w:space="0" w:color="auto"/>
        <w:right w:val="none" w:sz="0" w:space="0" w:color="auto"/>
      </w:divBdr>
    </w:div>
    <w:div w:id="1574965776">
      <w:bodyDiv w:val="1"/>
      <w:marLeft w:val="0"/>
      <w:marRight w:val="0"/>
      <w:marTop w:val="0"/>
      <w:marBottom w:val="0"/>
      <w:divBdr>
        <w:top w:val="none" w:sz="0" w:space="0" w:color="auto"/>
        <w:left w:val="none" w:sz="0" w:space="0" w:color="auto"/>
        <w:bottom w:val="none" w:sz="0" w:space="0" w:color="auto"/>
        <w:right w:val="none" w:sz="0" w:space="0" w:color="auto"/>
      </w:divBdr>
    </w:div>
    <w:div w:id="1597977876">
      <w:bodyDiv w:val="1"/>
      <w:marLeft w:val="0"/>
      <w:marRight w:val="0"/>
      <w:marTop w:val="0"/>
      <w:marBottom w:val="0"/>
      <w:divBdr>
        <w:top w:val="none" w:sz="0" w:space="0" w:color="auto"/>
        <w:left w:val="none" w:sz="0" w:space="0" w:color="auto"/>
        <w:bottom w:val="none" w:sz="0" w:space="0" w:color="auto"/>
        <w:right w:val="none" w:sz="0" w:space="0" w:color="auto"/>
      </w:divBdr>
    </w:div>
    <w:div w:id="1601598480">
      <w:bodyDiv w:val="1"/>
      <w:marLeft w:val="0"/>
      <w:marRight w:val="0"/>
      <w:marTop w:val="0"/>
      <w:marBottom w:val="0"/>
      <w:divBdr>
        <w:top w:val="none" w:sz="0" w:space="0" w:color="auto"/>
        <w:left w:val="none" w:sz="0" w:space="0" w:color="auto"/>
        <w:bottom w:val="none" w:sz="0" w:space="0" w:color="auto"/>
        <w:right w:val="none" w:sz="0" w:space="0" w:color="auto"/>
      </w:divBdr>
    </w:div>
    <w:div w:id="1615021321">
      <w:bodyDiv w:val="1"/>
      <w:marLeft w:val="0"/>
      <w:marRight w:val="0"/>
      <w:marTop w:val="0"/>
      <w:marBottom w:val="0"/>
      <w:divBdr>
        <w:top w:val="none" w:sz="0" w:space="0" w:color="auto"/>
        <w:left w:val="none" w:sz="0" w:space="0" w:color="auto"/>
        <w:bottom w:val="none" w:sz="0" w:space="0" w:color="auto"/>
        <w:right w:val="none" w:sz="0" w:space="0" w:color="auto"/>
      </w:divBdr>
    </w:div>
    <w:div w:id="1630668608">
      <w:bodyDiv w:val="1"/>
      <w:marLeft w:val="0"/>
      <w:marRight w:val="0"/>
      <w:marTop w:val="0"/>
      <w:marBottom w:val="0"/>
      <w:divBdr>
        <w:top w:val="none" w:sz="0" w:space="0" w:color="auto"/>
        <w:left w:val="none" w:sz="0" w:space="0" w:color="auto"/>
        <w:bottom w:val="none" w:sz="0" w:space="0" w:color="auto"/>
        <w:right w:val="none" w:sz="0" w:space="0" w:color="auto"/>
      </w:divBdr>
    </w:div>
    <w:div w:id="1635015251">
      <w:bodyDiv w:val="1"/>
      <w:marLeft w:val="0"/>
      <w:marRight w:val="0"/>
      <w:marTop w:val="0"/>
      <w:marBottom w:val="0"/>
      <w:divBdr>
        <w:top w:val="none" w:sz="0" w:space="0" w:color="auto"/>
        <w:left w:val="none" w:sz="0" w:space="0" w:color="auto"/>
        <w:bottom w:val="none" w:sz="0" w:space="0" w:color="auto"/>
        <w:right w:val="none" w:sz="0" w:space="0" w:color="auto"/>
      </w:divBdr>
    </w:div>
    <w:div w:id="1702626742">
      <w:bodyDiv w:val="1"/>
      <w:marLeft w:val="0"/>
      <w:marRight w:val="0"/>
      <w:marTop w:val="0"/>
      <w:marBottom w:val="0"/>
      <w:divBdr>
        <w:top w:val="none" w:sz="0" w:space="0" w:color="auto"/>
        <w:left w:val="none" w:sz="0" w:space="0" w:color="auto"/>
        <w:bottom w:val="none" w:sz="0" w:space="0" w:color="auto"/>
        <w:right w:val="none" w:sz="0" w:space="0" w:color="auto"/>
      </w:divBdr>
    </w:div>
    <w:div w:id="1713387502">
      <w:bodyDiv w:val="1"/>
      <w:marLeft w:val="0"/>
      <w:marRight w:val="0"/>
      <w:marTop w:val="0"/>
      <w:marBottom w:val="0"/>
      <w:divBdr>
        <w:top w:val="none" w:sz="0" w:space="0" w:color="auto"/>
        <w:left w:val="none" w:sz="0" w:space="0" w:color="auto"/>
        <w:bottom w:val="none" w:sz="0" w:space="0" w:color="auto"/>
        <w:right w:val="none" w:sz="0" w:space="0" w:color="auto"/>
      </w:divBdr>
    </w:div>
    <w:div w:id="1740667866">
      <w:bodyDiv w:val="1"/>
      <w:marLeft w:val="0"/>
      <w:marRight w:val="0"/>
      <w:marTop w:val="0"/>
      <w:marBottom w:val="0"/>
      <w:divBdr>
        <w:top w:val="none" w:sz="0" w:space="0" w:color="auto"/>
        <w:left w:val="none" w:sz="0" w:space="0" w:color="auto"/>
        <w:bottom w:val="none" w:sz="0" w:space="0" w:color="auto"/>
        <w:right w:val="none" w:sz="0" w:space="0" w:color="auto"/>
      </w:divBdr>
    </w:div>
    <w:div w:id="1755324631">
      <w:bodyDiv w:val="1"/>
      <w:marLeft w:val="0"/>
      <w:marRight w:val="0"/>
      <w:marTop w:val="0"/>
      <w:marBottom w:val="0"/>
      <w:divBdr>
        <w:top w:val="none" w:sz="0" w:space="0" w:color="auto"/>
        <w:left w:val="none" w:sz="0" w:space="0" w:color="auto"/>
        <w:bottom w:val="none" w:sz="0" w:space="0" w:color="auto"/>
        <w:right w:val="none" w:sz="0" w:space="0" w:color="auto"/>
      </w:divBdr>
      <w:divsChild>
        <w:div w:id="1570385372">
          <w:marLeft w:val="0"/>
          <w:marRight w:val="0"/>
          <w:marTop w:val="0"/>
          <w:marBottom w:val="0"/>
          <w:divBdr>
            <w:top w:val="none" w:sz="0" w:space="0" w:color="auto"/>
            <w:left w:val="none" w:sz="0" w:space="0" w:color="auto"/>
            <w:bottom w:val="none" w:sz="0" w:space="0" w:color="auto"/>
            <w:right w:val="none" w:sz="0" w:space="0" w:color="auto"/>
          </w:divBdr>
        </w:div>
      </w:divsChild>
    </w:div>
    <w:div w:id="1802117304">
      <w:bodyDiv w:val="1"/>
      <w:marLeft w:val="0"/>
      <w:marRight w:val="0"/>
      <w:marTop w:val="0"/>
      <w:marBottom w:val="0"/>
      <w:divBdr>
        <w:top w:val="none" w:sz="0" w:space="0" w:color="auto"/>
        <w:left w:val="none" w:sz="0" w:space="0" w:color="auto"/>
        <w:bottom w:val="none" w:sz="0" w:space="0" w:color="auto"/>
        <w:right w:val="none" w:sz="0" w:space="0" w:color="auto"/>
      </w:divBdr>
    </w:div>
    <w:div w:id="1803766467">
      <w:bodyDiv w:val="1"/>
      <w:marLeft w:val="0"/>
      <w:marRight w:val="0"/>
      <w:marTop w:val="0"/>
      <w:marBottom w:val="0"/>
      <w:divBdr>
        <w:top w:val="none" w:sz="0" w:space="0" w:color="auto"/>
        <w:left w:val="none" w:sz="0" w:space="0" w:color="auto"/>
        <w:bottom w:val="none" w:sz="0" w:space="0" w:color="auto"/>
        <w:right w:val="none" w:sz="0" w:space="0" w:color="auto"/>
      </w:divBdr>
    </w:div>
    <w:div w:id="1821773613">
      <w:bodyDiv w:val="1"/>
      <w:marLeft w:val="0"/>
      <w:marRight w:val="0"/>
      <w:marTop w:val="0"/>
      <w:marBottom w:val="0"/>
      <w:divBdr>
        <w:top w:val="none" w:sz="0" w:space="0" w:color="auto"/>
        <w:left w:val="none" w:sz="0" w:space="0" w:color="auto"/>
        <w:bottom w:val="none" w:sz="0" w:space="0" w:color="auto"/>
        <w:right w:val="none" w:sz="0" w:space="0" w:color="auto"/>
      </w:divBdr>
    </w:div>
    <w:div w:id="1821846628">
      <w:bodyDiv w:val="1"/>
      <w:marLeft w:val="0"/>
      <w:marRight w:val="0"/>
      <w:marTop w:val="0"/>
      <w:marBottom w:val="0"/>
      <w:divBdr>
        <w:top w:val="none" w:sz="0" w:space="0" w:color="auto"/>
        <w:left w:val="none" w:sz="0" w:space="0" w:color="auto"/>
        <w:bottom w:val="none" w:sz="0" w:space="0" w:color="auto"/>
        <w:right w:val="none" w:sz="0" w:space="0" w:color="auto"/>
      </w:divBdr>
    </w:div>
    <w:div w:id="1833326121">
      <w:bodyDiv w:val="1"/>
      <w:marLeft w:val="0"/>
      <w:marRight w:val="0"/>
      <w:marTop w:val="0"/>
      <w:marBottom w:val="0"/>
      <w:divBdr>
        <w:top w:val="none" w:sz="0" w:space="0" w:color="auto"/>
        <w:left w:val="none" w:sz="0" w:space="0" w:color="auto"/>
        <w:bottom w:val="none" w:sz="0" w:space="0" w:color="auto"/>
        <w:right w:val="none" w:sz="0" w:space="0" w:color="auto"/>
      </w:divBdr>
    </w:div>
    <w:div w:id="1840807850">
      <w:bodyDiv w:val="1"/>
      <w:marLeft w:val="0"/>
      <w:marRight w:val="0"/>
      <w:marTop w:val="0"/>
      <w:marBottom w:val="0"/>
      <w:divBdr>
        <w:top w:val="none" w:sz="0" w:space="0" w:color="auto"/>
        <w:left w:val="none" w:sz="0" w:space="0" w:color="auto"/>
        <w:bottom w:val="none" w:sz="0" w:space="0" w:color="auto"/>
        <w:right w:val="none" w:sz="0" w:space="0" w:color="auto"/>
      </w:divBdr>
    </w:div>
    <w:div w:id="1881281888">
      <w:bodyDiv w:val="1"/>
      <w:marLeft w:val="0"/>
      <w:marRight w:val="0"/>
      <w:marTop w:val="0"/>
      <w:marBottom w:val="0"/>
      <w:divBdr>
        <w:top w:val="none" w:sz="0" w:space="0" w:color="auto"/>
        <w:left w:val="none" w:sz="0" w:space="0" w:color="auto"/>
        <w:bottom w:val="none" w:sz="0" w:space="0" w:color="auto"/>
        <w:right w:val="none" w:sz="0" w:space="0" w:color="auto"/>
      </w:divBdr>
    </w:div>
    <w:div w:id="1882160678">
      <w:bodyDiv w:val="1"/>
      <w:marLeft w:val="0"/>
      <w:marRight w:val="0"/>
      <w:marTop w:val="0"/>
      <w:marBottom w:val="0"/>
      <w:divBdr>
        <w:top w:val="none" w:sz="0" w:space="0" w:color="auto"/>
        <w:left w:val="none" w:sz="0" w:space="0" w:color="auto"/>
        <w:bottom w:val="none" w:sz="0" w:space="0" w:color="auto"/>
        <w:right w:val="none" w:sz="0" w:space="0" w:color="auto"/>
      </w:divBdr>
    </w:div>
    <w:div w:id="1931237455">
      <w:bodyDiv w:val="1"/>
      <w:marLeft w:val="0"/>
      <w:marRight w:val="0"/>
      <w:marTop w:val="0"/>
      <w:marBottom w:val="0"/>
      <w:divBdr>
        <w:top w:val="none" w:sz="0" w:space="0" w:color="auto"/>
        <w:left w:val="none" w:sz="0" w:space="0" w:color="auto"/>
        <w:bottom w:val="none" w:sz="0" w:space="0" w:color="auto"/>
        <w:right w:val="none" w:sz="0" w:space="0" w:color="auto"/>
      </w:divBdr>
    </w:div>
    <w:div w:id="1941259859">
      <w:bodyDiv w:val="1"/>
      <w:marLeft w:val="0"/>
      <w:marRight w:val="0"/>
      <w:marTop w:val="0"/>
      <w:marBottom w:val="0"/>
      <w:divBdr>
        <w:top w:val="none" w:sz="0" w:space="0" w:color="auto"/>
        <w:left w:val="none" w:sz="0" w:space="0" w:color="auto"/>
        <w:bottom w:val="none" w:sz="0" w:space="0" w:color="auto"/>
        <w:right w:val="none" w:sz="0" w:space="0" w:color="auto"/>
      </w:divBdr>
    </w:div>
    <w:div w:id="1941988609">
      <w:bodyDiv w:val="1"/>
      <w:marLeft w:val="0"/>
      <w:marRight w:val="0"/>
      <w:marTop w:val="0"/>
      <w:marBottom w:val="0"/>
      <w:divBdr>
        <w:top w:val="none" w:sz="0" w:space="0" w:color="auto"/>
        <w:left w:val="none" w:sz="0" w:space="0" w:color="auto"/>
        <w:bottom w:val="none" w:sz="0" w:space="0" w:color="auto"/>
        <w:right w:val="none" w:sz="0" w:space="0" w:color="auto"/>
      </w:divBdr>
    </w:div>
    <w:div w:id="1945914519">
      <w:bodyDiv w:val="1"/>
      <w:marLeft w:val="0"/>
      <w:marRight w:val="0"/>
      <w:marTop w:val="0"/>
      <w:marBottom w:val="0"/>
      <w:divBdr>
        <w:top w:val="none" w:sz="0" w:space="0" w:color="auto"/>
        <w:left w:val="none" w:sz="0" w:space="0" w:color="auto"/>
        <w:bottom w:val="none" w:sz="0" w:space="0" w:color="auto"/>
        <w:right w:val="none" w:sz="0" w:space="0" w:color="auto"/>
      </w:divBdr>
    </w:div>
    <w:div w:id="1959949988">
      <w:bodyDiv w:val="1"/>
      <w:marLeft w:val="0"/>
      <w:marRight w:val="0"/>
      <w:marTop w:val="0"/>
      <w:marBottom w:val="0"/>
      <w:divBdr>
        <w:top w:val="none" w:sz="0" w:space="0" w:color="auto"/>
        <w:left w:val="none" w:sz="0" w:space="0" w:color="auto"/>
        <w:bottom w:val="none" w:sz="0" w:space="0" w:color="auto"/>
        <w:right w:val="none" w:sz="0" w:space="0" w:color="auto"/>
      </w:divBdr>
    </w:div>
    <w:div w:id="1990548308">
      <w:bodyDiv w:val="1"/>
      <w:marLeft w:val="0"/>
      <w:marRight w:val="0"/>
      <w:marTop w:val="0"/>
      <w:marBottom w:val="0"/>
      <w:divBdr>
        <w:top w:val="none" w:sz="0" w:space="0" w:color="auto"/>
        <w:left w:val="none" w:sz="0" w:space="0" w:color="auto"/>
        <w:bottom w:val="none" w:sz="0" w:space="0" w:color="auto"/>
        <w:right w:val="none" w:sz="0" w:space="0" w:color="auto"/>
      </w:divBdr>
    </w:div>
    <w:div w:id="2005083150">
      <w:bodyDiv w:val="1"/>
      <w:marLeft w:val="0"/>
      <w:marRight w:val="0"/>
      <w:marTop w:val="0"/>
      <w:marBottom w:val="0"/>
      <w:divBdr>
        <w:top w:val="none" w:sz="0" w:space="0" w:color="auto"/>
        <w:left w:val="none" w:sz="0" w:space="0" w:color="auto"/>
        <w:bottom w:val="none" w:sz="0" w:space="0" w:color="auto"/>
        <w:right w:val="none" w:sz="0" w:space="0" w:color="auto"/>
      </w:divBdr>
    </w:div>
    <w:div w:id="2017686786">
      <w:bodyDiv w:val="1"/>
      <w:marLeft w:val="0"/>
      <w:marRight w:val="0"/>
      <w:marTop w:val="0"/>
      <w:marBottom w:val="0"/>
      <w:divBdr>
        <w:top w:val="none" w:sz="0" w:space="0" w:color="auto"/>
        <w:left w:val="none" w:sz="0" w:space="0" w:color="auto"/>
        <w:bottom w:val="none" w:sz="0" w:space="0" w:color="auto"/>
        <w:right w:val="none" w:sz="0" w:space="0" w:color="auto"/>
      </w:divBdr>
    </w:div>
    <w:div w:id="2086340849">
      <w:bodyDiv w:val="1"/>
      <w:marLeft w:val="0"/>
      <w:marRight w:val="0"/>
      <w:marTop w:val="0"/>
      <w:marBottom w:val="0"/>
      <w:divBdr>
        <w:top w:val="none" w:sz="0" w:space="0" w:color="auto"/>
        <w:left w:val="none" w:sz="0" w:space="0" w:color="auto"/>
        <w:bottom w:val="none" w:sz="0" w:space="0" w:color="auto"/>
        <w:right w:val="none" w:sz="0" w:space="0" w:color="auto"/>
      </w:divBdr>
    </w:div>
    <w:div w:id="2098597846">
      <w:bodyDiv w:val="1"/>
      <w:marLeft w:val="0"/>
      <w:marRight w:val="0"/>
      <w:marTop w:val="0"/>
      <w:marBottom w:val="0"/>
      <w:divBdr>
        <w:top w:val="none" w:sz="0" w:space="0" w:color="auto"/>
        <w:left w:val="none" w:sz="0" w:space="0" w:color="auto"/>
        <w:bottom w:val="none" w:sz="0" w:space="0" w:color="auto"/>
        <w:right w:val="none" w:sz="0" w:space="0" w:color="auto"/>
      </w:divBdr>
    </w:div>
    <w:div w:id="2127847333">
      <w:bodyDiv w:val="1"/>
      <w:marLeft w:val="0"/>
      <w:marRight w:val="0"/>
      <w:marTop w:val="0"/>
      <w:marBottom w:val="0"/>
      <w:divBdr>
        <w:top w:val="none" w:sz="0" w:space="0" w:color="auto"/>
        <w:left w:val="none" w:sz="0" w:space="0" w:color="auto"/>
        <w:bottom w:val="none" w:sz="0" w:space="0" w:color="auto"/>
        <w:right w:val="none" w:sz="0" w:space="0" w:color="auto"/>
      </w:divBdr>
    </w:div>
    <w:div w:id="2133936663">
      <w:bodyDiv w:val="1"/>
      <w:marLeft w:val="0"/>
      <w:marRight w:val="0"/>
      <w:marTop w:val="0"/>
      <w:marBottom w:val="0"/>
      <w:divBdr>
        <w:top w:val="none" w:sz="0" w:space="0" w:color="auto"/>
        <w:left w:val="none" w:sz="0" w:space="0" w:color="auto"/>
        <w:bottom w:val="none" w:sz="0" w:space="0" w:color="auto"/>
        <w:right w:val="none" w:sz="0" w:space="0" w:color="auto"/>
      </w:divBdr>
    </w:div>
    <w:div w:id="2140562336">
      <w:bodyDiv w:val="1"/>
      <w:marLeft w:val="0"/>
      <w:marRight w:val="0"/>
      <w:marTop w:val="0"/>
      <w:marBottom w:val="0"/>
      <w:divBdr>
        <w:top w:val="none" w:sz="0" w:space="0" w:color="auto"/>
        <w:left w:val="none" w:sz="0" w:space="0" w:color="auto"/>
        <w:bottom w:val="none" w:sz="0" w:space="0" w:color="auto"/>
        <w:right w:val="none" w:sz="0" w:space="0" w:color="auto"/>
      </w:divBdr>
    </w:div>
    <w:div w:id="214230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1FD68-58A4-405D-A3B4-921A2DEF4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7970</Words>
  <Characters>4543</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Romeo1994</Company>
  <LinksUpToDate>false</LinksUpToDate>
  <CharactersWithSpaces>12489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Лагута Юрій</dc:creator>
  <cp:keywords/>
  <dc:description/>
  <cp:lastModifiedBy>KREKOTEN</cp:lastModifiedBy>
  <cp:revision>2</cp:revision>
  <cp:lastPrinted>2017-12-01T15:10:00Z</cp:lastPrinted>
  <dcterms:created xsi:type="dcterms:W3CDTF">2024-02-27T13:26:00Z</dcterms:created>
  <dcterms:modified xsi:type="dcterms:W3CDTF">2024-02-27T13:26:00Z</dcterms:modified>
</cp:coreProperties>
</file>