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638DE" w:rsidRPr="004638DE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обслуговування "сухого" фонтану на проспекті Свободи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8B232E" w:rsidRPr="008B232E">
        <w:rPr>
          <w:rFonts w:ascii="Arial" w:hAnsi="Arial" w:cs="Arial"/>
          <w:b/>
          <w:sz w:val="24"/>
          <w:szCs w:val="24"/>
        </w:rPr>
        <w:t>UA-2024-03-15-010765-a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32D6D">
        <w:rPr>
          <w:rFonts w:ascii="Arial" w:hAnsi="Arial" w:cs="Arial"/>
          <w:sz w:val="24"/>
          <w:szCs w:val="24"/>
        </w:rPr>
        <w:t xml:space="preserve">з урахуванням орієнтовних потреб </w:t>
      </w:r>
      <w:r w:rsidR="006D25F5" w:rsidRPr="006D25F5">
        <w:rPr>
          <w:rFonts w:ascii="Arial" w:hAnsi="Arial" w:cs="Arial"/>
          <w:sz w:val="24"/>
          <w:szCs w:val="24"/>
        </w:rPr>
        <w:t xml:space="preserve">з </w:t>
      </w:r>
      <w:r w:rsidR="004638DE" w:rsidRPr="004638DE">
        <w:rPr>
          <w:rFonts w:ascii="Arial" w:hAnsi="Arial" w:cs="Arial"/>
          <w:sz w:val="24"/>
          <w:szCs w:val="24"/>
        </w:rPr>
        <w:t>обслуговування "сухого" фонтану на проспекті Свободи у м. Львові</w:t>
      </w:r>
      <w:r w:rsidR="00332D6D">
        <w:rPr>
          <w:rFonts w:ascii="Arial" w:hAnsi="Arial" w:cs="Arial"/>
          <w:sz w:val="24"/>
          <w:szCs w:val="24"/>
        </w:rPr>
        <w:t xml:space="preserve">, </w:t>
      </w:r>
      <w:r w:rsidR="00EF1989">
        <w:rPr>
          <w:rFonts w:ascii="Arial" w:hAnsi="Arial" w:cs="Arial"/>
          <w:sz w:val="24"/>
          <w:szCs w:val="24"/>
        </w:rPr>
        <w:t>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="006D25F5">
        <w:rPr>
          <w:rFonts w:ascii="Arial" w:hAnsi="Arial" w:cs="Arial"/>
          <w:sz w:val="24"/>
          <w:szCs w:val="24"/>
        </w:rPr>
        <w:t xml:space="preserve">, враховуючи показники минулих років та на підставі закупівельних цін попередніх власних </w:t>
      </w:r>
      <w:proofErr w:type="spellStart"/>
      <w:r w:rsidR="006D25F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332D6D">
        <w:rPr>
          <w:rFonts w:ascii="Arial" w:hAnsi="Arial" w:cs="Arial"/>
          <w:sz w:val="24"/>
          <w:szCs w:val="24"/>
        </w:rPr>
        <w:t>нок коштів бюджетних асигнувань.</w:t>
      </w:r>
    </w:p>
    <w:p w:rsidR="00332D6D" w:rsidRPr="00985A1A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32D6D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638DE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6D25F5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B232E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83482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38</cp:revision>
  <cp:lastPrinted>2022-02-09T13:53:00Z</cp:lastPrinted>
  <dcterms:created xsi:type="dcterms:W3CDTF">2022-01-11T18:33:00Z</dcterms:created>
  <dcterms:modified xsi:type="dcterms:W3CDTF">2024-03-15T14:32:00Z</dcterms:modified>
</cp:coreProperties>
</file>