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96" w:rsidRPr="008A62F5" w:rsidRDefault="00CF7896" w:rsidP="00CF7896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8A62F5">
        <w:rPr>
          <w:rFonts w:ascii="Arial" w:hAnsi="Arial" w:cs="Arial"/>
          <w:sz w:val="24"/>
          <w:szCs w:val="24"/>
        </w:rPr>
        <w:t>Публ</w:t>
      </w:r>
      <w:r>
        <w:rPr>
          <w:rFonts w:ascii="Arial" w:hAnsi="Arial" w:cs="Arial"/>
          <w:sz w:val="24"/>
          <w:szCs w:val="24"/>
        </w:rPr>
        <w:t>ікація в газеті «За вільну Україну»  № 8 (955) від 13 березня  2024</w:t>
      </w:r>
      <w:r w:rsidRPr="008A62F5">
        <w:rPr>
          <w:rFonts w:ascii="Arial" w:hAnsi="Arial" w:cs="Arial"/>
          <w:sz w:val="24"/>
          <w:szCs w:val="24"/>
        </w:rPr>
        <w:t xml:space="preserve"> року </w:t>
      </w:r>
    </w:p>
    <w:p w:rsidR="00CF7896" w:rsidRDefault="00CF7896" w:rsidP="00CF7896">
      <w:pPr>
        <w:spacing w:after="0" w:line="259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8A62F5">
        <w:rPr>
          <w:rFonts w:ascii="Arial" w:hAnsi="Arial" w:cs="Arial"/>
          <w:sz w:val="24"/>
          <w:szCs w:val="24"/>
        </w:rPr>
        <w:t>Повідомлення про намір отримати дозвіл</w:t>
      </w:r>
    </w:p>
    <w:p w:rsidR="00CF7896" w:rsidRDefault="00CF7896" w:rsidP="00CF7896">
      <w:pPr>
        <w:spacing w:after="0" w:line="259" w:lineRule="auto"/>
        <w:jc w:val="center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Повідомлення ТзОВ «Простір Карпат» Про клопотання щодо отримання дозволу на викиди забруднюючих речовин в атмосферне повітря. </w:t>
      </w:r>
    </w:p>
    <w:p w:rsidR="00CF7896" w:rsidRPr="003B0783" w:rsidRDefault="00CF7896" w:rsidP="00CF7896">
      <w:pPr>
        <w:pStyle w:val="a4"/>
        <w:numPr>
          <w:ilvl w:val="0"/>
          <w:numId w:val="1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3B0783">
        <w:rPr>
          <w:rFonts w:ascii="Arial" w:hAnsi="Arial" w:cs="Arial"/>
          <w:sz w:val="24"/>
          <w:szCs w:val="24"/>
        </w:rPr>
        <w:t>Повне найменування суб’єкта господарювання: Товариство з обмеженою відповідальністю «Простір Карпат»;</w:t>
      </w:r>
    </w:p>
    <w:p w:rsidR="00CF7896" w:rsidRDefault="00CF7896" w:rsidP="00CF7896">
      <w:pPr>
        <w:spacing w:after="0" w:line="259" w:lineRule="auto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C5EBD">
        <w:rPr>
          <w:rFonts w:ascii="Arial" w:hAnsi="Arial" w:cs="Arial"/>
          <w:sz w:val="24"/>
          <w:szCs w:val="24"/>
        </w:rPr>
        <w:t xml:space="preserve">Скорочене найменування суб’єкта господарювання: ТзОВ «Простір Карпат»; </w:t>
      </w:r>
    </w:p>
    <w:p w:rsidR="00CF7896" w:rsidRDefault="00CF7896" w:rsidP="00CF7896">
      <w:pPr>
        <w:spacing w:after="0" w:line="259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 </w:t>
      </w:r>
      <w:r w:rsidRPr="000C5EBD">
        <w:rPr>
          <w:rFonts w:ascii="Arial" w:hAnsi="Arial" w:cs="Arial"/>
          <w:sz w:val="24"/>
          <w:szCs w:val="24"/>
        </w:rPr>
        <w:t>Ідентифікаційний код юридичної особи в ЄДРПОУ: 32326952;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3. Місцезнаходження суб’єкта господарювання: 81127, Львівська обл., Львівський р-н, Львівська ТГ, с. </w:t>
      </w:r>
      <w:proofErr w:type="spellStart"/>
      <w:r w:rsidRPr="000C5EBD">
        <w:rPr>
          <w:rFonts w:ascii="Arial" w:hAnsi="Arial" w:cs="Arial"/>
          <w:sz w:val="24"/>
          <w:szCs w:val="24"/>
        </w:rPr>
        <w:t>Підбірці</w:t>
      </w:r>
      <w:proofErr w:type="spellEnd"/>
      <w:r w:rsidRPr="000C5EBD">
        <w:rPr>
          <w:rFonts w:ascii="Arial" w:hAnsi="Arial" w:cs="Arial"/>
          <w:sz w:val="24"/>
          <w:szCs w:val="24"/>
        </w:rPr>
        <w:t xml:space="preserve">, вул. Польова, б.1; Контактний номер телефону: (067) 564-95-46 ; Електронна пошта: </w:t>
      </w:r>
      <w:hyperlink r:id="rId5" w:history="1">
        <w:r w:rsidRPr="0002294A">
          <w:rPr>
            <w:rStyle w:val="a3"/>
            <w:rFonts w:ascii="Arial" w:hAnsi="Arial" w:cs="Arial"/>
            <w:sz w:val="24"/>
            <w:szCs w:val="24"/>
          </w:rPr>
          <w:t>tov.prostirKarpat@gmail.com</w:t>
        </w:r>
      </w:hyperlink>
      <w:r w:rsidRPr="000C5EBD">
        <w:rPr>
          <w:rFonts w:ascii="Arial" w:hAnsi="Arial" w:cs="Arial"/>
          <w:sz w:val="24"/>
          <w:szCs w:val="24"/>
        </w:rPr>
        <w:t>;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 xml:space="preserve">  </w:t>
      </w:r>
      <w:r w:rsidRPr="000C5EBD">
        <w:rPr>
          <w:rFonts w:ascii="Arial" w:hAnsi="Arial" w:cs="Arial"/>
          <w:sz w:val="24"/>
          <w:szCs w:val="24"/>
        </w:rPr>
        <w:t xml:space="preserve">Місцезнаходження об’єкта/промислового майданчика: 81127, Львівська обл., Львівський р-н, Львівська ТГ, с. </w:t>
      </w:r>
      <w:proofErr w:type="spellStart"/>
      <w:r w:rsidRPr="000C5EBD">
        <w:rPr>
          <w:rFonts w:ascii="Arial" w:hAnsi="Arial" w:cs="Arial"/>
          <w:sz w:val="24"/>
          <w:szCs w:val="24"/>
        </w:rPr>
        <w:t>Підбірці</w:t>
      </w:r>
      <w:proofErr w:type="spellEnd"/>
      <w:r w:rsidRPr="000C5EBD">
        <w:rPr>
          <w:rFonts w:ascii="Arial" w:hAnsi="Arial" w:cs="Arial"/>
          <w:sz w:val="24"/>
          <w:szCs w:val="24"/>
        </w:rPr>
        <w:t xml:space="preserve">, вул. Польова, б.1;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5. Мета отримання дозволу на викиди: Отримання дозволу на викиди для існуючого об’єкту;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6. Відомості про наявність висновку з оцінки впливу на довкілля: ТОВ «Простір Карпат» здійснює виробництво меблів (КВЕД: 31.09 Виробництво інших меблів) яка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7. Загальний опис об’єкта (опис виробництв та технологічного устаткування): ТОВ «Простір Карпат» займається виробництвом меблів. (КВЕД: 31.09 Виробництво інших меблів). Джерелами викидів забруднюючих речовин на </w:t>
      </w:r>
      <w:proofErr w:type="spellStart"/>
      <w:r w:rsidRPr="000C5EBD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0C5EBD">
        <w:rPr>
          <w:rFonts w:ascii="Arial" w:hAnsi="Arial" w:cs="Arial"/>
          <w:sz w:val="24"/>
          <w:szCs w:val="24"/>
        </w:rPr>
        <w:t xml:space="preserve"> є: 2 пости накопичення тирси від ПГОУ №№1-2, димова труба котла твердопаливного, витяжна труба камери фарбування.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 xml:space="preserve">8. Відомості щодо видів та обсягів викидів: Азоту діоксид – 0,019058 т/рік; Вуглецю оксид – 0,2635 т/рік; Речовини у вигляді суспендованих твердих частинок – 0,017413 т/рік; Метан – 0,000672 т/рік; Діоксид вуглецю – 13,809709 т/рік; Оксид </w:t>
      </w:r>
      <w:proofErr w:type="spellStart"/>
      <w:r w:rsidRPr="000C5EBD">
        <w:rPr>
          <w:rFonts w:ascii="Arial" w:hAnsi="Arial" w:cs="Arial"/>
          <w:sz w:val="24"/>
          <w:szCs w:val="24"/>
        </w:rPr>
        <w:t>діазоту</w:t>
      </w:r>
      <w:proofErr w:type="spellEnd"/>
      <w:r w:rsidRPr="000C5EBD">
        <w:rPr>
          <w:rFonts w:ascii="Arial" w:hAnsi="Arial" w:cs="Arial"/>
          <w:sz w:val="24"/>
          <w:szCs w:val="24"/>
        </w:rPr>
        <w:t xml:space="preserve"> – 0,000538 т/рік;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5EBD">
        <w:rPr>
          <w:rFonts w:ascii="Arial" w:hAnsi="Arial" w:cs="Arial"/>
          <w:sz w:val="24"/>
          <w:szCs w:val="24"/>
        </w:rPr>
        <w:t>9. Заходи щодо впровадження найкращих існуючих технологій виробництва, що виконані або/та які потребують виконання: За ступенем впливу на забруднення атмосферного повітря об’єкт віднесено до 3 групи. На об’єкті немає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3A5B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передбачено;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3A5B">
        <w:rPr>
          <w:rFonts w:ascii="Arial" w:hAnsi="Arial" w:cs="Arial"/>
          <w:sz w:val="24"/>
          <w:szCs w:val="24"/>
        </w:rPr>
        <w:t xml:space="preserve">11. Дотримання виконання природоохоронних заходів щодо скорочення викидів: Не передбачено; 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3A5B">
        <w:rPr>
          <w:rFonts w:ascii="Arial" w:hAnsi="Arial" w:cs="Arial"/>
          <w:sz w:val="24"/>
          <w:szCs w:val="24"/>
        </w:rPr>
        <w:t xml:space="preserve">12. 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майданчика ТзОВ «Простір Карпат»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</w:t>
      </w:r>
      <w:r w:rsidRPr="00A23A5B">
        <w:rPr>
          <w:rFonts w:ascii="Arial" w:hAnsi="Arial" w:cs="Arial"/>
          <w:sz w:val="24"/>
          <w:szCs w:val="24"/>
        </w:rPr>
        <w:lastRenderedPageBreak/>
        <w:t>речовин не перевищують гігієнічних нормативів та відповідають вимогам Наказів №309 від 27.06.2006 р. та Наказу №177 від 10.05.2002 р.</w:t>
      </w:r>
    </w:p>
    <w:p w:rsidR="00CF7896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3A5B">
        <w:rPr>
          <w:rFonts w:ascii="Arial" w:hAnsi="Arial" w:cs="Arial"/>
          <w:sz w:val="24"/>
          <w:szCs w:val="24"/>
        </w:rPr>
        <w:t xml:space="preserve"> 13. 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СЕД Львівської міської ради IT-</w:t>
      </w:r>
      <w:proofErr w:type="spellStart"/>
      <w:r w:rsidRPr="00A23A5B">
        <w:rPr>
          <w:rFonts w:ascii="Arial" w:hAnsi="Arial" w:cs="Arial"/>
          <w:sz w:val="24"/>
          <w:szCs w:val="24"/>
        </w:rPr>
        <w:t>Enterprise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 № 2-5705-24 від 14.03.2024 Реєстратор: </w:t>
      </w:r>
      <w:proofErr w:type="spellStart"/>
      <w:r w:rsidRPr="00A23A5B">
        <w:rPr>
          <w:rFonts w:ascii="Arial" w:hAnsi="Arial" w:cs="Arial"/>
          <w:sz w:val="24"/>
          <w:szCs w:val="24"/>
        </w:rPr>
        <w:t>Ахундова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A5B">
        <w:rPr>
          <w:rFonts w:ascii="Arial" w:hAnsi="Arial" w:cs="Arial"/>
          <w:sz w:val="24"/>
          <w:szCs w:val="24"/>
        </w:rPr>
        <w:t>Карима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3A5B">
        <w:rPr>
          <w:rFonts w:ascii="Arial" w:hAnsi="Arial" w:cs="Arial"/>
          <w:sz w:val="24"/>
          <w:szCs w:val="24"/>
        </w:rPr>
        <w:t>Баліяр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 Час реєстрації: 16:02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 w:rsidRPr="00A23A5B"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z w:val="24"/>
          <w:szCs w:val="24"/>
        </w:rPr>
        <w:t>л</w:t>
      </w:r>
      <w:proofErr w:type="spellEnd"/>
      <w:r>
        <w:rPr>
          <w:rFonts w:ascii="Arial" w:hAnsi="Arial" w:cs="Arial"/>
          <w:sz w:val="24"/>
          <w:szCs w:val="24"/>
        </w:rPr>
        <w:t>, м. Львів, вул. Винниченка, 18</w:t>
      </w:r>
      <w:r w:rsidRPr="00A23A5B">
        <w:rPr>
          <w:rFonts w:ascii="Arial" w:hAnsi="Arial" w:cs="Arial"/>
          <w:sz w:val="24"/>
          <w:szCs w:val="24"/>
        </w:rPr>
        <w:t xml:space="preserve">; (79026, Львівська </w:t>
      </w:r>
      <w:proofErr w:type="spellStart"/>
      <w:r w:rsidRPr="00A23A5B">
        <w:rPr>
          <w:rFonts w:ascii="Arial" w:hAnsi="Arial" w:cs="Arial"/>
          <w:sz w:val="24"/>
          <w:szCs w:val="24"/>
        </w:rPr>
        <w:t>обл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A23A5B">
        <w:rPr>
          <w:rFonts w:ascii="Arial" w:hAnsi="Arial" w:cs="Arial"/>
          <w:sz w:val="24"/>
          <w:szCs w:val="24"/>
        </w:rPr>
        <w:t>Стрийська</w:t>
      </w:r>
      <w:proofErr w:type="spellEnd"/>
      <w:r w:rsidRPr="00A23A5B">
        <w:rPr>
          <w:rFonts w:ascii="Arial" w:hAnsi="Arial" w:cs="Arial"/>
          <w:sz w:val="24"/>
          <w:szCs w:val="24"/>
        </w:rPr>
        <w:t xml:space="preserve">, 98), електронна пошта: envir@loda.gov.ua, телефон: 0322 387 383. </w:t>
      </w:r>
    </w:p>
    <w:p w:rsidR="00CF7896" w:rsidRPr="00A23A5B" w:rsidRDefault="00CF7896" w:rsidP="00CF7896">
      <w:pPr>
        <w:spacing w:after="0" w:line="259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3A5B">
        <w:rPr>
          <w:rFonts w:ascii="Arial" w:hAnsi="Arial" w:cs="Arial"/>
          <w:sz w:val="24"/>
          <w:szCs w:val="24"/>
        </w:rPr>
        <w:t>14. Строки подання зауважень та пропозицій: Пропозиції та рекомендації просимо надсилати протягом 30 днів з дня опублікування</w:t>
      </w:r>
    </w:p>
    <w:p w:rsidR="001931AF" w:rsidRDefault="001931AF">
      <w:bookmarkStart w:id="0" w:name="_GoBack"/>
      <w:bookmarkEnd w:id="0"/>
    </w:p>
    <w:sectPr w:rsidR="00193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22292"/>
    <w:multiLevelType w:val="hybridMultilevel"/>
    <w:tmpl w:val="A4FC0726"/>
    <w:lvl w:ilvl="0" w:tplc="5FB07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F6"/>
    <w:rsid w:val="001931AF"/>
    <w:rsid w:val="008E6BF6"/>
    <w:rsid w:val="00C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298E6-A0E4-43F3-8E9F-2BF27ED5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9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8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7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v.prostirKarp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2778</Words>
  <Characters>1584</Characters>
  <Application>Microsoft Office Word</Application>
  <DocSecurity>0</DocSecurity>
  <Lines>13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2024-03-22T09:27:00Z</dcterms:created>
  <dcterms:modified xsi:type="dcterms:W3CDTF">2024-03-22T09:27:00Z</dcterms:modified>
</cp:coreProperties>
</file>