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19B" w:rsidRPr="00E1119B" w:rsidRDefault="00E1119B" w:rsidP="00E1119B">
      <w:pPr>
        <w:spacing w:after="0" w:line="256" w:lineRule="auto"/>
        <w:jc w:val="center"/>
        <w:rPr>
          <w:rFonts w:ascii="Arial" w:hAnsi="Arial" w:cs="Arial"/>
          <w:sz w:val="24"/>
          <w:szCs w:val="24"/>
        </w:rPr>
      </w:pPr>
      <w:r w:rsidRPr="00E1119B">
        <w:rPr>
          <w:rFonts w:ascii="Arial" w:hAnsi="Arial" w:cs="Arial"/>
          <w:sz w:val="24"/>
          <w:szCs w:val="24"/>
        </w:rPr>
        <w:t xml:space="preserve">Публікація в газеті «За вільну Україну плюс»  № 12  від 10 квітня  2024 року </w:t>
      </w:r>
    </w:p>
    <w:p w:rsidR="00E1119B" w:rsidRPr="00E1119B" w:rsidRDefault="00E1119B" w:rsidP="00E1119B">
      <w:pPr>
        <w:spacing w:after="0" w:line="252" w:lineRule="auto"/>
        <w:jc w:val="center"/>
        <w:rPr>
          <w:rFonts w:ascii="Arial" w:hAnsi="Arial" w:cs="Arial"/>
          <w:sz w:val="24"/>
          <w:szCs w:val="24"/>
        </w:rPr>
      </w:pPr>
      <w:r w:rsidRPr="00E1119B">
        <w:rPr>
          <w:rFonts w:ascii="Arial" w:hAnsi="Arial" w:cs="Arial"/>
          <w:sz w:val="24"/>
          <w:szCs w:val="24"/>
        </w:rPr>
        <w:t xml:space="preserve">Повідомлення П І </w:t>
      </w:r>
      <w:proofErr w:type="spellStart"/>
      <w:r w:rsidRPr="00E1119B">
        <w:rPr>
          <w:rFonts w:ascii="Arial" w:hAnsi="Arial" w:cs="Arial"/>
          <w:sz w:val="24"/>
          <w:szCs w:val="24"/>
        </w:rPr>
        <w:t>І</w:t>
      </w:r>
      <w:proofErr w:type="spellEnd"/>
      <w:r w:rsidRPr="00E1119B">
        <w:rPr>
          <w:rFonts w:ascii="Arial" w:hAnsi="Arial" w:cs="Arial"/>
          <w:sz w:val="24"/>
          <w:szCs w:val="24"/>
        </w:rPr>
        <w:t xml:space="preserve"> </w:t>
      </w:r>
      <w:r w:rsidRPr="00E1119B">
        <w:rPr>
          <w:rFonts w:ascii="Arial" w:hAnsi="Arial" w:cs="Arial"/>
          <w:caps/>
          <w:sz w:val="24"/>
          <w:szCs w:val="24"/>
          <w:lang w:eastAsia="uk-UA"/>
        </w:rPr>
        <w:t>”МАКДОНАЛЬДЗ ЮКРЕЙН ЛТД”</w:t>
      </w:r>
    </w:p>
    <w:p w:rsidR="00E1119B" w:rsidRPr="00E1119B" w:rsidRDefault="00E1119B" w:rsidP="00E1119B">
      <w:pPr>
        <w:spacing w:after="0" w:line="252" w:lineRule="auto"/>
        <w:jc w:val="center"/>
        <w:rPr>
          <w:rFonts w:ascii="Arial" w:hAnsi="Arial" w:cs="Arial"/>
          <w:sz w:val="24"/>
          <w:szCs w:val="24"/>
        </w:rPr>
      </w:pPr>
      <w:r w:rsidRPr="00E1119B"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</w:rPr>
        <w:t>Повне найменування суб’єкта господарювання: Підприємство з іноземними інвестиціями ”МакДональдз Юкрейн Лтд”;</w:t>
      </w:r>
    </w:p>
    <w:p w:rsidR="00E1119B" w:rsidRPr="00E1119B" w:rsidRDefault="00E1119B" w:rsidP="00E1119B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Скорочене найменування суб’єкта господарювання: </w:t>
      </w:r>
      <w:r w:rsidRPr="00E1119B">
        <w:rPr>
          <w:rFonts w:ascii="Arial" w:eastAsia="Times New Roman" w:hAnsi="Arial" w:cs="Arial"/>
          <w:noProof/>
          <w:sz w:val="24"/>
          <w:szCs w:val="24"/>
        </w:rPr>
        <w:t>П І І  ”МакДональдз Юкрейн Лтд”</w:t>
      </w: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;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Ідентифікаційний код юридичної особи в ЄДРПОУ: </w:t>
      </w:r>
      <w:r w:rsidRPr="00E1119B">
        <w:rPr>
          <w:rFonts w:ascii="Arial" w:eastAsia="Times New Roman" w:hAnsi="Arial" w:cs="Arial"/>
          <w:noProof/>
          <w:sz w:val="24"/>
          <w:szCs w:val="24"/>
          <w:lang w:val="ru-RU"/>
        </w:rPr>
        <w:t>23744453</w:t>
      </w: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;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Місцезнаходження суб’єкта господарювання: </w:t>
      </w:r>
      <w:r w:rsidRPr="00E1119B">
        <w:rPr>
          <w:rFonts w:ascii="Arial" w:eastAsia="Times New Roman" w:hAnsi="Arial" w:cs="Arial"/>
          <w:noProof/>
          <w:sz w:val="24"/>
          <w:szCs w:val="24"/>
        </w:rPr>
        <w:t>02140, м. Київ, вул. Гришка, 7</w:t>
      </w: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;</w:t>
      </w:r>
    </w:p>
    <w:p w:rsidR="00E1119B" w:rsidRPr="00E1119B" w:rsidRDefault="00E1119B" w:rsidP="00E1119B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Контактний номер телефону: </w:t>
      </w:r>
      <w:r w:rsidRPr="00E1119B">
        <w:rPr>
          <w:rFonts w:ascii="Arial" w:eastAsia="Times New Roman" w:hAnsi="Arial" w:cs="Arial"/>
          <w:noProof/>
          <w:sz w:val="24"/>
          <w:szCs w:val="24"/>
        </w:rPr>
        <w:t>(0</w:t>
      </w:r>
      <w:r w:rsidRPr="00E1119B">
        <w:rPr>
          <w:rFonts w:ascii="Arial" w:eastAsia="Times New Roman" w:hAnsi="Arial" w:cs="Arial"/>
          <w:noProof/>
          <w:sz w:val="24"/>
          <w:szCs w:val="24"/>
          <w:lang w:val="ru-RU"/>
        </w:rPr>
        <w:t>44) 230-09-20</w:t>
      </w: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;</w:t>
      </w:r>
    </w:p>
    <w:p w:rsidR="00E1119B" w:rsidRPr="00E1119B" w:rsidRDefault="00E1119B" w:rsidP="00E1119B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Електронна пошта: </w:t>
      </w:r>
      <w:r w:rsidRPr="00E1119B">
        <w:rPr>
          <w:rFonts w:ascii="Arial" w:eastAsia="Times New Roman" w:hAnsi="Arial" w:cs="Arial"/>
          <w:noProof/>
          <w:sz w:val="24"/>
          <w:szCs w:val="24"/>
          <w:lang w:val="en-US"/>
        </w:rPr>
        <w:t>backup</w:t>
      </w:r>
      <w:r w:rsidRPr="00E1119B">
        <w:rPr>
          <w:rFonts w:ascii="Arial" w:eastAsia="Times New Roman" w:hAnsi="Arial" w:cs="Arial"/>
          <w:noProof/>
          <w:sz w:val="24"/>
          <w:szCs w:val="24"/>
          <w:lang w:val="ru-RU"/>
        </w:rPr>
        <w:t>.</w:t>
      </w:r>
      <w:r w:rsidRPr="00E1119B">
        <w:rPr>
          <w:rFonts w:ascii="Arial" w:eastAsia="Times New Roman" w:hAnsi="Arial" w:cs="Arial"/>
          <w:noProof/>
          <w:sz w:val="24"/>
          <w:szCs w:val="24"/>
          <w:lang w:val="en-US"/>
        </w:rPr>
        <w:t>reception</w:t>
      </w:r>
      <w:r w:rsidRPr="00E1119B">
        <w:rPr>
          <w:rFonts w:ascii="Arial" w:eastAsia="Times New Roman" w:hAnsi="Arial" w:cs="Arial"/>
          <w:noProof/>
          <w:sz w:val="24"/>
          <w:szCs w:val="24"/>
          <w:lang w:val="ru-RU"/>
        </w:rPr>
        <w:t>@</w:t>
      </w:r>
      <w:r w:rsidRPr="00E1119B">
        <w:rPr>
          <w:rFonts w:ascii="Arial" w:eastAsia="Times New Roman" w:hAnsi="Arial" w:cs="Arial"/>
          <w:noProof/>
          <w:sz w:val="24"/>
          <w:szCs w:val="24"/>
          <w:lang w:val="en-US"/>
        </w:rPr>
        <w:t>ua</w:t>
      </w:r>
      <w:r w:rsidRPr="00E1119B">
        <w:rPr>
          <w:rFonts w:ascii="Arial" w:eastAsia="Times New Roman" w:hAnsi="Arial" w:cs="Arial"/>
          <w:noProof/>
          <w:sz w:val="24"/>
          <w:szCs w:val="24"/>
          <w:lang w:val="ru-RU"/>
        </w:rPr>
        <w:t>.</w:t>
      </w:r>
      <w:r w:rsidRPr="00E1119B">
        <w:rPr>
          <w:rFonts w:ascii="Arial" w:eastAsia="Times New Roman" w:hAnsi="Arial" w:cs="Arial"/>
          <w:noProof/>
          <w:sz w:val="24"/>
          <w:szCs w:val="24"/>
          <w:lang w:val="en-US"/>
        </w:rPr>
        <w:t>mcd</w:t>
      </w:r>
      <w:r w:rsidRPr="00E1119B">
        <w:rPr>
          <w:rFonts w:ascii="Arial" w:eastAsia="Times New Roman" w:hAnsi="Arial" w:cs="Arial"/>
          <w:noProof/>
          <w:sz w:val="24"/>
          <w:szCs w:val="24"/>
          <w:lang w:val="ru-RU"/>
        </w:rPr>
        <w:t>.</w:t>
      </w:r>
      <w:r w:rsidRPr="00E1119B">
        <w:rPr>
          <w:rFonts w:ascii="Arial" w:eastAsia="Times New Roman" w:hAnsi="Arial" w:cs="Arial"/>
          <w:noProof/>
          <w:sz w:val="24"/>
          <w:szCs w:val="24"/>
          <w:lang w:val="en-US"/>
        </w:rPr>
        <w:t>com</w:t>
      </w: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;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Місцезнаходження об’єкта/промислового майданчика:</w:t>
      </w:r>
    </w:p>
    <w:p w:rsidR="00E1119B" w:rsidRPr="00E1119B" w:rsidRDefault="00E1119B" w:rsidP="00E111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t>майданчик №1:</w:t>
      </w: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</w:t>
      </w:r>
      <w:r w:rsidRPr="00E1119B">
        <w:rPr>
          <w:rFonts w:ascii="Arial" w:eastAsia="Times New Roman" w:hAnsi="Arial" w:cs="Arial"/>
          <w:noProof/>
          <w:sz w:val="24"/>
          <w:szCs w:val="24"/>
        </w:rPr>
        <w:t>79035, Львівська область, м. Львів, вул. Зелена, 147А</w:t>
      </w: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;</w:t>
      </w:r>
    </w:p>
    <w:p w:rsidR="00E1119B" w:rsidRPr="00E1119B" w:rsidRDefault="00E1119B" w:rsidP="00E111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t xml:space="preserve">майданчик №2: </w:t>
      </w:r>
      <w:r w:rsidRPr="00E1119B">
        <w:rPr>
          <w:rFonts w:ascii="Arial" w:eastAsia="Times New Roman" w:hAnsi="Arial" w:cs="Arial"/>
          <w:noProof/>
          <w:sz w:val="24"/>
          <w:szCs w:val="24"/>
        </w:rPr>
        <w:t>79070, Львівська область, м. Львів, пр. Червоної Калини, 60Б;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Мета отримання дозволу на викиди: Отримання дозволу на викиди для діючого об’єкту;</w:t>
      </w:r>
    </w:p>
    <w:p w:rsidR="00E1119B" w:rsidRPr="00E1119B" w:rsidRDefault="00E1119B" w:rsidP="00E1119B">
      <w:pPr>
        <w:spacing w:line="252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 w:rsidRPr="00E1119B">
        <w:rPr>
          <w:rFonts w:ascii="Arial" w:hAnsi="Arial" w:cs="Arial"/>
          <w:sz w:val="24"/>
          <w:szCs w:val="24"/>
        </w:rPr>
        <w:t xml:space="preserve">Відомості про наявність висновку з оцінки впливу на довкілля: Виробнича діяльність, яку здійснює П І </w:t>
      </w:r>
      <w:proofErr w:type="spellStart"/>
      <w:r w:rsidRPr="00E1119B">
        <w:rPr>
          <w:rFonts w:ascii="Arial" w:hAnsi="Arial" w:cs="Arial"/>
          <w:sz w:val="24"/>
          <w:szCs w:val="24"/>
        </w:rPr>
        <w:t>І</w:t>
      </w:r>
      <w:proofErr w:type="spellEnd"/>
      <w:r w:rsidRPr="00E1119B">
        <w:rPr>
          <w:rFonts w:ascii="Arial" w:hAnsi="Arial" w:cs="Arial"/>
          <w:sz w:val="24"/>
          <w:szCs w:val="24"/>
        </w:rPr>
        <w:t xml:space="preserve">  ”</w:t>
      </w:r>
      <w:proofErr w:type="spellStart"/>
      <w:r w:rsidRPr="00E1119B">
        <w:rPr>
          <w:rFonts w:ascii="Arial" w:hAnsi="Arial" w:cs="Arial"/>
          <w:sz w:val="24"/>
          <w:szCs w:val="24"/>
        </w:rPr>
        <w:t>МакДональдз</w:t>
      </w:r>
      <w:proofErr w:type="spellEnd"/>
      <w:r w:rsidRPr="00E111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119B">
        <w:rPr>
          <w:rFonts w:ascii="Arial" w:hAnsi="Arial" w:cs="Arial"/>
          <w:sz w:val="24"/>
          <w:szCs w:val="24"/>
        </w:rPr>
        <w:t>Юкрейн</w:t>
      </w:r>
      <w:proofErr w:type="spellEnd"/>
      <w:r w:rsidRPr="00E111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119B">
        <w:rPr>
          <w:rFonts w:ascii="Arial" w:hAnsi="Arial" w:cs="Arial"/>
          <w:sz w:val="24"/>
          <w:szCs w:val="24"/>
        </w:rPr>
        <w:t>Лтд</w:t>
      </w:r>
      <w:proofErr w:type="spellEnd"/>
      <w:r w:rsidRPr="00E1119B">
        <w:rPr>
          <w:rFonts w:ascii="Arial" w:hAnsi="Arial" w:cs="Arial"/>
          <w:sz w:val="24"/>
          <w:szCs w:val="24"/>
        </w:rPr>
        <w:t>” не підлягає оцінці впливу на довкілля та прямо не передбачена вимогами ч. 2 та ч. 3 ст. 3 Закону України «Про оцінку впливу на довкілля»</w:t>
      </w:r>
      <w:r w:rsidRPr="00E1119B">
        <w:rPr>
          <w:rFonts w:ascii="Arial" w:hAnsi="Arial" w:cs="Arial"/>
          <w:bCs/>
          <w:sz w:val="24"/>
          <w:szCs w:val="24"/>
        </w:rPr>
        <w:t>;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noProof/>
          <w:sz w:val="24"/>
          <w:szCs w:val="24"/>
          <w:lang w:eastAsia="ru-RU"/>
        </w:rPr>
      </w:pPr>
      <w:r w:rsidRPr="00E1119B"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Загальний опис об’єкта (опис виробництв та технологічного устаткування): </w:t>
      </w:r>
      <w:r w:rsidRPr="00E1119B">
        <w:rPr>
          <w:rFonts w:ascii="Arial" w:eastAsia="Calibri" w:hAnsi="Arial" w:cs="Arial"/>
          <w:noProof/>
          <w:sz w:val="24"/>
          <w:szCs w:val="24"/>
          <w:lang w:eastAsia="ru-RU"/>
        </w:rPr>
        <w:t>П І І  ”МакДональдз Юкрейн Лтд”</w:t>
      </w:r>
      <w:r w:rsidRPr="00E1119B"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 надає послуги у сфері харчування (КВЕД: </w:t>
      </w:r>
      <w:r w:rsidRPr="00E1119B">
        <w:rPr>
          <w:rFonts w:ascii="Arial" w:eastAsia="Calibri" w:hAnsi="Arial" w:cs="Arial"/>
          <w:noProof/>
          <w:sz w:val="24"/>
          <w:szCs w:val="24"/>
          <w:lang w:eastAsia="ru-RU"/>
        </w:rPr>
        <w:t>56.10 Діяльність ресторанів, надання послуг мобільного харчування</w:t>
      </w:r>
      <w:r w:rsidRPr="00E1119B">
        <w:rPr>
          <w:rFonts w:ascii="Arial" w:eastAsia="Calibri" w:hAnsi="Arial" w:cs="Arial"/>
          <w:bCs/>
          <w:noProof/>
          <w:sz w:val="24"/>
          <w:szCs w:val="24"/>
          <w:lang w:eastAsia="ru-RU"/>
        </w:rPr>
        <w:t>). Джерелами викидів забруднюючих речовин на:</w:t>
      </w:r>
    </w:p>
    <w:p w:rsidR="00E1119B" w:rsidRPr="00E1119B" w:rsidRDefault="00E1119B" w:rsidP="00E111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майданчику №1 є: дві електричні фритюрниці;</w:t>
      </w:r>
    </w:p>
    <w:p w:rsidR="00E1119B" w:rsidRPr="00E1119B" w:rsidRDefault="00E1119B" w:rsidP="00E111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майданчику №2 є: дві електричні фритюрниці і дизель генератор аварійного енергопостачання;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</w:rPr>
        <w:t>Відомості щодо видів та обсягів викидів (т/рік):</w:t>
      </w:r>
    </w:p>
    <w:p w:rsidR="00E1119B" w:rsidRPr="00E1119B" w:rsidRDefault="00E1119B" w:rsidP="00E111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майданчик №1: Акролеїн - 0,0</w:t>
      </w:r>
      <w:r w:rsidRPr="00E1119B">
        <w:rPr>
          <w:rFonts w:ascii="Arial" w:eastAsia="Times New Roman" w:hAnsi="Arial" w:cs="Arial"/>
          <w:noProof/>
          <w:sz w:val="24"/>
          <w:szCs w:val="24"/>
          <w:lang w:val="en-US" w:eastAsia="ru-RU"/>
        </w:rPr>
        <w:t>039</w:t>
      </w: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;</w:t>
      </w:r>
    </w:p>
    <w:p w:rsidR="00E1119B" w:rsidRPr="00E1119B" w:rsidRDefault="00E1119B" w:rsidP="00E111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майданчик №2: Азоту діоксид – 0,0861; Сірки діоксид – 0,0090; Вуглецю оксид – 0,0039; Речовини у вигляді суспендованих твердих частинок – 0,00023; Акролеїн – 0,0039; Метан – 0,00029; Діоксид вуглецю – 7,2958; Оксид діазоту – 0,00024; Вуглеводні граничні С</w:t>
      </w:r>
      <w:r w:rsidRPr="00E1119B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>12</w:t>
      </w: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-С</w:t>
      </w:r>
      <w:r w:rsidRPr="00E1119B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>19</w:t>
      </w: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– 0,0049;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Заходи щодо впровадження найкращих існуючих технологій виробництва, що виконані або/та які потребують виконання: Підприємство відноситься до </w:t>
      </w:r>
      <w:r w:rsidRPr="00E1119B">
        <w:rPr>
          <w:rFonts w:ascii="Arial" w:eastAsia="Calibri" w:hAnsi="Arial" w:cs="Arial"/>
          <w:noProof/>
          <w:sz w:val="24"/>
          <w:szCs w:val="24"/>
          <w:u w:val="single"/>
          <w:lang w:eastAsia="ru-RU"/>
        </w:rPr>
        <w:t>третьої групи</w:t>
      </w:r>
      <w:r w:rsidRPr="00E1119B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 об’єктів за ступенем впливу на забруднення атмосферного повітря і не мають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E1119B">
        <w:rPr>
          <w:rFonts w:ascii="Arial" w:eastAsia="Calibri" w:hAnsi="Arial" w:cs="Arial"/>
          <w:noProof/>
          <w:sz w:val="24"/>
          <w:szCs w:val="24"/>
          <w:lang w:val="ru-RU" w:eastAsia="ru-RU"/>
        </w:rPr>
        <w:t>аход</w:t>
      </w:r>
      <w:r w:rsidRPr="00E1119B">
        <w:rPr>
          <w:rFonts w:ascii="Arial" w:eastAsia="Calibri" w:hAnsi="Arial" w:cs="Arial"/>
          <w:noProof/>
          <w:sz w:val="24"/>
          <w:szCs w:val="24"/>
          <w:lang w:eastAsia="ru-RU"/>
        </w:rPr>
        <w:t>ів</w:t>
      </w:r>
      <w:r w:rsidRPr="00E1119B">
        <w:rPr>
          <w:rFonts w:ascii="Arial" w:eastAsia="Calibri" w:hAnsi="Arial" w:cs="Arial"/>
          <w:noProof/>
          <w:sz w:val="24"/>
          <w:szCs w:val="24"/>
          <w:lang w:val="ru-RU" w:eastAsia="ru-RU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E1119B">
        <w:rPr>
          <w:rFonts w:ascii="Arial" w:eastAsia="Calibri" w:hAnsi="Arial" w:cs="Arial"/>
          <w:noProof/>
          <w:sz w:val="24"/>
          <w:szCs w:val="24"/>
          <w:lang w:eastAsia="ru-RU"/>
        </w:rPr>
        <w:t>не передбачено;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Calibri" w:hAnsi="Arial" w:cs="Arial"/>
          <w:noProof/>
          <w:sz w:val="24"/>
          <w:szCs w:val="24"/>
          <w:lang w:eastAsia="ru-RU"/>
        </w:rPr>
        <w:t>Перелік заходів щодо скорочення викидів: Не передбачено;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Calibri" w:hAnsi="Arial" w:cs="Arial"/>
          <w:noProof/>
          <w:sz w:val="24"/>
          <w:szCs w:val="24"/>
          <w:lang w:eastAsia="ru-RU"/>
        </w:rPr>
        <w:t>Дотримання виконання природоохоронних заходів щодо скорочення викидів: Не передбачено;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виробничих майданчиків П І І  ”МакДональдз Юкрейн Лтд”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зони впливу.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</w:t>
      </w:r>
      <w:r w:rsidRPr="00E1119B">
        <w:rPr>
          <w:rFonts w:ascii="Arial" w:eastAsia="Calibri" w:hAnsi="Arial" w:cs="Arial"/>
          <w:noProof/>
          <w:sz w:val="24"/>
          <w:szCs w:val="24"/>
          <w:lang w:eastAsia="ru-RU"/>
        </w:rPr>
        <w:lastRenderedPageBreak/>
        <w:t xml:space="preserve">відсутні. Викиди забруднюючих речовин не перевищують гігієнічних нормативів </w:t>
      </w:r>
      <w:r w:rsidRPr="00E1119B">
        <w:rPr>
          <w:rFonts w:ascii="Arial" w:eastAsia="Calibri" w:hAnsi="Arial" w:cs="Arial"/>
          <w:bCs/>
          <w:noProof/>
          <w:sz w:val="24"/>
          <w:szCs w:val="24"/>
          <w:lang w:eastAsia="ru-RU"/>
        </w:rPr>
        <w:t>та відповідають вимогам чинного законодавства.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E1119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envir</w:t>
        </w:r>
        <w:r w:rsidRPr="00E1119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@</w:t>
        </w:r>
        <w:r w:rsidRPr="00E1119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loda</w:t>
        </w:r>
        <w:r w:rsidRPr="00E1119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.</w:t>
        </w:r>
        <w:r w:rsidRPr="00E1119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gov</w:t>
        </w:r>
        <w:r w:rsidRPr="00E1119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.</w:t>
        </w:r>
        <w:r w:rsidRPr="00E1119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ua</w:t>
        </w:r>
      </w:hyperlink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, телефон: </w:t>
      </w:r>
      <w:hyperlink r:id="rId6" w:history="1">
        <w:r w:rsidRPr="00E1119B">
          <w:rPr>
            <w:rFonts w:ascii="Arial" w:eastAsia="Times New Roman" w:hAnsi="Arial" w:cs="Arial"/>
            <w:noProof/>
            <w:color w:val="1A0DAB"/>
            <w:sz w:val="24"/>
            <w:szCs w:val="24"/>
            <w:u w:val="single"/>
            <w:shd w:val="clear" w:color="auto" w:fill="FFFFFF"/>
          </w:rPr>
          <w:t>0322 387 383</w:t>
        </w:r>
      </w:hyperlink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.</w:t>
      </w:r>
    </w:p>
    <w:p w:rsidR="00E1119B" w:rsidRPr="00E1119B" w:rsidRDefault="00E1119B" w:rsidP="00E111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1119B">
        <w:rPr>
          <w:rFonts w:ascii="Arial" w:eastAsia="Times New Roman" w:hAnsi="Arial" w:cs="Arial"/>
          <w:noProof/>
          <w:sz w:val="24"/>
          <w:szCs w:val="24"/>
          <w:lang w:eastAsia="ru-RU"/>
        </w:rPr>
        <w:t>Строки подання зауважень та пропозицій: Пропозиції та рекомендації просимо надсилати протягом 30 днів з дня опублікування.</w:t>
      </w:r>
    </w:p>
    <w:p w:rsidR="00E1119B" w:rsidRPr="00E1119B" w:rsidRDefault="00E1119B" w:rsidP="00E1119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uk-UA"/>
        </w:rPr>
      </w:pPr>
    </w:p>
    <w:p w:rsidR="004B7143" w:rsidRDefault="004B7143">
      <w:bookmarkStart w:id="0" w:name="_GoBack"/>
      <w:bookmarkEnd w:id="0"/>
    </w:p>
    <w:sectPr w:rsidR="004B71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84445"/>
    <w:multiLevelType w:val="hybridMultilevel"/>
    <w:tmpl w:val="7A5823AA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76"/>
    <w:rsid w:val="004B7143"/>
    <w:rsid w:val="00E1119B"/>
    <w:rsid w:val="00F8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61F88-D666-41EA-BC4C-E5C82F54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2972</Words>
  <Characters>1695</Characters>
  <Application>Microsoft Office Word</Application>
  <DocSecurity>0</DocSecurity>
  <Lines>14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2024-04-12T08:10:00Z</dcterms:created>
  <dcterms:modified xsi:type="dcterms:W3CDTF">2024-04-12T08:10:00Z</dcterms:modified>
</cp:coreProperties>
</file>