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6276CA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FE576A" w:rsidRPr="006276CA">
        <w:rPr>
          <w:rFonts w:ascii="Arial" w:hAnsi="Arial" w:cs="Arial"/>
          <w:bCs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276CA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6276C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6276CA">
        <w:rPr>
          <w:rFonts w:ascii="Arial" w:hAnsi="Arial" w:cs="Arial"/>
          <w:bCs/>
          <w:sz w:val="24"/>
          <w:szCs w:val="24"/>
        </w:rPr>
        <w:t>, ЄДРП</w:t>
      </w:r>
      <w:r w:rsidR="000F7274" w:rsidRPr="006276CA">
        <w:rPr>
          <w:rFonts w:ascii="Arial" w:hAnsi="Arial" w:cs="Arial"/>
          <w:bCs/>
          <w:sz w:val="24"/>
          <w:szCs w:val="24"/>
        </w:rPr>
        <w:t>ОУ</w:t>
      </w:r>
      <w:r w:rsidR="0084230C" w:rsidRPr="006276CA">
        <w:rPr>
          <w:rFonts w:ascii="Arial" w:hAnsi="Arial" w:cs="Arial"/>
          <w:bCs/>
          <w:sz w:val="24"/>
          <w:szCs w:val="24"/>
        </w:rPr>
        <w:t xml:space="preserve"> 23949155</w:t>
      </w:r>
    </w:p>
    <w:p w14:paraId="601A9459" w14:textId="77777777" w:rsidR="006276CA" w:rsidRPr="006276CA" w:rsidRDefault="00375EEC" w:rsidP="00CF67FB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6276CA" w:rsidRPr="006276CA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>UA-2024-04-26-010107-a </w:t>
      </w:r>
      <w:r w:rsidR="006276CA" w:rsidRPr="006276CA">
        <w:rPr>
          <w:rStyle w:val="green"/>
          <w:rFonts w:ascii="Arial" w:hAnsi="Arial" w:cs="Arial"/>
          <w:bCs/>
          <w:color w:val="599A4F"/>
          <w:sz w:val="24"/>
          <w:szCs w:val="24"/>
          <w:shd w:val="clear" w:color="auto" w:fill="F0F5F2"/>
        </w:rPr>
        <w:t>●</w:t>
      </w:r>
      <w:r w:rsidR="006276CA" w:rsidRPr="006276CA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> 572c3549f93a49b2b5c02e2648caf876</w:t>
      </w:r>
      <w:r w:rsidR="006276CA" w:rsidRPr="006276CA">
        <w:rPr>
          <w:rFonts w:ascii="Arial" w:hAnsi="Arial" w:cs="Arial"/>
          <w:bCs/>
          <w:sz w:val="24"/>
          <w:szCs w:val="24"/>
        </w:rPr>
        <w:t xml:space="preserve"> </w:t>
      </w:r>
    </w:p>
    <w:p w14:paraId="2F21C7FA" w14:textId="28B30DE9" w:rsidR="006276CA" w:rsidRPr="006276CA" w:rsidRDefault="0034554C" w:rsidP="00B95962">
      <w:pPr>
        <w:pStyle w:val="1"/>
        <w:numPr>
          <w:ilvl w:val="0"/>
          <w:numId w:val="1"/>
        </w:numPr>
        <w:shd w:val="clear" w:color="auto" w:fill="FDFEFD"/>
        <w:spacing w:before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color w:val="auto"/>
          <w:sz w:val="24"/>
          <w:szCs w:val="24"/>
        </w:rPr>
        <w:t>Предмет</w:t>
      </w:r>
      <w:r w:rsidRPr="00627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276CA" w:rsidRPr="006276CA">
        <w:rPr>
          <w:rFonts w:ascii="Arial" w:hAnsi="Arial" w:cs="Arial"/>
          <w:bCs/>
          <w:color w:val="000000"/>
          <w:sz w:val="24"/>
          <w:szCs w:val="24"/>
        </w:rPr>
        <w:t>Квадрокоптер</w:t>
      </w:r>
      <w:proofErr w:type="spellEnd"/>
      <w:r w:rsidR="006276CA" w:rsidRPr="006276CA">
        <w:rPr>
          <w:rFonts w:ascii="Arial" w:hAnsi="Arial" w:cs="Arial"/>
          <w:bCs/>
          <w:color w:val="000000"/>
          <w:sz w:val="24"/>
          <w:szCs w:val="24"/>
        </w:rPr>
        <w:t xml:space="preserve"> FPV або еквівалент</w:t>
      </w:r>
      <w:r w:rsidR="006276C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276CA" w:rsidRPr="006276CA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 xml:space="preserve"> </w:t>
      </w:r>
      <w:r w:rsidR="0032468D" w:rsidRPr="006276CA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>(відповідний код ДК 021:2015:</w:t>
      </w:r>
      <w:r w:rsidR="006276CA" w:rsidRPr="006276C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276CA" w:rsidRPr="006276CA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br/>
        <w:t>34710000-7</w:t>
      </w:r>
      <w:r w:rsidR="006276CA" w:rsidRPr="006276CA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 - </w:t>
      </w:r>
      <w:r w:rsidR="006276CA" w:rsidRPr="006276CA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Вертольоти, літаки, космічні та інші літальні апарати з двигуном</w:t>
      </w:r>
      <w:r w:rsidR="006276CA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)</w:t>
      </w:r>
    </w:p>
    <w:p w14:paraId="09DDD370" w14:textId="60150098" w:rsidR="00C12341" w:rsidRPr="006276CA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6276CA">
        <w:rPr>
          <w:rFonts w:ascii="Arial" w:hAnsi="Arial" w:cs="Arial"/>
          <w:bCs/>
          <w:sz w:val="24"/>
          <w:szCs w:val="24"/>
        </w:rPr>
        <w:t xml:space="preserve"> очі</w:t>
      </w:r>
      <w:r w:rsidRPr="006276CA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:  Розрахунок очікуваної вартості </w:t>
      </w:r>
      <w:r w:rsidR="00A03085" w:rsidRPr="006276CA">
        <w:rPr>
          <w:rFonts w:ascii="Arial" w:hAnsi="Arial" w:cs="Arial"/>
          <w:bCs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6276CA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6276CA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3A7BA92" w14:textId="19B282AC" w:rsidR="00E05D88" w:rsidRPr="006276CA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6276CA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Місцевий </w:t>
      </w:r>
      <w:r w:rsidR="0032468D" w:rsidRPr="006276CA">
        <w:rPr>
          <w:rFonts w:ascii="Arial" w:hAnsi="Arial" w:cs="Arial"/>
          <w:bCs/>
          <w:sz w:val="24"/>
          <w:szCs w:val="24"/>
          <w:shd w:val="clear" w:color="auto" w:fill="FDFEFD"/>
        </w:rPr>
        <w:t>й</w:t>
      </w:r>
      <w:r w:rsidR="000226F9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бюджет</w:t>
      </w:r>
      <w:r w:rsidR="00E05D88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12C1B34E" w:rsidR="000226F9" w:rsidRPr="006276CA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 xml:space="preserve">Технічне завдання/вимоги: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 </w:t>
      </w:r>
      <w:r w:rsidR="006276CA" w:rsidRPr="000226F9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0226F9" w:rsidRPr="006276CA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1E1C5EBB" w:rsidR="00626311" w:rsidRPr="000C656C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закупівлі</w:t>
      </w:r>
      <w:bookmarkStart w:id="0" w:name="n659"/>
      <w:bookmarkEnd w:id="0"/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1CF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76CA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1 440 000</w:t>
      </w:r>
      <w:r w:rsidR="00F72A74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,00</w:t>
      </w:r>
      <w:r w:rsidR="000226F9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г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рн</w:t>
      </w:r>
      <w:r w:rsidR="000B76EE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6276CA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бе</w:t>
      </w:r>
      <w:r w:rsidR="00981C47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21341C"/>
    <w:rsid w:val="0032468D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605C9A"/>
    <w:rsid w:val="00626311"/>
    <w:rsid w:val="006276CA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15</cp:revision>
  <dcterms:created xsi:type="dcterms:W3CDTF">2024-02-06T08:16:00Z</dcterms:created>
  <dcterms:modified xsi:type="dcterms:W3CDTF">2024-04-30T10:28:00Z</dcterms:modified>
</cp:coreProperties>
</file>