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064B" w14:textId="0BFC4CE5" w:rsidR="004B0D28" w:rsidRPr="005C3802" w:rsidRDefault="004B0D28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  <w:r w:rsidRPr="005C3802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Н</w:t>
      </w:r>
      <w:r w:rsidR="004B759D" w:rsidRPr="005C3802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АВЧАЛЬНА ПРОГРАМА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A033A4" w14:paraId="5AD223CE" w14:textId="77777777" w:rsidTr="00817447">
        <w:trPr>
          <w:trHeight w:val="1393"/>
        </w:trPr>
        <w:tc>
          <w:tcPr>
            <w:tcW w:w="2802" w:type="dxa"/>
            <w:vAlign w:val="center"/>
          </w:tcPr>
          <w:p w14:paraId="1EAB6588" w14:textId="546B63D7" w:rsidR="004B0D28" w:rsidRPr="00E03E91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3062D6AB" w14:textId="4EA11B43" w:rsidR="004B0D28" w:rsidRPr="00E03E91" w:rsidRDefault="0054211E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4211E">
              <w:rPr>
                <w:rFonts w:eastAsiaTheme="minorHAnsi"/>
                <w:bCs/>
                <w:sz w:val="28"/>
                <w:szCs w:val="28"/>
                <w:lang w:eastAsia="en-US"/>
              </w:rPr>
              <w:t>«РАННЯ ДІАГНОСТИКА РАКУ ШИЙКИ МАТКИ, ПРИЧИНИ ВИНИКНЕННЯ, ВАКЦИНАЦІЯ ТА ЛІКУВАННЯ»</w:t>
            </w:r>
          </w:p>
        </w:tc>
      </w:tr>
      <w:tr w:rsidR="004573DC" w:rsidRPr="00A033A4" w14:paraId="2DFDDA25" w14:textId="77777777" w:rsidTr="00A033A4">
        <w:trPr>
          <w:trHeight w:val="851"/>
        </w:trPr>
        <w:tc>
          <w:tcPr>
            <w:tcW w:w="2802" w:type="dxa"/>
            <w:vAlign w:val="center"/>
          </w:tcPr>
          <w:p w14:paraId="3ED21DEA" w14:textId="1C4CDD31" w:rsidR="004573DC" w:rsidRPr="00E03E91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E03E91" w:rsidRDefault="004573DC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Майстер-клас</w:t>
            </w:r>
          </w:p>
        </w:tc>
      </w:tr>
      <w:tr w:rsidR="004B0D28" w:rsidRPr="00A033A4" w14:paraId="11B7119B" w14:textId="77777777" w:rsidTr="00A033A4">
        <w:trPr>
          <w:trHeight w:val="1119"/>
        </w:trPr>
        <w:tc>
          <w:tcPr>
            <w:tcW w:w="2802" w:type="dxa"/>
            <w:vAlign w:val="center"/>
          </w:tcPr>
          <w:p w14:paraId="7EA67868" w14:textId="4BCE5361" w:rsidR="004B0D28" w:rsidRPr="00E03E91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77777777" w:rsidR="004B0D28" w:rsidRPr="00E03E91" w:rsidRDefault="004B0D2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Загальна практика-сімейна медицина, Педіатрія, Терапія, Організація і управління охороною здоров’я</w:t>
            </w:r>
          </w:p>
        </w:tc>
      </w:tr>
      <w:tr w:rsidR="00CF5BC2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CF5BC2" w:rsidRPr="00E03E91" w:rsidRDefault="00CF5BC2" w:rsidP="00CF5BC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Мета заходу</w:t>
            </w:r>
          </w:p>
        </w:tc>
        <w:tc>
          <w:tcPr>
            <w:tcW w:w="6520" w:type="dxa"/>
            <w:vAlign w:val="center"/>
          </w:tcPr>
          <w:p w14:paraId="55673C6F" w14:textId="1CAAFF92" w:rsidR="00CF5BC2" w:rsidRPr="00E03E91" w:rsidRDefault="00CF5BC2" w:rsidP="00CF5B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6E6">
              <w:rPr>
                <w:rFonts w:ascii="Times New Roman" w:hAnsi="Times New Roman" w:cs="Times New Roman"/>
                <w:bCs/>
                <w:sz w:val="26"/>
                <w:szCs w:val="26"/>
              </w:rPr>
              <w:t>Поінформованість у методах ранньої діагностики раку</w:t>
            </w:r>
            <w:r w:rsidR="00AE6C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шийки матки</w:t>
            </w:r>
            <w:r w:rsidRPr="003C26E6">
              <w:rPr>
                <w:rFonts w:ascii="Times New Roman" w:hAnsi="Times New Roman" w:cs="Times New Roman"/>
                <w:bCs/>
                <w:sz w:val="26"/>
                <w:szCs w:val="26"/>
              </w:rPr>
              <w:t>, диференціальної діагностики, скринінгу та факторах, які сприяють і знижують захворюваність на дану онкологічну патологію</w:t>
            </w:r>
            <w:r w:rsidR="002B09C9">
              <w:rPr>
                <w:rFonts w:ascii="Times New Roman" w:hAnsi="Times New Roman" w:cs="Times New Roman"/>
                <w:bCs/>
                <w:sz w:val="26"/>
                <w:szCs w:val="26"/>
              </w:rPr>
              <w:t>, в</w:t>
            </w:r>
            <w:r w:rsidR="00AE6C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акцинація від </w:t>
            </w:r>
            <w:r w:rsidR="00524160">
              <w:rPr>
                <w:rFonts w:ascii="Times New Roman" w:hAnsi="Times New Roman" w:cs="Times New Roman"/>
                <w:bCs/>
                <w:sz w:val="26"/>
                <w:szCs w:val="26"/>
              </w:rPr>
              <w:t>папілома-вірусу.</w:t>
            </w:r>
          </w:p>
        </w:tc>
      </w:tr>
      <w:tr w:rsidR="00CF5BC2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CF5BC2" w:rsidRPr="00E03E91" w:rsidRDefault="00CF5BC2" w:rsidP="00CF5BC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 xml:space="preserve">Перелік </w:t>
            </w:r>
            <w:proofErr w:type="spellStart"/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0D020D58" w:rsidR="00CF5BC2" w:rsidRPr="00E03E91" w:rsidRDefault="00CF5BC2" w:rsidP="00CF5BC2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Удосконалення знань з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раннього </w:t>
            </w: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виявлення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груп ризику та методів ранньої діагностики</w:t>
            </w:r>
            <w:r w:rsidR="005E06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раку</w:t>
            </w:r>
            <w:r w:rsidR="005E06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шийки матки</w:t>
            </w:r>
            <w:r w:rsidR="005A0C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вакцинаці</w:t>
            </w:r>
            <w:r w:rsidR="00025D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ї від папілома-вірусу. </w:t>
            </w: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Алгоритм діяльності сімейного лікаря у випадках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підозри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онкозахворювання</w:t>
            </w:r>
            <w:proofErr w:type="spellEnd"/>
            <w:r w:rsidR="005A0C8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497E22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97E22" w:rsidRPr="00E03E91" w:rsidRDefault="00497E22" w:rsidP="00497E2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3CEE1C1C" w14:textId="77777777" w:rsidR="00497E22" w:rsidRPr="00A033A4" w:rsidRDefault="00497E22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Pr="00A033A4">
              <w:rPr>
                <w:bCs/>
                <w:color w:val="000000"/>
                <w:sz w:val="26"/>
                <w:szCs w:val="26"/>
              </w:rPr>
              <w:t xml:space="preserve"> год. лекції (І </w:t>
            </w:r>
            <w:proofErr w:type="spellStart"/>
            <w:r w:rsidRPr="00A033A4">
              <w:rPr>
                <w:bCs/>
                <w:color w:val="000000"/>
                <w:sz w:val="26"/>
                <w:szCs w:val="26"/>
              </w:rPr>
              <w:t>і</w:t>
            </w:r>
            <w:proofErr w:type="spellEnd"/>
            <w:r w:rsidRPr="00A033A4">
              <w:rPr>
                <w:bCs/>
                <w:color w:val="000000"/>
                <w:sz w:val="26"/>
                <w:szCs w:val="26"/>
              </w:rPr>
              <w:t xml:space="preserve"> ІІ частина)</w:t>
            </w:r>
          </w:p>
          <w:p w14:paraId="15B93B9C" w14:textId="7844FF62" w:rsidR="00497E22" w:rsidRPr="00A033A4" w:rsidRDefault="00E76EE9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497E22" w:rsidRPr="00A033A4">
              <w:rPr>
                <w:color w:val="000000"/>
                <w:sz w:val="26"/>
                <w:szCs w:val="26"/>
              </w:rPr>
              <w:t xml:space="preserve"> год. ситуаційні задачі та дискусії</w:t>
            </w:r>
          </w:p>
          <w:p w14:paraId="10F3E38D" w14:textId="7E30968D" w:rsidR="00497E22" w:rsidRPr="00E03E91" w:rsidRDefault="00497E22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Pr="00A033A4">
              <w:rPr>
                <w:sz w:val="26"/>
                <w:szCs w:val="26"/>
              </w:rPr>
              <w:t xml:space="preserve"> год. оцінювання знань</w:t>
            </w:r>
          </w:p>
        </w:tc>
      </w:tr>
      <w:tr w:rsidR="00497E22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97E22" w:rsidRPr="00E03E91" w:rsidRDefault="00497E22" w:rsidP="00497E2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Загальний обсяг 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4730B893" w:rsidR="00497E22" w:rsidRPr="00E03E91" w:rsidRDefault="00E76EE9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  <w:r w:rsidR="00497E22" w:rsidRPr="00A033A4">
              <w:rPr>
                <w:bCs/>
                <w:color w:val="000000"/>
                <w:sz w:val="26"/>
                <w:szCs w:val="26"/>
              </w:rPr>
              <w:t xml:space="preserve">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E03E91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0C85953D" w:rsidR="004B0D28" w:rsidRPr="00E03E91" w:rsidRDefault="000E61B0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Лекції з ситуаційними задачами</w:t>
            </w:r>
            <w:r w:rsidR="0067041D"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, дискусії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E03E91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41B2E601" w:rsidR="004B0D28" w:rsidRPr="00E03E91" w:rsidRDefault="00C40C21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Аналітичний</w:t>
            </w:r>
            <w:r w:rsidR="007C3657"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, тренувальний та ситуаційний аналіз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E03E91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39F2F41B" w:rsidR="004B0D28" w:rsidRPr="00E03E91" w:rsidRDefault="00820C55" w:rsidP="002807B9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3A4">
              <w:rPr>
                <w:rFonts w:ascii="Times New Roman" w:eastAsia="Calibri" w:hAnsi="Times New Roman" w:cs="Times New Roman"/>
                <w:sz w:val="26"/>
                <w:szCs w:val="26"/>
              </w:rPr>
              <w:t>Фото- та відеоматеріали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буклети та пам’ятки для сімейних лікарів</w:t>
            </w:r>
          </w:p>
        </w:tc>
      </w:tr>
      <w:tr w:rsidR="004B0D28" w:rsidRPr="00A033A4" w14:paraId="6FFF4BDF" w14:textId="77777777" w:rsidTr="006C10F6">
        <w:trPr>
          <w:trHeight w:val="983"/>
        </w:trPr>
        <w:tc>
          <w:tcPr>
            <w:tcW w:w="2802" w:type="dxa"/>
            <w:vAlign w:val="center"/>
          </w:tcPr>
          <w:p w14:paraId="43819991" w14:textId="62E2ED3B" w:rsidR="004B0D28" w:rsidRPr="00E03E91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60C037F6" w14:textId="4F5CF153" w:rsidR="00F579AB" w:rsidRPr="00E03E91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Вирішення ситуаційних задач.</w:t>
            </w:r>
          </w:p>
          <w:p w14:paraId="5DED3461" w14:textId="71E45C92" w:rsidR="004B0D28" w:rsidRPr="00E03E91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7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53C8" w14:textId="77777777" w:rsidR="00FA4F2B" w:rsidRDefault="00FA4F2B" w:rsidP="00C510D3">
      <w:pPr>
        <w:spacing w:after="0" w:line="240" w:lineRule="auto"/>
      </w:pPr>
      <w:r>
        <w:separator/>
      </w:r>
    </w:p>
  </w:endnote>
  <w:endnote w:type="continuationSeparator" w:id="0">
    <w:p w14:paraId="3DA81C0F" w14:textId="77777777" w:rsidR="00FA4F2B" w:rsidRDefault="00FA4F2B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DF7B" w14:textId="77777777" w:rsidR="00FA4F2B" w:rsidRDefault="00FA4F2B" w:rsidP="00C510D3">
      <w:pPr>
        <w:spacing w:after="0" w:line="240" w:lineRule="auto"/>
      </w:pPr>
      <w:r>
        <w:separator/>
      </w:r>
    </w:p>
  </w:footnote>
  <w:footnote w:type="continuationSeparator" w:id="0">
    <w:p w14:paraId="3ADDAA37" w14:textId="77777777" w:rsidR="00FA4F2B" w:rsidRDefault="00FA4F2B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B06AB4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B06AB4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B06AB4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581C"/>
    <w:rsid w:val="0001586C"/>
    <w:rsid w:val="00025D94"/>
    <w:rsid w:val="00032B7B"/>
    <w:rsid w:val="000439E7"/>
    <w:rsid w:val="0006722B"/>
    <w:rsid w:val="000766FC"/>
    <w:rsid w:val="000968EE"/>
    <w:rsid w:val="000B6144"/>
    <w:rsid w:val="000D0CD6"/>
    <w:rsid w:val="000D1A4D"/>
    <w:rsid w:val="000E3901"/>
    <w:rsid w:val="000E61B0"/>
    <w:rsid w:val="0010162C"/>
    <w:rsid w:val="001126EE"/>
    <w:rsid w:val="00122EE2"/>
    <w:rsid w:val="00157D32"/>
    <w:rsid w:val="0017630B"/>
    <w:rsid w:val="00184B91"/>
    <w:rsid w:val="00193221"/>
    <w:rsid w:val="002144E7"/>
    <w:rsid w:val="00227A52"/>
    <w:rsid w:val="00237466"/>
    <w:rsid w:val="00262F1A"/>
    <w:rsid w:val="00273CA9"/>
    <w:rsid w:val="002750AA"/>
    <w:rsid w:val="002769C0"/>
    <w:rsid w:val="002807B9"/>
    <w:rsid w:val="002B09C9"/>
    <w:rsid w:val="002F6DCA"/>
    <w:rsid w:val="00301080"/>
    <w:rsid w:val="00306682"/>
    <w:rsid w:val="00314A1D"/>
    <w:rsid w:val="00345719"/>
    <w:rsid w:val="00360834"/>
    <w:rsid w:val="00374045"/>
    <w:rsid w:val="003B2D83"/>
    <w:rsid w:val="003B4C4F"/>
    <w:rsid w:val="003E0664"/>
    <w:rsid w:val="00404833"/>
    <w:rsid w:val="00404F36"/>
    <w:rsid w:val="004179E3"/>
    <w:rsid w:val="004573DC"/>
    <w:rsid w:val="0046596D"/>
    <w:rsid w:val="004729BE"/>
    <w:rsid w:val="00482050"/>
    <w:rsid w:val="00497E22"/>
    <w:rsid w:val="004B0D28"/>
    <w:rsid w:val="004B50A7"/>
    <w:rsid w:val="004B759D"/>
    <w:rsid w:val="004B7FF8"/>
    <w:rsid w:val="004E1DA1"/>
    <w:rsid w:val="00513497"/>
    <w:rsid w:val="00524160"/>
    <w:rsid w:val="00525FCB"/>
    <w:rsid w:val="005276B6"/>
    <w:rsid w:val="0054211E"/>
    <w:rsid w:val="00545025"/>
    <w:rsid w:val="00545952"/>
    <w:rsid w:val="00585D34"/>
    <w:rsid w:val="00591540"/>
    <w:rsid w:val="005A0C8E"/>
    <w:rsid w:val="005B5197"/>
    <w:rsid w:val="005C3802"/>
    <w:rsid w:val="005C5FAF"/>
    <w:rsid w:val="005E06C2"/>
    <w:rsid w:val="006139A2"/>
    <w:rsid w:val="00624509"/>
    <w:rsid w:val="006249EA"/>
    <w:rsid w:val="0067041D"/>
    <w:rsid w:val="00680E9E"/>
    <w:rsid w:val="006C10F6"/>
    <w:rsid w:val="006C173C"/>
    <w:rsid w:val="00732D15"/>
    <w:rsid w:val="00735BB5"/>
    <w:rsid w:val="007572B7"/>
    <w:rsid w:val="007928CB"/>
    <w:rsid w:val="007B5FC9"/>
    <w:rsid w:val="007C3657"/>
    <w:rsid w:val="00817447"/>
    <w:rsid w:val="00820C55"/>
    <w:rsid w:val="00850E29"/>
    <w:rsid w:val="008745BF"/>
    <w:rsid w:val="008A3743"/>
    <w:rsid w:val="008F0C68"/>
    <w:rsid w:val="009509F4"/>
    <w:rsid w:val="009777D7"/>
    <w:rsid w:val="009B32C6"/>
    <w:rsid w:val="00A033A4"/>
    <w:rsid w:val="00A5095E"/>
    <w:rsid w:val="00A539B9"/>
    <w:rsid w:val="00A83D8D"/>
    <w:rsid w:val="00A918D2"/>
    <w:rsid w:val="00AA688A"/>
    <w:rsid w:val="00AE2A95"/>
    <w:rsid w:val="00AE6C14"/>
    <w:rsid w:val="00B003BA"/>
    <w:rsid w:val="00B06AB4"/>
    <w:rsid w:val="00B14EF9"/>
    <w:rsid w:val="00B50C2B"/>
    <w:rsid w:val="00B54D41"/>
    <w:rsid w:val="00B65F3A"/>
    <w:rsid w:val="00BF081C"/>
    <w:rsid w:val="00C31FF3"/>
    <w:rsid w:val="00C35A81"/>
    <w:rsid w:val="00C3774D"/>
    <w:rsid w:val="00C40C21"/>
    <w:rsid w:val="00C510D3"/>
    <w:rsid w:val="00C74215"/>
    <w:rsid w:val="00CC0331"/>
    <w:rsid w:val="00CC4B58"/>
    <w:rsid w:val="00CF2127"/>
    <w:rsid w:val="00CF5BC2"/>
    <w:rsid w:val="00D331BE"/>
    <w:rsid w:val="00D9581D"/>
    <w:rsid w:val="00DA1F76"/>
    <w:rsid w:val="00DB7914"/>
    <w:rsid w:val="00DD193C"/>
    <w:rsid w:val="00DF0238"/>
    <w:rsid w:val="00DF3AAF"/>
    <w:rsid w:val="00E03E91"/>
    <w:rsid w:val="00E3104C"/>
    <w:rsid w:val="00E370ED"/>
    <w:rsid w:val="00E76EE9"/>
    <w:rsid w:val="00E8636C"/>
    <w:rsid w:val="00EA1BBD"/>
    <w:rsid w:val="00EE79CB"/>
    <w:rsid w:val="00F170A5"/>
    <w:rsid w:val="00F17FE1"/>
    <w:rsid w:val="00F31EF4"/>
    <w:rsid w:val="00F4796B"/>
    <w:rsid w:val="00F579AB"/>
    <w:rsid w:val="00F661D7"/>
    <w:rsid w:val="00F83749"/>
    <w:rsid w:val="00F95EAD"/>
    <w:rsid w:val="00FA4F2B"/>
    <w:rsid w:val="00FB608E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128</cp:revision>
  <cp:lastPrinted>2023-10-31T13:33:00Z</cp:lastPrinted>
  <dcterms:created xsi:type="dcterms:W3CDTF">2023-04-19T08:32:00Z</dcterms:created>
  <dcterms:modified xsi:type="dcterms:W3CDTF">2024-04-23T09:51:00Z</dcterms:modified>
</cp:coreProperties>
</file>