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064B" w14:textId="0BFC4CE5" w:rsidR="004B0D28" w:rsidRPr="0099525A" w:rsidRDefault="004B0D28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  <w:r w:rsidRPr="0099525A"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Н</w:t>
      </w:r>
      <w:r w:rsidR="004B759D" w:rsidRPr="0099525A"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АВЧАЛЬНА ПРОГРАМА</w:t>
      </w:r>
    </w:p>
    <w:p w14:paraId="0F7B5B47" w14:textId="77777777" w:rsidR="00F661D7" w:rsidRPr="00A033A4" w:rsidRDefault="00F661D7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4B0D28" w:rsidRPr="00255BFB" w14:paraId="5AD223CE" w14:textId="77777777" w:rsidTr="0026283F">
        <w:trPr>
          <w:trHeight w:val="1109"/>
        </w:trPr>
        <w:tc>
          <w:tcPr>
            <w:tcW w:w="2802" w:type="dxa"/>
            <w:vAlign w:val="center"/>
          </w:tcPr>
          <w:p w14:paraId="1EAB6588" w14:textId="546B63D7" w:rsidR="004B0D28" w:rsidRPr="0075758F" w:rsidRDefault="004B759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sz w:val="28"/>
                <w:szCs w:val="28"/>
              </w:rPr>
              <w:t>Тема заходу</w:t>
            </w:r>
          </w:p>
        </w:tc>
        <w:tc>
          <w:tcPr>
            <w:tcW w:w="6520" w:type="dxa"/>
            <w:vAlign w:val="center"/>
          </w:tcPr>
          <w:p w14:paraId="3062D6AB" w14:textId="229C635A" w:rsidR="004B0D28" w:rsidRPr="0026283F" w:rsidRDefault="007339AC" w:rsidP="0026283F">
            <w:pPr>
              <w:spacing w:after="0" w:line="240" w:lineRule="auto"/>
              <w:ind w:right="142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7339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«Рак простати очима сімейного лікаря»</w:t>
            </w:r>
          </w:p>
        </w:tc>
      </w:tr>
      <w:tr w:rsidR="004573DC" w:rsidRPr="00A033A4" w14:paraId="2DFDDA25" w14:textId="77777777" w:rsidTr="0075758F">
        <w:trPr>
          <w:trHeight w:val="562"/>
        </w:trPr>
        <w:tc>
          <w:tcPr>
            <w:tcW w:w="2802" w:type="dxa"/>
            <w:vAlign w:val="center"/>
          </w:tcPr>
          <w:p w14:paraId="3ED21DEA" w14:textId="1C4CDD31" w:rsidR="004573DC" w:rsidRPr="0075758F" w:rsidRDefault="004573D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sz w:val="28"/>
                <w:szCs w:val="28"/>
              </w:rPr>
              <w:t>Вид заходу</w:t>
            </w:r>
          </w:p>
        </w:tc>
        <w:tc>
          <w:tcPr>
            <w:tcW w:w="6520" w:type="dxa"/>
            <w:vAlign w:val="center"/>
          </w:tcPr>
          <w:p w14:paraId="1DD275CC" w14:textId="7A69F759" w:rsidR="004573DC" w:rsidRPr="0075758F" w:rsidRDefault="004573DC" w:rsidP="002628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Майстер-клас</w:t>
            </w:r>
          </w:p>
        </w:tc>
      </w:tr>
      <w:tr w:rsidR="004B0D28" w:rsidRPr="00A033A4" w14:paraId="11B7119B" w14:textId="77777777" w:rsidTr="0075758F">
        <w:trPr>
          <w:trHeight w:val="782"/>
        </w:trPr>
        <w:tc>
          <w:tcPr>
            <w:tcW w:w="2802" w:type="dxa"/>
            <w:vAlign w:val="center"/>
          </w:tcPr>
          <w:p w14:paraId="7EA67868" w14:textId="4BCE5361" w:rsidR="004B0D28" w:rsidRPr="0075758F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sz w:val="28"/>
                <w:szCs w:val="28"/>
              </w:rPr>
              <w:t>Цільова аудиторія</w:t>
            </w:r>
          </w:p>
        </w:tc>
        <w:tc>
          <w:tcPr>
            <w:tcW w:w="6520" w:type="dxa"/>
            <w:vAlign w:val="center"/>
          </w:tcPr>
          <w:p w14:paraId="53662C1C" w14:textId="24040D5A" w:rsidR="004B0D28" w:rsidRPr="0075758F" w:rsidRDefault="008547D2" w:rsidP="002628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7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Загальна практика-сімейна медицина, Педіатрія, Терапія, Організація і управління охороною здоров’я</w:t>
            </w:r>
          </w:p>
        </w:tc>
      </w:tr>
      <w:tr w:rsidR="004B0D28" w:rsidRPr="00A033A4" w14:paraId="748642FE" w14:textId="77777777" w:rsidTr="00A033A4">
        <w:trPr>
          <w:trHeight w:val="1404"/>
        </w:trPr>
        <w:tc>
          <w:tcPr>
            <w:tcW w:w="2802" w:type="dxa"/>
            <w:vAlign w:val="center"/>
          </w:tcPr>
          <w:p w14:paraId="4DC338CF" w14:textId="7AE33457" w:rsidR="004B0D28" w:rsidRPr="0075758F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sz w:val="28"/>
                <w:szCs w:val="28"/>
              </w:rPr>
              <w:t xml:space="preserve">Мета </w:t>
            </w:r>
            <w:r w:rsidR="00850E29" w:rsidRPr="0075758F">
              <w:rPr>
                <w:rFonts w:ascii="Times New Roman" w:hAnsi="Times New Roman" w:cs="Times New Roman"/>
                <w:sz w:val="28"/>
                <w:szCs w:val="28"/>
              </w:rPr>
              <w:t>заходу</w:t>
            </w:r>
          </w:p>
        </w:tc>
        <w:tc>
          <w:tcPr>
            <w:tcW w:w="6520" w:type="dxa"/>
            <w:vAlign w:val="center"/>
          </w:tcPr>
          <w:p w14:paraId="55673C6F" w14:textId="6C0A818A" w:rsidR="004B0D28" w:rsidRPr="0075758F" w:rsidRDefault="00C1454F" w:rsidP="002628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454F">
              <w:rPr>
                <w:rFonts w:ascii="Times New Roman" w:hAnsi="Times New Roman" w:cs="Times New Roman"/>
                <w:sz w:val="28"/>
                <w:szCs w:val="28"/>
              </w:rPr>
              <w:t>Проінформованість у методах ранньої діагностики раку передміхурової залози, факторах ризику, диференціальної діагностики, стадіюванні, скринінгу, групах ризику та прогнозуванні.</w:t>
            </w:r>
          </w:p>
        </w:tc>
      </w:tr>
      <w:tr w:rsidR="004B0D28" w:rsidRPr="00A033A4" w14:paraId="143CB64E" w14:textId="77777777" w:rsidTr="005C5FAF">
        <w:tc>
          <w:tcPr>
            <w:tcW w:w="2802" w:type="dxa"/>
            <w:vAlign w:val="center"/>
          </w:tcPr>
          <w:p w14:paraId="5DC4EDDA" w14:textId="0F0C06CA" w:rsidR="004B0D28" w:rsidRPr="0075758F" w:rsidRDefault="0001581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sz w:val="28"/>
                <w:szCs w:val="28"/>
              </w:rPr>
              <w:t>Перелік компетентностей</w:t>
            </w:r>
            <w:r w:rsidR="00624509" w:rsidRPr="0075758F">
              <w:rPr>
                <w:rFonts w:ascii="Times New Roman" w:hAnsi="Times New Roman" w:cs="Times New Roman"/>
                <w:sz w:val="28"/>
                <w:szCs w:val="28"/>
              </w:rPr>
              <w:t>, що набуваються або вдосконалюються (результати навчання)</w:t>
            </w:r>
          </w:p>
        </w:tc>
        <w:tc>
          <w:tcPr>
            <w:tcW w:w="6520" w:type="dxa"/>
            <w:vAlign w:val="center"/>
          </w:tcPr>
          <w:p w14:paraId="66E5AD78" w14:textId="7E30071F" w:rsidR="004B0D28" w:rsidRPr="0075758F" w:rsidRDefault="00414687" w:rsidP="002628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4687">
              <w:rPr>
                <w:rFonts w:ascii="Times New Roman" w:hAnsi="Times New Roman" w:cs="Times New Roman"/>
                <w:bCs/>
                <w:sz w:val="28"/>
                <w:szCs w:val="28"/>
              </w:rPr>
              <w:t>Удосконалення знань з раннього виявлення, груп ризику та методів ранньої діагностики</w:t>
            </w:r>
            <w:r w:rsidR="00F423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14687">
              <w:rPr>
                <w:rFonts w:ascii="Times New Roman" w:hAnsi="Times New Roman" w:cs="Times New Roman"/>
                <w:bCs/>
                <w:sz w:val="28"/>
                <w:szCs w:val="28"/>
              </w:rPr>
              <w:t>раку</w:t>
            </w:r>
            <w:r w:rsidR="00F423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простати</w:t>
            </w:r>
            <w:r w:rsidRPr="00414687">
              <w:rPr>
                <w:rFonts w:ascii="Times New Roman" w:hAnsi="Times New Roman" w:cs="Times New Roman"/>
                <w:bCs/>
                <w:sz w:val="28"/>
                <w:szCs w:val="28"/>
              </w:rPr>
              <w:t>. Алгоритм ді</w:t>
            </w:r>
            <w:r w:rsidR="00F423C8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4146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сімейного лікаря у випадках підозри онкозахворювання </w:t>
            </w:r>
            <w:r w:rsidR="00F423C8">
              <w:rPr>
                <w:rFonts w:ascii="Times New Roman" w:hAnsi="Times New Roman" w:cs="Times New Roman"/>
                <w:bCs/>
                <w:sz w:val="28"/>
                <w:szCs w:val="28"/>
              </w:rPr>
              <w:t>раку передміхурової залози</w:t>
            </w:r>
            <w:r w:rsidRPr="0041468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B0D28" w:rsidRPr="00A033A4" w14:paraId="776D4135" w14:textId="77777777" w:rsidTr="00A033A4">
        <w:trPr>
          <w:trHeight w:val="1176"/>
        </w:trPr>
        <w:tc>
          <w:tcPr>
            <w:tcW w:w="2802" w:type="dxa"/>
            <w:vAlign w:val="center"/>
          </w:tcPr>
          <w:p w14:paraId="782A7C6A" w14:textId="47B92CEF" w:rsidR="004B0D28" w:rsidRPr="0075758F" w:rsidRDefault="00AA688A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sz w:val="28"/>
                <w:szCs w:val="28"/>
              </w:rPr>
              <w:t>Опис структури заходу</w:t>
            </w:r>
          </w:p>
        </w:tc>
        <w:tc>
          <w:tcPr>
            <w:tcW w:w="6520" w:type="dxa"/>
            <w:vAlign w:val="center"/>
          </w:tcPr>
          <w:p w14:paraId="72E2A9D7" w14:textId="579E6483" w:rsidR="004B0D28" w:rsidRPr="0075758F" w:rsidRDefault="00DA1F76" w:rsidP="0026283F">
            <w:pPr>
              <w:pStyle w:val="a9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75758F">
              <w:rPr>
                <w:bCs/>
                <w:color w:val="000000"/>
                <w:sz w:val="28"/>
                <w:szCs w:val="28"/>
              </w:rPr>
              <w:t>5</w:t>
            </w:r>
            <w:r w:rsidR="00C3774D" w:rsidRPr="0075758F">
              <w:rPr>
                <w:bCs/>
                <w:color w:val="000000"/>
                <w:sz w:val="28"/>
                <w:szCs w:val="28"/>
              </w:rPr>
              <w:t xml:space="preserve"> год</w:t>
            </w:r>
            <w:r w:rsidR="00A83D8D" w:rsidRPr="0075758F">
              <w:rPr>
                <w:bCs/>
                <w:color w:val="000000"/>
                <w:sz w:val="28"/>
                <w:szCs w:val="28"/>
              </w:rPr>
              <w:t>.</w:t>
            </w:r>
            <w:r w:rsidR="00C3774D" w:rsidRPr="0075758F">
              <w:rPr>
                <w:bCs/>
                <w:color w:val="000000"/>
                <w:sz w:val="28"/>
                <w:szCs w:val="28"/>
              </w:rPr>
              <w:t xml:space="preserve"> лекції </w:t>
            </w:r>
            <w:r w:rsidR="00A83D8D" w:rsidRPr="0075758F">
              <w:rPr>
                <w:bCs/>
                <w:color w:val="000000"/>
                <w:sz w:val="28"/>
                <w:szCs w:val="28"/>
              </w:rPr>
              <w:t>(І і ІІ частина)</w:t>
            </w:r>
          </w:p>
          <w:p w14:paraId="45CFD677" w14:textId="51882AB3" w:rsidR="00A83D8D" w:rsidRPr="0075758F" w:rsidRDefault="00DA1F76" w:rsidP="0026283F">
            <w:pPr>
              <w:pStyle w:val="a9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5758F">
              <w:rPr>
                <w:color w:val="000000"/>
                <w:sz w:val="28"/>
                <w:szCs w:val="28"/>
              </w:rPr>
              <w:t>1</w:t>
            </w:r>
            <w:r w:rsidR="00A83D8D" w:rsidRPr="0075758F">
              <w:rPr>
                <w:color w:val="000000"/>
                <w:sz w:val="28"/>
                <w:szCs w:val="28"/>
              </w:rPr>
              <w:t xml:space="preserve"> год. ситуаційні задачі</w:t>
            </w:r>
            <w:r w:rsidR="00DB7914" w:rsidRPr="0075758F">
              <w:rPr>
                <w:color w:val="000000"/>
                <w:sz w:val="28"/>
                <w:szCs w:val="28"/>
              </w:rPr>
              <w:t xml:space="preserve"> та дискусії</w:t>
            </w:r>
          </w:p>
          <w:p w14:paraId="10F3E38D" w14:textId="3BD58A30" w:rsidR="00DB7914" w:rsidRPr="0075758F" w:rsidRDefault="00DA1F76" w:rsidP="0026283F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75758F">
              <w:rPr>
                <w:sz w:val="28"/>
                <w:szCs w:val="28"/>
              </w:rPr>
              <w:t>1</w:t>
            </w:r>
            <w:r w:rsidR="00DB7914" w:rsidRPr="0075758F">
              <w:rPr>
                <w:sz w:val="28"/>
                <w:szCs w:val="28"/>
              </w:rPr>
              <w:t xml:space="preserve"> </w:t>
            </w:r>
            <w:r w:rsidR="00B14EF9" w:rsidRPr="0075758F">
              <w:rPr>
                <w:sz w:val="28"/>
                <w:szCs w:val="28"/>
              </w:rPr>
              <w:t>год. оцінювання знань</w:t>
            </w:r>
          </w:p>
        </w:tc>
      </w:tr>
      <w:tr w:rsidR="004B0D28" w:rsidRPr="00A033A4" w14:paraId="09467174" w14:textId="77777777" w:rsidTr="00A033A4">
        <w:trPr>
          <w:trHeight w:val="980"/>
        </w:trPr>
        <w:tc>
          <w:tcPr>
            <w:tcW w:w="2802" w:type="dxa"/>
            <w:vAlign w:val="center"/>
          </w:tcPr>
          <w:p w14:paraId="356B75CE" w14:textId="3E680863" w:rsidR="004B0D28" w:rsidRPr="0075758F" w:rsidRDefault="00AE2A95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</w:t>
            </w:r>
            <w:r w:rsidR="00193221" w:rsidRPr="0075758F">
              <w:rPr>
                <w:rFonts w:ascii="Times New Roman" w:hAnsi="Times New Roman" w:cs="Times New Roman"/>
                <w:sz w:val="28"/>
                <w:szCs w:val="28"/>
              </w:rPr>
              <w:t>навчального навантаження</w:t>
            </w:r>
          </w:p>
        </w:tc>
        <w:tc>
          <w:tcPr>
            <w:tcW w:w="6520" w:type="dxa"/>
            <w:vAlign w:val="center"/>
          </w:tcPr>
          <w:p w14:paraId="76933ADF" w14:textId="228CDBE8" w:rsidR="004B0D28" w:rsidRPr="0075758F" w:rsidRDefault="00DA1F76" w:rsidP="0026283F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75758F">
              <w:rPr>
                <w:bCs/>
                <w:color w:val="000000"/>
                <w:sz w:val="28"/>
                <w:szCs w:val="28"/>
              </w:rPr>
              <w:t>7</w:t>
            </w:r>
            <w:r w:rsidR="00193221" w:rsidRPr="0075758F">
              <w:rPr>
                <w:bCs/>
                <w:color w:val="000000"/>
                <w:sz w:val="28"/>
                <w:szCs w:val="28"/>
              </w:rPr>
              <w:t xml:space="preserve"> год.</w:t>
            </w:r>
          </w:p>
        </w:tc>
      </w:tr>
      <w:tr w:rsidR="004B0D28" w:rsidRPr="00A033A4" w14:paraId="6F9BF4D0" w14:textId="77777777" w:rsidTr="006C10F6">
        <w:trPr>
          <w:trHeight w:val="839"/>
        </w:trPr>
        <w:tc>
          <w:tcPr>
            <w:tcW w:w="2802" w:type="dxa"/>
            <w:vAlign w:val="center"/>
          </w:tcPr>
          <w:p w14:paraId="6E7B2D1B" w14:textId="3DAD59B4" w:rsidR="004B0D28" w:rsidRPr="0075758F" w:rsidRDefault="000E61B0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sz w:val="28"/>
                <w:szCs w:val="28"/>
              </w:rPr>
              <w:t>Форми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357549C6" w14:textId="2A113D01" w:rsidR="004B0D28" w:rsidRPr="0075758F" w:rsidRDefault="000E61B0" w:rsidP="002628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758F">
              <w:rPr>
                <w:rFonts w:ascii="Times New Roman" w:hAnsi="Times New Roman" w:cs="Times New Roman"/>
                <w:bCs/>
                <w:sz w:val="28"/>
                <w:szCs w:val="28"/>
              </w:rPr>
              <w:t>Лекції з ситуаційними за</w:t>
            </w:r>
            <w:r w:rsidR="005D321C">
              <w:rPr>
                <w:rFonts w:ascii="Times New Roman" w:hAnsi="Times New Roman" w:cs="Times New Roman"/>
                <w:bCs/>
                <w:sz w:val="28"/>
                <w:szCs w:val="28"/>
              </w:rPr>
              <w:t>вданнями</w:t>
            </w:r>
            <w:r w:rsidR="0067041D" w:rsidRPr="0075758F">
              <w:rPr>
                <w:rFonts w:ascii="Times New Roman" w:hAnsi="Times New Roman" w:cs="Times New Roman"/>
                <w:bCs/>
                <w:sz w:val="28"/>
                <w:szCs w:val="28"/>
              </w:rPr>
              <w:t>, дискусії</w:t>
            </w:r>
          </w:p>
        </w:tc>
      </w:tr>
      <w:tr w:rsidR="004B0D28" w:rsidRPr="00A033A4" w14:paraId="7A827FB5" w14:textId="77777777" w:rsidTr="006C10F6">
        <w:trPr>
          <w:trHeight w:val="992"/>
        </w:trPr>
        <w:tc>
          <w:tcPr>
            <w:tcW w:w="2802" w:type="dxa"/>
            <w:vAlign w:val="center"/>
          </w:tcPr>
          <w:p w14:paraId="45E25600" w14:textId="2C820C24" w:rsidR="004B0D28" w:rsidRPr="0075758F" w:rsidRDefault="0067041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sz w:val="28"/>
                <w:szCs w:val="28"/>
              </w:rPr>
              <w:t>Методи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78053300" w14:textId="41B2E601" w:rsidR="004B0D28" w:rsidRPr="0075758F" w:rsidRDefault="00C40C21" w:rsidP="002628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bCs/>
                <w:sz w:val="28"/>
                <w:szCs w:val="28"/>
              </w:rPr>
              <w:t>Аналітичний</w:t>
            </w:r>
            <w:r w:rsidR="007C3657" w:rsidRPr="0075758F">
              <w:rPr>
                <w:rFonts w:ascii="Times New Roman" w:hAnsi="Times New Roman" w:cs="Times New Roman"/>
                <w:bCs/>
                <w:sz w:val="28"/>
                <w:szCs w:val="28"/>
              </w:rPr>
              <w:t>, тренувальний та ситуаційний аналіз</w:t>
            </w:r>
          </w:p>
        </w:tc>
      </w:tr>
      <w:tr w:rsidR="004B0D28" w:rsidRPr="00A033A4" w14:paraId="35561C1F" w14:textId="77777777" w:rsidTr="006C10F6">
        <w:trPr>
          <w:trHeight w:val="1262"/>
        </w:trPr>
        <w:tc>
          <w:tcPr>
            <w:tcW w:w="2802" w:type="dxa"/>
            <w:vAlign w:val="center"/>
          </w:tcPr>
          <w:p w14:paraId="7B6A3491" w14:textId="2540DF18" w:rsidR="004B0D28" w:rsidRPr="0075758F" w:rsidRDefault="003B4C4F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sz w:val="28"/>
                <w:szCs w:val="28"/>
              </w:rPr>
              <w:t>Матеріально-технічне забезпечення освітнього заходу</w:t>
            </w:r>
          </w:p>
        </w:tc>
        <w:tc>
          <w:tcPr>
            <w:tcW w:w="6520" w:type="dxa"/>
            <w:vAlign w:val="center"/>
          </w:tcPr>
          <w:p w14:paraId="5421F237" w14:textId="11E1CA13" w:rsidR="004B0D28" w:rsidRPr="0075758F" w:rsidRDefault="003E0664" w:rsidP="0026283F">
            <w:pPr>
              <w:pStyle w:val="1"/>
              <w:spacing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58F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 w:rsidR="000B6144" w:rsidRPr="0075758F">
              <w:rPr>
                <w:rFonts w:ascii="Times New Roman" w:eastAsia="Calibri" w:hAnsi="Times New Roman" w:cs="Times New Roman"/>
                <w:sz w:val="28"/>
                <w:szCs w:val="28"/>
              </w:rPr>
              <w:t>- та відеоматеріали</w:t>
            </w:r>
            <w:r w:rsidR="0001586C" w:rsidRPr="0075758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029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144E7" w:rsidRPr="0075758F">
              <w:rPr>
                <w:rFonts w:ascii="Times New Roman" w:eastAsia="Calibri" w:hAnsi="Times New Roman" w:cs="Times New Roman"/>
                <w:sz w:val="28"/>
                <w:szCs w:val="28"/>
              </w:rPr>
              <w:t>пам’ятки для сімейних лікарів</w:t>
            </w:r>
          </w:p>
        </w:tc>
      </w:tr>
      <w:tr w:rsidR="004B0D28" w:rsidRPr="00A033A4" w14:paraId="6FFF4BDF" w14:textId="77777777" w:rsidTr="006C10F6">
        <w:trPr>
          <w:trHeight w:val="983"/>
        </w:trPr>
        <w:tc>
          <w:tcPr>
            <w:tcW w:w="2802" w:type="dxa"/>
            <w:vAlign w:val="center"/>
          </w:tcPr>
          <w:p w14:paraId="43819991" w14:textId="62E2ED3B" w:rsidR="004B0D28" w:rsidRPr="0075758F" w:rsidRDefault="00404F36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sz w:val="28"/>
                <w:szCs w:val="28"/>
              </w:rPr>
              <w:t>Форми підсумкового контролю</w:t>
            </w:r>
          </w:p>
        </w:tc>
        <w:tc>
          <w:tcPr>
            <w:tcW w:w="6520" w:type="dxa"/>
            <w:vAlign w:val="center"/>
          </w:tcPr>
          <w:p w14:paraId="60C037F6" w14:textId="4F5CF153" w:rsidR="00F579AB" w:rsidRPr="0075758F" w:rsidRDefault="00301080" w:rsidP="0026283F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bCs/>
                <w:sz w:val="28"/>
                <w:szCs w:val="28"/>
              </w:rPr>
              <w:t>Вирішення ситуаційних задач.</w:t>
            </w:r>
          </w:p>
          <w:p w14:paraId="5DED3461" w14:textId="71E45C92" w:rsidR="004B0D28" w:rsidRPr="0075758F" w:rsidRDefault="00301080" w:rsidP="0026283F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F">
              <w:rPr>
                <w:rFonts w:ascii="Times New Roman" w:hAnsi="Times New Roman" w:cs="Times New Roman"/>
                <w:bCs/>
                <w:sz w:val="28"/>
                <w:szCs w:val="28"/>
              </w:rPr>
              <w:t>Тестовий контроль (10 тестових завдань)</w:t>
            </w:r>
          </w:p>
        </w:tc>
      </w:tr>
    </w:tbl>
    <w:p w14:paraId="710D6A72" w14:textId="164C0B7A" w:rsidR="00E8636C" w:rsidRPr="00A033A4" w:rsidRDefault="00E8636C" w:rsidP="007572B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E8636C" w:rsidRPr="00A033A4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DBB0" w14:textId="77777777" w:rsidR="009F03A1" w:rsidRDefault="009F03A1" w:rsidP="00C510D3">
      <w:pPr>
        <w:spacing w:after="0" w:line="240" w:lineRule="auto"/>
      </w:pPr>
      <w:r>
        <w:separator/>
      </w:r>
    </w:p>
  </w:endnote>
  <w:endnote w:type="continuationSeparator" w:id="0">
    <w:p w14:paraId="30DCA51D" w14:textId="77777777" w:rsidR="009F03A1" w:rsidRDefault="009F03A1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942A" w14:textId="77777777" w:rsidR="009F03A1" w:rsidRDefault="009F03A1" w:rsidP="00C510D3">
      <w:pPr>
        <w:spacing w:after="0" w:line="240" w:lineRule="auto"/>
      </w:pPr>
      <w:r>
        <w:separator/>
      </w:r>
    </w:p>
  </w:footnote>
  <w:footnote w:type="continuationSeparator" w:id="0">
    <w:p w14:paraId="2254F061" w14:textId="77777777" w:rsidR="009F03A1" w:rsidRDefault="009F03A1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9F03A1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9F03A1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9F03A1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581C"/>
    <w:rsid w:val="0001586C"/>
    <w:rsid w:val="00032B7B"/>
    <w:rsid w:val="000439E7"/>
    <w:rsid w:val="0006722B"/>
    <w:rsid w:val="00072F11"/>
    <w:rsid w:val="000766FC"/>
    <w:rsid w:val="000968EE"/>
    <w:rsid w:val="000B6144"/>
    <w:rsid w:val="000D0CD6"/>
    <w:rsid w:val="000D1A4D"/>
    <w:rsid w:val="000E3901"/>
    <w:rsid w:val="000E61B0"/>
    <w:rsid w:val="0010162C"/>
    <w:rsid w:val="001126EE"/>
    <w:rsid w:val="00122EE2"/>
    <w:rsid w:val="00157D32"/>
    <w:rsid w:val="0017630B"/>
    <w:rsid w:val="00184B91"/>
    <w:rsid w:val="00193221"/>
    <w:rsid w:val="002144E7"/>
    <w:rsid w:val="00227A52"/>
    <w:rsid w:val="00237466"/>
    <w:rsid w:val="00241A54"/>
    <w:rsid w:val="00255BFB"/>
    <w:rsid w:val="0026283F"/>
    <w:rsid w:val="00262F1A"/>
    <w:rsid w:val="002750AA"/>
    <w:rsid w:val="002769C0"/>
    <w:rsid w:val="002F6DCA"/>
    <w:rsid w:val="00301080"/>
    <w:rsid w:val="00306682"/>
    <w:rsid w:val="00314A1D"/>
    <w:rsid w:val="00345719"/>
    <w:rsid w:val="00360834"/>
    <w:rsid w:val="00374045"/>
    <w:rsid w:val="00385478"/>
    <w:rsid w:val="003B2D83"/>
    <w:rsid w:val="003B4C4F"/>
    <w:rsid w:val="003C26E6"/>
    <w:rsid w:val="003E0664"/>
    <w:rsid w:val="00404833"/>
    <w:rsid w:val="00404F36"/>
    <w:rsid w:val="00414687"/>
    <w:rsid w:val="004179E3"/>
    <w:rsid w:val="004573DC"/>
    <w:rsid w:val="0046596D"/>
    <w:rsid w:val="004729BE"/>
    <w:rsid w:val="00482050"/>
    <w:rsid w:val="004B0D28"/>
    <w:rsid w:val="004B50A7"/>
    <w:rsid w:val="004B759D"/>
    <w:rsid w:val="004B7FF8"/>
    <w:rsid w:val="004E1DA1"/>
    <w:rsid w:val="00513497"/>
    <w:rsid w:val="00525FCB"/>
    <w:rsid w:val="005276B6"/>
    <w:rsid w:val="00545025"/>
    <w:rsid w:val="00545952"/>
    <w:rsid w:val="00585D34"/>
    <w:rsid w:val="00591540"/>
    <w:rsid w:val="005B5197"/>
    <w:rsid w:val="005C5FAF"/>
    <w:rsid w:val="005D321C"/>
    <w:rsid w:val="006139A2"/>
    <w:rsid w:val="00624509"/>
    <w:rsid w:val="006249EA"/>
    <w:rsid w:val="0067041D"/>
    <w:rsid w:val="006C10F6"/>
    <w:rsid w:val="006C173C"/>
    <w:rsid w:val="006F4CF4"/>
    <w:rsid w:val="006F69F9"/>
    <w:rsid w:val="00732D15"/>
    <w:rsid w:val="007339AC"/>
    <w:rsid w:val="00733F82"/>
    <w:rsid w:val="00735BB5"/>
    <w:rsid w:val="007572B7"/>
    <w:rsid w:val="0075758F"/>
    <w:rsid w:val="007722BD"/>
    <w:rsid w:val="007B5FC9"/>
    <w:rsid w:val="007C3657"/>
    <w:rsid w:val="008029A0"/>
    <w:rsid w:val="00817447"/>
    <w:rsid w:val="00833B41"/>
    <w:rsid w:val="00850E29"/>
    <w:rsid w:val="008547D2"/>
    <w:rsid w:val="008745BF"/>
    <w:rsid w:val="008A3743"/>
    <w:rsid w:val="008F0C68"/>
    <w:rsid w:val="008F47DD"/>
    <w:rsid w:val="009509F4"/>
    <w:rsid w:val="009777D7"/>
    <w:rsid w:val="0099525A"/>
    <w:rsid w:val="009B32C6"/>
    <w:rsid w:val="009F03A1"/>
    <w:rsid w:val="00A033A4"/>
    <w:rsid w:val="00A5095E"/>
    <w:rsid w:val="00A539B9"/>
    <w:rsid w:val="00A73B38"/>
    <w:rsid w:val="00A83D8D"/>
    <w:rsid w:val="00A918D2"/>
    <w:rsid w:val="00AA688A"/>
    <w:rsid w:val="00AE2A95"/>
    <w:rsid w:val="00B003BA"/>
    <w:rsid w:val="00B14EF9"/>
    <w:rsid w:val="00B54D41"/>
    <w:rsid w:val="00B65F3A"/>
    <w:rsid w:val="00C1454F"/>
    <w:rsid w:val="00C35A81"/>
    <w:rsid w:val="00C3774D"/>
    <w:rsid w:val="00C40C21"/>
    <w:rsid w:val="00C510D3"/>
    <w:rsid w:val="00C74215"/>
    <w:rsid w:val="00CB2A3A"/>
    <w:rsid w:val="00CC0331"/>
    <w:rsid w:val="00CF2127"/>
    <w:rsid w:val="00D9581D"/>
    <w:rsid w:val="00DA1F76"/>
    <w:rsid w:val="00DB7914"/>
    <w:rsid w:val="00DD193C"/>
    <w:rsid w:val="00DF0238"/>
    <w:rsid w:val="00DF3AAF"/>
    <w:rsid w:val="00E3104C"/>
    <w:rsid w:val="00E370ED"/>
    <w:rsid w:val="00E8636C"/>
    <w:rsid w:val="00EA1BBD"/>
    <w:rsid w:val="00EE79CB"/>
    <w:rsid w:val="00F17FE1"/>
    <w:rsid w:val="00F31EF4"/>
    <w:rsid w:val="00F423C8"/>
    <w:rsid w:val="00F579AB"/>
    <w:rsid w:val="00F661D7"/>
    <w:rsid w:val="00F83749"/>
    <w:rsid w:val="00F95EAD"/>
    <w:rsid w:val="00FB608E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2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List Paragraph"/>
    <w:basedOn w:val="a"/>
    <w:uiPriority w:val="1"/>
    <w:qFormat/>
    <w:rsid w:val="004B0D28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4B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B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4B0D28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126</cp:revision>
  <cp:lastPrinted>2023-10-31T13:33:00Z</cp:lastPrinted>
  <dcterms:created xsi:type="dcterms:W3CDTF">2023-04-19T08:32:00Z</dcterms:created>
  <dcterms:modified xsi:type="dcterms:W3CDTF">2024-06-06T08:38:00Z</dcterms:modified>
</cp:coreProperties>
</file>