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6D47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17D418BC" w14:textId="77777777" w:rsidR="00F05CCA" w:rsidRPr="00A03866" w:rsidRDefault="00F05CCA" w:rsidP="00F05CCA"/>
    <w:p w14:paraId="3EC592E7" w14:textId="77777777" w:rsidR="00F8126E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8126E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Послуги </w:t>
      </w:r>
      <w:r w:rsidR="000E2C60">
        <w:rPr>
          <w:rFonts w:ascii="Times New Roman" w:hAnsi="Times New Roman" w:cs="Times New Roman"/>
          <w:b/>
          <w:spacing w:val="-1"/>
          <w:sz w:val="28"/>
          <w:szCs w:val="28"/>
        </w:rPr>
        <w:t>з управління даними</w:t>
      </w:r>
    </w:p>
    <w:p w14:paraId="3CA18102" w14:textId="77777777" w:rsidR="007D7739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E">
        <w:rPr>
          <w:rFonts w:ascii="Times New Roman" w:hAnsi="Times New Roman" w:cs="Times New Roman"/>
          <w:sz w:val="28"/>
          <w:szCs w:val="28"/>
          <w:highlight w:val="white"/>
        </w:rPr>
        <w:t xml:space="preserve">(ДК 021:2015:72310000-1: </w:t>
      </w:r>
      <w:r w:rsidRPr="00F8126E">
        <w:rPr>
          <w:rFonts w:ascii="Times New Roman" w:hAnsi="Times New Roman" w:cs="Times New Roman"/>
          <w:sz w:val="28"/>
          <w:szCs w:val="28"/>
        </w:rPr>
        <w:t>Послуги з обробки даних)</w:t>
      </w:r>
    </w:p>
    <w:p w14:paraId="1ADF0272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6D8549" w14:textId="77777777" w:rsidR="005934FD" w:rsidRPr="00216DB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25BE28B" w14:textId="0A254CAF" w:rsidR="005934FD" w:rsidRDefault="00856B4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B49">
        <w:rPr>
          <w:rFonts w:ascii="Times New Roman" w:hAnsi="Times New Roman" w:cs="Times New Roman"/>
          <w:b/>
          <w:bCs/>
          <w:sz w:val="28"/>
          <w:szCs w:val="28"/>
        </w:rPr>
        <w:t> UA-2024-07-16-007795-a </w:t>
      </w:r>
    </w:p>
    <w:p w14:paraId="29E2F0F4" w14:textId="77777777" w:rsidR="00856B49" w:rsidRPr="005934FD" w:rsidRDefault="00856B4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0EB04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608DA66D" w14:textId="77777777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35368F7F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2BC43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6F126975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3064AFA8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B38724" w14:textId="783C051F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0E2C60">
        <w:rPr>
          <w:rFonts w:ascii="Times New Roman" w:hAnsi="Times New Roman" w:cs="Times New Roman"/>
          <w:b/>
          <w:bCs/>
          <w:sz w:val="28"/>
          <w:szCs w:val="28"/>
        </w:rPr>
        <w:t>5 02</w:t>
      </w:r>
      <w:r w:rsidR="00856B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6B49">
        <w:rPr>
          <w:rFonts w:ascii="Times New Roman" w:hAnsi="Times New Roman" w:cs="Times New Roman"/>
          <w:b/>
          <w:bCs/>
          <w:sz w:val="28"/>
          <w:szCs w:val="28"/>
        </w:rPr>
        <w:t>473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56B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7F543203" w14:textId="77777777" w:rsidR="00F05CCA" w:rsidRPr="00F8126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F8126E">
        <w:rPr>
          <w:rFonts w:ascii="Times New Roman" w:hAnsi="Times New Roman" w:cs="Times New Roman"/>
          <w:sz w:val="28"/>
          <w:szCs w:val="28"/>
        </w:rPr>
        <w:t xml:space="preserve">Власні кошти; </w:t>
      </w:r>
      <w:r w:rsidR="00F8126E">
        <w:rPr>
          <w:rFonts w:ascii="Times New Roman" w:eastAsia="Arial" w:hAnsi="Times New Roman" w:cs="Times New Roman"/>
          <w:sz w:val="28"/>
          <w:szCs w:val="28"/>
        </w:rPr>
        <w:t>Місцевий бюджет</w:t>
      </w:r>
      <w:r w:rsidR="00F8126E" w:rsidRPr="00F8126E">
        <w:rPr>
          <w:rFonts w:ascii="Times New Roman" w:eastAsia="Arial" w:hAnsi="Times New Roman" w:cs="Times New Roman"/>
          <w:sz w:val="28"/>
          <w:szCs w:val="28"/>
        </w:rPr>
        <w:t>.</w:t>
      </w:r>
    </w:p>
    <w:p w14:paraId="5C0F974C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1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E2C60"/>
    <w:rsid w:val="00163FA2"/>
    <w:rsid w:val="001975BC"/>
    <w:rsid w:val="001C7F0C"/>
    <w:rsid w:val="0020784C"/>
    <w:rsid w:val="00216DB1"/>
    <w:rsid w:val="00251C37"/>
    <w:rsid w:val="002950CB"/>
    <w:rsid w:val="002A10F7"/>
    <w:rsid w:val="002A5822"/>
    <w:rsid w:val="003168A0"/>
    <w:rsid w:val="003228F6"/>
    <w:rsid w:val="00370680"/>
    <w:rsid w:val="004B7FC5"/>
    <w:rsid w:val="004C3D47"/>
    <w:rsid w:val="0050135F"/>
    <w:rsid w:val="00581A33"/>
    <w:rsid w:val="005934FD"/>
    <w:rsid w:val="005A7DEB"/>
    <w:rsid w:val="005C2476"/>
    <w:rsid w:val="005C2810"/>
    <w:rsid w:val="0062213B"/>
    <w:rsid w:val="00641A25"/>
    <w:rsid w:val="006F49EF"/>
    <w:rsid w:val="00761EA9"/>
    <w:rsid w:val="00796CB7"/>
    <w:rsid w:val="007D7739"/>
    <w:rsid w:val="00823D2A"/>
    <w:rsid w:val="00856B49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C3D6E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3FBC"/>
  <w15:docId w15:val="{F42D7B70-AF2F-4FDF-9A06-50A134E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2024-07-16T13:37:00Z</cp:lastPrinted>
  <dcterms:created xsi:type="dcterms:W3CDTF">2024-07-16T13:36:00Z</dcterms:created>
  <dcterms:modified xsi:type="dcterms:W3CDTF">2024-07-16T13:37:00Z</dcterms:modified>
</cp:coreProperties>
</file>