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42B81" w:rsidRPr="00F42B81">
        <w:rPr>
          <w:rFonts w:ascii="Arial" w:hAnsi="Arial" w:cs="Arial"/>
          <w:b/>
          <w:sz w:val="24"/>
          <w:szCs w:val="24"/>
        </w:rPr>
        <w:t>ГБН Г.1-218-182:2011 -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поточного ремонту дороги на вул. Кирила і Мефо</w:t>
      </w:r>
      <w:bookmarkStart w:id="0" w:name="_GoBack"/>
      <w:bookmarkEnd w:id="0"/>
      <w:r w:rsidR="00F42B81" w:rsidRPr="00F42B81">
        <w:rPr>
          <w:rFonts w:ascii="Arial" w:hAnsi="Arial" w:cs="Arial"/>
          <w:b/>
          <w:sz w:val="24"/>
          <w:szCs w:val="24"/>
        </w:rPr>
        <w:t>дія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0303D" w:rsidRPr="0060303D">
        <w:rPr>
          <w:rFonts w:ascii="Arial" w:hAnsi="Arial" w:cs="Arial"/>
          <w:b/>
          <w:sz w:val="24"/>
          <w:szCs w:val="24"/>
        </w:rPr>
        <w:t>UA-2024-07-19-007980-a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</w:t>
      </w:r>
      <w:r w:rsidR="004055F7" w:rsidRPr="004055F7">
        <w:rPr>
          <w:rFonts w:ascii="Arial" w:hAnsi="Arial" w:cs="Arial"/>
          <w:sz w:val="24"/>
          <w:szCs w:val="24"/>
        </w:rPr>
        <w:t xml:space="preserve">поточного ремонту </w:t>
      </w:r>
      <w:r w:rsidR="00F42B81" w:rsidRPr="00F42B81">
        <w:rPr>
          <w:rFonts w:ascii="Arial" w:hAnsi="Arial" w:cs="Arial"/>
          <w:sz w:val="24"/>
          <w:szCs w:val="24"/>
        </w:rPr>
        <w:t>дороги на вул. Кирила і Мефодія у м. Львові</w:t>
      </w:r>
      <w:r w:rsidR="004055F7" w:rsidRPr="004055F7">
        <w:rPr>
          <w:rFonts w:ascii="Arial" w:hAnsi="Arial" w:cs="Arial"/>
          <w:sz w:val="24"/>
          <w:szCs w:val="24"/>
        </w:rPr>
        <w:t xml:space="preserve"> (асфальтування великими картами)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Обгрунтування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0303D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42B81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2024-07-19T12:31:00Z</dcterms:modified>
  <dc:language>uk-UA</dc:language>
</cp:coreProperties>
</file>