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21B0F" w14:textId="77777777" w:rsidR="005D668D" w:rsidRDefault="005D668D" w:rsidP="005D668D">
      <w:pPr>
        <w:spacing w:after="0" w:line="240" w:lineRule="auto"/>
        <w:ind w:left="4253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ЗАТВЕРДЖУЮ</w:t>
      </w:r>
    </w:p>
    <w:p w14:paraId="4E24DF5F" w14:textId="77777777" w:rsidR="005D668D" w:rsidRDefault="005D668D" w:rsidP="005D668D">
      <w:pPr>
        <w:spacing w:after="0" w:line="240" w:lineRule="auto"/>
        <w:ind w:left="4253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Генеральний директор КНП «ЦЗМС м.Львова</w:t>
      </w:r>
    </w:p>
    <w:p w14:paraId="779A1FF1" w14:textId="77777777" w:rsidR="005D668D" w:rsidRDefault="005D668D" w:rsidP="005D668D">
      <w:pPr>
        <w:spacing w:after="0" w:line="240" w:lineRule="auto"/>
        <w:ind w:left="4253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 О.Романишин</w:t>
      </w:r>
    </w:p>
    <w:p w14:paraId="6EC857FC" w14:textId="10E8FD17" w:rsidR="005D668D" w:rsidRDefault="005D668D" w:rsidP="005D668D">
      <w:pPr>
        <w:spacing w:after="0" w:line="240" w:lineRule="auto"/>
        <w:ind w:left="4253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BA2585">
        <w:rPr>
          <w:rFonts w:ascii="Times New Roman" w:hAnsi="Times New Roman" w:cs="Times New Roman"/>
          <w:sz w:val="26"/>
          <w:szCs w:val="26"/>
        </w:rPr>
        <w:t>1</w:t>
      </w:r>
      <w:r w:rsidR="00451276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»  </w:t>
      </w:r>
      <w:r w:rsidR="00451276">
        <w:rPr>
          <w:rFonts w:ascii="Times New Roman" w:hAnsi="Times New Roman" w:cs="Times New Roman"/>
          <w:sz w:val="26"/>
          <w:szCs w:val="26"/>
        </w:rPr>
        <w:t>серп</w:t>
      </w:r>
      <w:r w:rsidR="00BA2585">
        <w:rPr>
          <w:rFonts w:ascii="Times New Roman" w:hAnsi="Times New Roman" w:cs="Times New Roman"/>
          <w:sz w:val="26"/>
          <w:szCs w:val="26"/>
        </w:rPr>
        <w:t>ня</w:t>
      </w:r>
      <w:r>
        <w:rPr>
          <w:rFonts w:ascii="Times New Roman" w:hAnsi="Times New Roman" w:cs="Times New Roman"/>
          <w:sz w:val="26"/>
          <w:szCs w:val="26"/>
        </w:rPr>
        <w:t xml:space="preserve"> 2024 року</w:t>
      </w:r>
    </w:p>
    <w:p w14:paraId="16E44D12" w14:textId="77777777" w:rsidR="005D668D" w:rsidRDefault="005D668D" w:rsidP="005D668D">
      <w:pPr>
        <w:spacing w:after="0" w:line="240" w:lineRule="auto"/>
        <w:ind w:left="6237"/>
        <w:contextualSpacing/>
        <w:rPr>
          <w:rFonts w:ascii="Times New Roman" w:hAnsi="Times New Roman" w:cs="Times New Roman"/>
          <w:sz w:val="26"/>
          <w:szCs w:val="26"/>
        </w:rPr>
      </w:pPr>
    </w:p>
    <w:p w14:paraId="4F6D5C04" w14:textId="60BBC482" w:rsidR="005D668D" w:rsidRDefault="005D668D" w:rsidP="005D668D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385623" w:themeColor="accent6" w:themeShade="80"/>
          <w:sz w:val="26"/>
          <w:szCs w:val="26"/>
        </w:rPr>
        <w:t>НАВЧАЛЬНА ПРОГРАМА №1</w:t>
      </w:r>
      <w:r w:rsidR="00451276">
        <w:rPr>
          <w:rFonts w:ascii="Times New Roman" w:hAnsi="Times New Roman" w:cs="Times New Roman"/>
          <w:b/>
          <w:bCs/>
          <w:color w:val="385623" w:themeColor="accent6" w:themeShade="80"/>
          <w:sz w:val="26"/>
          <w:szCs w:val="26"/>
        </w:rPr>
        <w:t>9</w:t>
      </w:r>
      <w:r>
        <w:rPr>
          <w:rFonts w:ascii="Times New Roman" w:hAnsi="Times New Roman" w:cs="Times New Roman"/>
          <w:b/>
          <w:bCs/>
          <w:color w:val="385623" w:themeColor="accent6" w:themeShade="80"/>
          <w:sz w:val="26"/>
          <w:szCs w:val="26"/>
        </w:rPr>
        <w:t>/2024</w:t>
      </w:r>
    </w:p>
    <w:p w14:paraId="0F7B5B47" w14:textId="77777777" w:rsidR="00F661D7" w:rsidRPr="00A033A4" w:rsidRDefault="00F661D7" w:rsidP="007572B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02"/>
        <w:gridCol w:w="6520"/>
      </w:tblGrid>
      <w:tr w:rsidR="004B0D28" w:rsidRPr="00A033A4" w14:paraId="5AD223CE" w14:textId="77777777" w:rsidTr="00817447">
        <w:trPr>
          <w:trHeight w:val="1393"/>
        </w:trPr>
        <w:tc>
          <w:tcPr>
            <w:tcW w:w="2802" w:type="dxa"/>
            <w:vAlign w:val="center"/>
          </w:tcPr>
          <w:p w14:paraId="1EAB6588" w14:textId="546B63D7" w:rsidR="004B0D28" w:rsidRPr="00E03E91" w:rsidRDefault="004B759D" w:rsidP="007572B7">
            <w:pPr>
              <w:spacing w:after="0" w:line="240" w:lineRule="auto"/>
              <w:ind w:right="-10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03E91">
              <w:rPr>
                <w:rFonts w:ascii="Times New Roman" w:hAnsi="Times New Roman" w:cs="Times New Roman"/>
                <w:sz w:val="28"/>
                <w:szCs w:val="28"/>
              </w:rPr>
              <w:t>Тема заходу</w:t>
            </w:r>
          </w:p>
        </w:tc>
        <w:tc>
          <w:tcPr>
            <w:tcW w:w="6520" w:type="dxa"/>
            <w:vAlign w:val="center"/>
          </w:tcPr>
          <w:p w14:paraId="3062D6AB" w14:textId="21F89766" w:rsidR="004B0D28" w:rsidRPr="00E03E91" w:rsidRDefault="0054211E" w:rsidP="00545025">
            <w:pPr>
              <w:pStyle w:val="a9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54211E">
              <w:rPr>
                <w:rFonts w:eastAsiaTheme="minorHAnsi"/>
                <w:bCs/>
                <w:sz w:val="28"/>
                <w:szCs w:val="28"/>
                <w:lang w:eastAsia="en-US"/>
              </w:rPr>
              <w:t>«</w:t>
            </w:r>
            <w:r w:rsidR="005E7765">
              <w:rPr>
                <w:rFonts w:eastAsiaTheme="minorHAnsi"/>
                <w:bCs/>
                <w:sz w:val="28"/>
                <w:szCs w:val="28"/>
                <w:lang w:eastAsia="en-US"/>
              </w:rPr>
              <w:t>Р</w:t>
            </w:r>
            <w:r w:rsidR="005E7765" w:rsidRPr="0054211E">
              <w:rPr>
                <w:rFonts w:eastAsiaTheme="minorHAnsi"/>
                <w:bCs/>
                <w:sz w:val="28"/>
                <w:szCs w:val="28"/>
                <w:lang w:eastAsia="en-US"/>
              </w:rPr>
              <w:t>ання діагностика раку шийки матки, причини виникнення, вакцинація та лікування</w:t>
            </w:r>
            <w:r w:rsidRPr="0054211E">
              <w:rPr>
                <w:rFonts w:eastAsiaTheme="minorHAnsi"/>
                <w:bCs/>
                <w:sz w:val="28"/>
                <w:szCs w:val="28"/>
                <w:lang w:eastAsia="en-US"/>
              </w:rPr>
              <w:t>»</w:t>
            </w:r>
          </w:p>
        </w:tc>
      </w:tr>
      <w:tr w:rsidR="004573DC" w:rsidRPr="00A033A4" w14:paraId="2DFDDA25" w14:textId="77777777" w:rsidTr="00A033A4">
        <w:trPr>
          <w:trHeight w:val="851"/>
        </w:trPr>
        <w:tc>
          <w:tcPr>
            <w:tcW w:w="2802" w:type="dxa"/>
            <w:vAlign w:val="center"/>
          </w:tcPr>
          <w:p w14:paraId="3ED21DEA" w14:textId="1C4CDD31" w:rsidR="004573DC" w:rsidRPr="00E03E91" w:rsidRDefault="004573DC" w:rsidP="007572B7">
            <w:pPr>
              <w:spacing w:after="0" w:line="240" w:lineRule="auto"/>
              <w:ind w:right="-106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E91">
              <w:rPr>
                <w:rFonts w:ascii="Times New Roman" w:hAnsi="Times New Roman" w:cs="Times New Roman"/>
                <w:sz w:val="28"/>
                <w:szCs w:val="28"/>
              </w:rPr>
              <w:t>Вид заходу</w:t>
            </w:r>
          </w:p>
        </w:tc>
        <w:tc>
          <w:tcPr>
            <w:tcW w:w="6520" w:type="dxa"/>
            <w:vAlign w:val="center"/>
          </w:tcPr>
          <w:p w14:paraId="1DD275CC" w14:textId="7A69F759" w:rsidR="004573DC" w:rsidRPr="00E03E91" w:rsidRDefault="004573DC" w:rsidP="0054502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E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Майстер-клас</w:t>
            </w:r>
          </w:p>
        </w:tc>
      </w:tr>
      <w:tr w:rsidR="004B0D28" w:rsidRPr="00A033A4" w14:paraId="11B7119B" w14:textId="77777777" w:rsidTr="003F36A5">
        <w:trPr>
          <w:trHeight w:val="893"/>
        </w:trPr>
        <w:tc>
          <w:tcPr>
            <w:tcW w:w="2802" w:type="dxa"/>
            <w:vAlign w:val="center"/>
          </w:tcPr>
          <w:p w14:paraId="7EA67868" w14:textId="4BCE5361" w:rsidR="004B0D28" w:rsidRPr="00E03E91" w:rsidRDefault="004B0D28" w:rsidP="007572B7">
            <w:pPr>
              <w:spacing w:after="0" w:line="240" w:lineRule="auto"/>
              <w:ind w:right="-106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E91">
              <w:rPr>
                <w:rFonts w:ascii="Times New Roman" w:hAnsi="Times New Roman" w:cs="Times New Roman"/>
                <w:sz w:val="28"/>
                <w:szCs w:val="28"/>
              </w:rPr>
              <w:t>Цільова аудиторія</w:t>
            </w:r>
          </w:p>
        </w:tc>
        <w:tc>
          <w:tcPr>
            <w:tcW w:w="6520" w:type="dxa"/>
            <w:vAlign w:val="center"/>
          </w:tcPr>
          <w:p w14:paraId="53662C1C" w14:textId="77777777" w:rsidR="004B0D28" w:rsidRPr="00E03E91" w:rsidRDefault="004B0D28" w:rsidP="0054502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E9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Загальна практика-сімейна медицина, Педіатрія, Терапія, Організація і управління охороною здоров’я</w:t>
            </w:r>
          </w:p>
        </w:tc>
      </w:tr>
      <w:tr w:rsidR="00CF5BC2" w:rsidRPr="00A033A4" w14:paraId="748642FE" w14:textId="77777777" w:rsidTr="00A033A4">
        <w:trPr>
          <w:trHeight w:val="1404"/>
        </w:trPr>
        <w:tc>
          <w:tcPr>
            <w:tcW w:w="2802" w:type="dxa"/>
            <w:vAlign w:val="center"/>
          </w:tcPr>
          <w:p w14:paraId="4DC338CF" w14:textId="7AE33457" w:rsidR="00CF5BC2" w:rsidRPr="00E03E91" w:rsidRDefault="00CF5BC2" w:rsidP="00CF5BC2">
            <w:pPr>
              <w:spacing w:after="0" w:line="240" w:lineRule="auto"/>
              <w:ind w:right="-106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E91">
              <w:rPr>
                <w:rFonts w:ascii="Times New Roman" w:hAnsi="Times New Roman" w:cs="Times New Roman"/>
                <w:sz w:val="28"/>
                <w:szCs w:val="28"/>
              </w:rPr>
              <w:t>Мета заходу</w:t>
            </w:r>
          </w:p>
        </w:tc>
        <w:tc>
          <w:tcPr>
            <w:tcW w:w="6520" w:type="dxa"/>
            <w:vAlign w:val="center"/>
          </w:tcPr>
          <w:p w14:paraId="55673C6F" w14:textId="1CAAFF92" w:rsidR="00CF5BC2" w:rsidRPr="00E03E91" w:rsidRDefault="00CF5BC2" w:rsidP="00CF5BC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26E6">
              <w:rPr>
                <w:rFonts w:ascii="Times New Roman" w:hAnsi="Times New Roman" w:cs="Times New Roman"/>
                <w:bCs/>
                <w:sz w:val="26"/>
                <w:szCs w:val="26"/>
              </w:rPr>
              <w:t>Поінформованість у методах ранньої діагностики раку</w:t>
            </w:r>
            <w:r w:rsidR="00AE6C1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шийки матки</w:t>
            </w:r>
            <w:r w:rsidRPr="003C26E6">
              <w:rPr>
                <w:rFonts w:ascii="Times New Roman" w:hAnsi="Times New Roman" w:cs="Times New Roman"/>
                <w:bCs/>
                <w:sz w:val="26"/>
                <w:szCs w:val="26"/>
              </w:rPr>
              <w:t>, диференціальної діагностики, скринінгу та факторах, які сприяють і знижують захворюваність на дану онкологічну патологію</w:t>
            </w:r>
            <w:r w:rsidR="002B09C9">
              <w:rPr>
                <w:rFonts w:ascii="Times New Roman" w:hAnsi="Times New Roman" w:cs="Times New Roman"/>
                <w:bCs/>
                <w:sz w:val="26"/>
                <w:szCs w:val="26"/>
              </w:rPr>
              <w:t>, в</w:t>
            </w:r>
            <w:r w:rsidR="00AE6C1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акцинація від </w:t>
            </w:r>
            <w:r w:rsidR="00524160">
              <w:rPr>
                <w:rFonts w:ascii="Times New Roman" w:hAnsi="Times New Roman" w:cs="Times New Roman"/>
                <w:bCs/>
                <w:sz w:val="26"/>
                <w:szCs w:val="26"/>
              </w:rPr>
              <w:t>папілома-вірусу.</w:t>
            </w:r>
          </w:p>
        </w:tc>
      </w:tr>
      <w:tr w:rsidR="00CF5BC2" w:rsidRPr="00A033A4" w14:paraId="143CB64E" w14:textId="77777777" w:rsidTr="005C5FAF">
        <w:tc>
          <w:tcPr>
            <w:tcW w:w="2802" w:type="dxa"/>
            <w:vAlign w:val="center"/>
          </w:tcPr>
          <w:p w14:paraId="5DC4EDDA" w14:textId="0F0C06CA" w:rsidR="00CF5BC2" w:rsidRPr="00E03E91" w:rsidRDefault="00CF5BC2" w:rsidP="00CF5BC2">
            <w:pPr>
              <w:spacing w:after="0" w:line="240" w:lineRule="auto"/>
              <w:ind w:right="-106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3E91">
              <w:rPr>
                <w:rFonts w:ascii="Times New Roman" w:hAnsi="Times New Roman" w:cs="Times New Roman"/>
                <w:sz w:val="28"/>
                <w:szCs w:val="28"/>
              </w:rPr>
              <w:t>Перелік компетентностей, що набуваються або вдосконалюються (результати навчання)</w:t>
            </w:r>
          </w:p>
        </w:tc>
        <w:tc>
          <w:tcPr>
            <w:tcW w:w="6520" w:type="dxa"/>
            <w:vAlign w:val="center"/>
          </w:tcPr>
          <w:p w14:paraId="66E5AD78" w14:textId="0D020D58" w:rsidR="00CF5BC2" w:rsidRPr="00E03E91" w:rsidRDefault="00CF5BC2" w:rsidP="00CF5BC2">
            <w:pPr>
              <w:tabs>
                <w:tab w:val="left" w:pos="25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39A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Удосконалення знань з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раннього </w:t>
            </w:r>
            <w:r w:rsidRPr="006139A2">
              <w:rPr>
                <w:rFonts w:ascii="Times New Roman" w:hAnsi="Times New Roman" w:cs="Times New Roman"/>
                <w:bCs/>
                <w:sz w:val="26"/>
                <w:szCs w:val="26"/>
              </w:rPr>
              <w:t>виявлення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, груп ризику та методів ранньої діагностики</w:t>
            </w:r>
            <w:r w:rsidR="005E06C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раку</w:t>
            </w:r>
            <w:r w:rsidR="005E06C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шийки матки</w:t>
            </w:r>
            <w:r w:rsidR="005A0C8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та вакцинаці</w:t>
            </w:r>
            <w:r w:rsidR="00025D9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ї від папілома-вірусу. </w:t>
            </w:r>
            <w:r w:rsidRPr="006139A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Алгоритм діяльності сімейного лікаря у випадках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підозри онкозахворювання</w:t>
            </w:r>
            <w:r w:rsidR="005A0C8E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</w:tr>
      <w:tr w:rsidR="00497E22" w:rsidRPr="00A033A4" w14:paraId="776D4135" w14:textId="77777777" w:rsidTr="00A033A4">
        <w:trPr>
          <w:trHeight w:val="1176"/>
        </w:trPr>
        <w:tc>
          <w:tcPr>
            <w:tcW w:w="2802" w:type="dxa"/>
            <w:vAlign w:val="center"/>
          </w:tcPr>
          <w:p w14:paraId="782A7C6A" w14:textId="47B92CEF" w:rsidR="00497E22" w:rsidRPr="00E03E91" w:rsidRDefault="00497E22" w:rsidP="00497E22">
            <w:pPr>
              <w:spacing w:after="0" w:line="240" w:lineRule="auto"/>
              <w:ind w:right="-10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03E91">
              <w:rPr>
                <w:rFonts w:ascii="Times New Roman" w:hAnsi="Times New Roman" w:cs="Times New Roman"/>
                <w:sz w:val="28"/>
                <w:szCs w:val="28"/>
              </w:rPr>
              <w:t>Опис структури заходу</w:t>
            </w:r>
          </w:p>
        </w:tc>
        <w:tc>
          <w:tcPr>
            <w:tcW w:w="6520" w:type="dxa"/>
            <w:vAlign w:val="center"/>
          </w:tcPr>
          <w:p w14:paraId="3CEE1C1C" w14:textId="77777777" w:rsidR="00497E22" w:rsidRPr="00A033A4" w:rsidRDefault="00497E22" w:rsidP="00497E22">
            <w:pPr>
              <w:pStyle w:val="a9"/>
              <w:spacing w:before="0" w:beforeAutospacing="0" w:after="0" w:afterAutospacing="0"/>
              <w:contextualSpacing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5</w:t>
            </w:r>
            <w:r w:rsidRPr="00A033A4">
              <w:rPr>
                <w:bCs/>
                <w:color w:val="000000"/>
                <w:sz w:val="26"/>
                <w:szCs w:val="26"/>
              </w:rPr>
              <w:t xml:space="preserve"> год. лекції (І і ІІ частина)</w:t>
            </w:r>
          </w:p>
          <w:p w14:paraId="15B93B9C" w14:textId="7844FF62" w:rsidR="00497E22" w:rsidRPr="00A033A4" w:rsidRDefault="00E76EE9" w:rsidP="00497E22">
            <w:pPr>
              <w:pStyle w:val="a9"/>
              <w:spacing w:before="0" w:beforeAutospacing="0" w:after="0" w:afterAutospacing="0"/>
              <w:contextualSpacing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497E22" w:rsidRPr="00A033A4">
              <w:rPr>
                <w:color w:val="000000"/>
                <w:sz w:val="26"/>
                <w:szCs w:val="26"/>
              </w:rPr>
              <w:t xml:space="preserve"> год. ситуаційні задачі та дискусії</w:t>
            </w:r>
          </w:p>
          <w:p w14:paraId="10F3E38D" w14:textId="7E30968D" w:rsidR="00497E22" w:rsidRPr="00E03E91" w:rsidRDefault="00497E22" w:rsidP="00497E22">
            <w:pPr>
              <w:pStyle w:val="a9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6"/>
                <w:szCs w:val="26"/>
              </w:rPr>
              <w:t>1</w:t>
            </w:r>
            <w:r w:rsidRPr="00A033A4">
              <w:rPr>
                <w:sz w:val="26"/>
                <w:szCs w:val="26"/>
              </w:rPr>
              <w:t xml:space="preserve"> год. оцінювання знань</w:t>
            </w:r>
          </w:p>
        </w:tc>
      </w:tr>
      <w:tr w:rsidR="00497E22" w:rsidRPr="00A033A4" w14:paraId="09467174" w14:textId="77777777" w:rsidTr="00A033A4">
        <w:trPr>
          <w:trHeight w:val="980"/>
        </w:trPr>
        <w:tc>
          <w:tcPr>
            <w:tcW w:w="2802" w:type="dxa"/>
            <w:vAlign w:val="center"/>
          </w:tcPr>
          <w:p w14:paraId="356B75CE" w14:textId="3E680863" w:rsidR="00497E22" w:rsidRPr="00E03E91" w:rsidRDefault="00497E22" w:rsidP="00497E22">
            <w:pPr>
              <w:spacing w:after="0" w:line="240" w:lineRule="auto"/>
              <w:ind w:right="-10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03E91">
              <w:rPr>
                <w:rFonts w:ascii="Times New Roman" w:hAnsi="Times New Roman" w:cs="Times New Roman"/>
                <w:sz w:val="28"/>
                <w:szCs w:val="28"/>
              </w:rPr>
              <w:t>Загальний обсяг навчального навантаження</w:t>
            </w:r>
          </w:p>
        </w:tc>
        <w:tc>
          <w:tcPr>
            <w:tcW w:w="6520" w:type="dxa"/>
            <w:vAlign w:val="center"/>
          </w:tcPr>
          <w:p w14:paraId="76933ADF" w14:textId="4730B893" w:rsidR="00497E22" w:rsidRPr="00E03E91" w:rsidRDefault="00E76EE9" w:rsidP="00497E22">
            <w:pPr>
              <w:pStyle w:val="a9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bCs/>
                <w:color w:val="000000"/>
                <w:sz w:val="26"/>
                <w:szCs w:val="26"/>
              </w:rPr>
              <w:t>7</w:t>
            </w:r>
            <w:r w:rsidR="00497E22" w:rsidRPr="00A033A4">
              <w:rPr>
                <w:bCs/>
                <w:color w:val="000000"/>
                <w:sz w:val="26"/>
                <w:szCs w:val="26"/>
              </w:rPr>
              <w:t xml:space="preserve"> год.</w:t>
            </w:r>
          </w:p>
        </w:tc>
      </w:tr>
      <w:tr w:rsidR="004B0D28" w:rsidRPr="00A033A4" w14:paraId="6F9BF4D0" w14:textId="77777777" w:rsidTr="006C10F6">
        <w:trPr>
          <w:trHeight w:val="839"/>
        </w:trPr>
        <w:tc>
          <w:tcPr>
            <w:tcW w:w="2802" w:type="dxa"/>
            <w:vAlign w:val="center"/>
          </w:tcPr>
          <w:p w14:paraId="6E7B2D1B" w14:textId="3DAD59B4" w:rsidR="004B0D28" w:rsidRPr="00E03E91" w:rsidRDefault="000E61B0" w:rsidP="007572B7">
            <w:pPr>
              <w:spacing w:after="0" w:line="240" w:lineRule="auto"/>
              <w:ind w:right="-10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03E91">
              <w:rPr>
                <w:rFonts w:ascii="Times New Roman" w:hAnsi="Times New Roman" w:cs="Times New Roman"/>
                <w:sz w:val="28"/>
                <w:szCs w:val="28"/>
              </w:rPr>
              <w:t>Форми організації та проведення заходу</w:t>
            </w:r>
          </w:p>
        </w:tc>
        <w:tc>
          <w:tcPr>
            <w:tcW w:w="6520" w:type="dxa"/>
            <w:vAlign w:val="center"/>
          </w:tcPr>
          <w:p w14:paraId="357549C6" w14:textId="0C85953D" w:rsidR="004B0D28" w:rsidRPr="00E03E91" w:rsidRDefault="000E61B0" w:rsidP="0054502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  <w:r w:rsidRPr="00E03E91">
              <w:rPr>
                <w:rFonts w:ascii="Times New Roman" w:hAnsi="Times New Roman" w:cs="Times New Roman"/>
                <w:bCs/>
                <w:sz w:val="28"/>
                <w:szCs w:val="28"/>
              </w:rPr>
              <w:t>Лекції з ситуаційними задачами</w:t>
            </w:r>
            <w:r w:rsidR="0067041D" w:rsidRPr="00E03E91">
              <w:rPr>
                <w:rFonts w:ascii="Times New Roman" w:hAnsi="Times New Roman" w:cs="Times New Roman"/>
                <w:bCs/>
                <w:sz w:val="28"/>
                <w:szCs w:val="28"/>
              </w:rPr>
              <w:t>, дискусії</w:t>
            </w:r>
          </w:p>
        </w:tc>
      </w:tr>
      <w:tr w:rsidR="004B0D28" w:rsidRPr="00A033A4" w14:paraId="7A827FB5" w14:textId="77777777" w:rsidTr="006C10F6">
        <w:trPr>
          <w:trHeight w:val="992"/>
        </w:trPr>
        <w:tc>
          <w:tcPr>
            <w:tcW w:w="2802" w:type="dxa"/>
            <w:vAlign w:val="center"/>
          </w:tcPr>
          <w:p w14:paraId="45E25600" w14:textId="2C820C24" w:rsidR="004B0D28" w:rsidRPr="00E03E91" w:rsidRDefault="0067041D" w:rsidP="007572B7">
            <w:pPr>
              <w:spacing w:after="0" w:line="240" w:lineRule="auto"/>
              <w:ind w:right="-10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03E91">
              <w:rPr>
                <w:rFonts w:ascii="Times New Roman" w:hAnsi="Times New Roman" w:cs="Times New Roman"/>
                <w:sz w:val="28"/>
                <w:szCs w:val="28"/>
              </w:rPr>
              <w:t>Методи організації та проведення заходу</w:t>
            </w:r>
          </w:p>
        </w:tc>
        <w:tc>
          <w:tcPr>
            <w:tcW w:w="6520" w:type="dxa"/>
            <w:vAlign w:val="center"/>
          </w:tcPr>
          <w:p w14:paraId="78053300" w14:textId="41B2E601" w:rsidR="004B0D28" w:rsidRPr="00E03E91" w:rsidRDefault="00C40C21" w:rsidP="0054502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E03E91">
              <w:rPr>
                <w:rFonts w:ascii="Times New Roman" w:hAnsi="Times New Roman" w:cs="Times New Roman"/>
                <w:bCs/>
                <w:sz w:val="28"/>
                <w:szCs w:val="28"/>
              </w:rPr>
              <w:t>Аналітичний</w:t>
            </w:r>
            <w:r w:rsidR="007C3657" w:rsidRPr="00E03E91">
              <w:rPr>
                <w:rFonts w:ascii="Times New Roman" w:hAnsi="Times New Roman" w:cs="Times New Roman"/>
                <w:bCs/>
                <w:sz w:val="28"/>
                <w:szCs w:val="28"/>
              </w:rPr>
              <w:t>, тренувальний та ситуаційний аналіз</w:t>
            </w:r>
          </w:p>
        </w:tc>
      </w:tr>
      <w:tr w:rsidR="004B0D28" w:rsidRPr="00A033A4" w14:paraId="35561C1F" w14:textId="77777777" w:rsidTr="006C10F6">
        <w:trPr>
          <w:trHeight w:val="1262"/>
        </w:trPr>
        <w:tc>
          <w:tcPr>
            <w:tcW w:w="2802" w:type="dxa"/>
            <w:vAlign w:val="center"/>
          </w:tcPr>
          <w:p w14:paraId="7B6A3491" w14:textId="2540DF18" w:rsidR="004B0D28" w:rsidRPr="00E03E91" w:rsidRDefault="003B4C4F" w:rsidP="007572B7">
            <w:pPr>
              <w:spacing w:after="0" w:line="240" w:lineRule="auto"/>
              <w:ind w:right="-10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03E91">
              <w:rPr>
                <w:rFonts w:ascii="Times New Roman" w:hAnsi="Times New Roman" w:cs="Times New Roman"/>
                <w:sz w:val="28"/>
                <w:szCs w:val="28"/>
              </w:rPr>
              <w:t>Матеріально-технічне забезпечення освітнього заходу</w:t>
            </w:r>
          </w:p>
        </w:tc>
        <w:tc>
          <w:tcPr>
            <w:tcW w:w="6520" w:type="dxa"/>
            <w:vAlign w:val="center"/>
          </w:tcPr>
          <w:p w14:paraId="5421F237" w14:textId="39F2F41B" w:rsidR="004B0D28" w:rsidRPr="00E03E91" w:rsidRDefault="00820C55" w:rsidP="002807B9">
            <w:pPr>
              <w:pStyle w:val="1"/>
              <w:spacing w:line="240" w:lineRule="auto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33A4">
              <w:rPr>
                <w:rFonts w:ascii="Times New Roman" w:eastAsia="Calibri" w:hAnsi="Times New Roman" w:cs="Times New Roman"/>
                <w:sz w:val="26"/>
                <w:szCs w:val="26"/>
              </w:rPr>
              <w:t>Фото- та відеоматеріали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 буклети та пам’ятки для сімейних лікарів</w:t>
            </w:r>
          </w:p>
        </w:tc>
      </w:tr>
      <w:tr w:rsidR="004B0D28" w:rsidRPr="00A033A4" w14:paraId="6FFF4BDF" w14:textId="77777777" w:rsidTr="004B3AF3">
        <w:trPr>
          <w:trHeight w:val="771"/>
        </w:trPr>
        <w:tc>
          <w:tcPr>
            <w:tcW w:w="2802" w:type="dxa"/>
            <w:vAlign w:val="center"/>
          </w:tcPr>
          <w:p w14:paraId="43819991" w14:textId="62E2ED3B" w:rsidR="004B0D28" w:rsidRPr="00E03E91" w:rsidRDefault="00404F36" w:rsidP="007572B7">
            <w:pPr>
              <w:spacing w:after="0" w:line="240" w:lineRule="auto"/>
              <w:ind w:right="-10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03E91">
              <w:rPr>
                <w:rFonts w:ascii="Times New Roman" w:hAnsi="Times New Roman" w:cs="Times New Roman"/>
                <w:sz w:val="28"/>
                <w:szCs w:val="28"/>
              </w:rPr>
              <w:t>Форми підсумкового контролю</w:t>
            </w:r>
          </w:p>
        </w:tc>
        <w:tc>
          <w:tcPr>
            <w:tcW w:w="6520" w:type="dxa"/>
            <w:vAlign w:val="center"/>
          </w:tcPr>
          <w:p w14:paraId="60C037F6" w14:textId="4F5CF153" w:rsidR="00F579AB" w:rsidRPr="00E03E91" w:rsidRDefault="00301080" w:rsidP="00545025">
            <w:pPr>
              <w:tabs>
                <w:tab w:val="left" w:pos="25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3E91">
              <w:rPr>
                <w:rFonts w:ascii="Times New Roman" w:hAnsi="Times New Roman" w:cs="Times New Roman"/>
                <w:bCs/>
                <w:sz w:val="28"/>
                <w:szCs w:val="28"/>
              </w:rPr>
              <w:t>Вирішення ситуаційних задач.</w:t>
            </w:r>
          </w:p>
          <w:p w14:paraId="5DED3461" w14:textId="71E45C92" w:rsidR="004B0D28" w:rsidRPr="00E03E91" w:rsidRDefault="00301080" w:rsidP="00545025">
            <w:pPr>
              <w:tabs>
                <w:tab w:val="left" w:pos="25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E03E91">
              <w:rPr>
                <w:rFonts w:ascii="Times New Roman" w:hAnsi="Times New Roman" w:cs="Times New Roman"/>
                <w:bCs/>
                <w:sz w:val="28"/>
                <w:szCs w:val="28"/>
              </w:rPr>
              <w:t>Тестовий контроль (10 тестових завдань)</w:t>
            </w:r>
          </w:p>
        </w:tc>
      </w:tr>
    </w:tbl>
    <w:p w14:paraId="710D6A72" w14:textId="164C0B7A" w:rsidR="00E8636C" w:rsidRPr="00A033A4" w:rsidRDefault="00E8636C" w:rsidP="004B3AF3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sectPr w:rsidR="00E8636C" w:rsidRPr="00A033A4" w:rsidSect="003B2D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49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A47A3" w14:textId="77777777" w:rsidR="00306C4A" w:rsidRDefault="00306C4A" w:rsidP="00C510D3">
      <w:pPr>
        <w:spacing w:after="0" w:line="240" w:lineRule="auto"/>
      </w:pPr>
      <w:r>
        <w:separator/>
      </w:r>
    </w:p>
  </w:endnote>
  <w:endnote w:type="continuationSeparator" w:id="0">
    <w:p w14:paraId="42E6515B" w14:textId="77777777" w:rsidR="00306C4A" w:rsidRDefault="00306C4A" w:rsidP="00C51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1BF5D" w14:textId="77777777" w:rsidR="00C510D3" w:rsidRDefault="00C510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B04D7" w14:textId="77777777" w:rsidR="00C510D3" w:rsidRDefault="00C510D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A74CA" w14:textId="77777777" w:rsidR="00C510D3" w:rsidRDefault="00C510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BA53C" w14:textId="77777777" w:rsidR="00306C4A" w:rsidRDefault="00306C4A" w:rsidP="00C510D3">
      <w:pPr>
        <w:spacing w:after="0" w:line="240" w:lineRule="auto"/>
      </w:pPr>
      <w:r>
        <w:separator/>
      </w:r>
    </w:p>
  </w:footnote>
  <w:footnote w:type="continuationSeparator" w:id="0">
    <w:p w14:paraId="38860A10" w14:textId="77777777" w:rsidR="00306C4A" w:rsidRDefault="00306C4A" w:rsidP="00C51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4FE88" w14:textId="3ACA93C2" w:rsidR="00C510D3" w:rsidRDefault="00451276">
    <w:pPr>
      <w:pStyle w:val="a3"/>
    </w:pPr>
    <w:r>
      <w:rPr>
        <w:noProof/>
      </w:rPr>
      <w:pict w14:anchorId="54D87D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3" o:spid="_x0000_s2069" type="#_x0000_t75" style="position:absolute;margin-left:0;margin-top:0;width:481.5pt;height:481.5pt;z-index:-251657216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3EDAD" w14:textId="6ED98872" w:rsidR="00C510D3" w:rsidRDefault="00451276">
    <w:pPr>
      <w:pStyle w:val="a3"/>
    </w:pPr>
    <w:r>
      <w:rPr>
        <w:noProof/>
      </w:rPr>
      <w:pict w14:anchorId="0D3640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4" o:spid="_x0000_s2070" type="#_x0000_t75" style="position:absolute;margin-left:0;margin-top:0;width:481.5pt;height:481.5pt;z-index:-251656192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A3B06" w14:textId="23640E91" w:rsidR="00C510D3" w:rsidRDefault="00451276">
    <w:pPr>
      <w:pStyle w:val="a3"/>
    </w:pPr>
    <w:r>
      <w:rPr>
        <w:noProof/>
      </w:rPr>
      <w:pict w14:anchorId="70F75B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2" o:spid="_x0000_s2068" type="#_x0000_t75" style="position:absolute;margin-left:0;margin-top:0;width:481.5pt;height:481.5pt;z-index:-251658240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D1478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0D3"/>
    <w:rsid w:val="0001581C"/>
    <w:rsid w:val="0001586C"/>
    <w:rsid w:val="00025D94"/>
    <w:rsid w:val="00032B7B"/>
    <w:rsid w:val="000439E7"/>
    <w:rsid w:val="0006722B"/>
    <w:rsid w:val="000766FC"/>
    <w:rsid w:val="000968EE"/>
    <w:rsid w:val="000B6144"/>
    <w:rsid w:val="000D0CD6"/>
    <w:rsid w:val="000D1A4D"/>
    <w:rsid w:val="000E3901"/>
    <w:rsid w:val="000E61B0"/>
    <w:rsid w:val="0010162C"/>
    <w:rsid w:val="001126EE"/>
    <w:rsid w:val="00122EE2"/>
    <w:rsid w:val="00157D32"/>
    <w:rsid w:val="0017630B"/>
    <w:rsid w:val="00184B91"/>
    <w:rsid w:val="00193221"/>
    <w:rsid w:val="002144E7"/>
    <w:rsid w:val="00227A52"/>
    <w:rsid w:val="00237466"/>
    <w:rsid w:val="00262F1A"/>
    <w:rsid w:val="00273CA9"/>
    <w:rsid w:val="002750AA"/>
    <w:rsid w:val="002769C0"/>
    <w:rsid w:val="002807B9"/>
    <w:rsid w:val="002B09C9"/>
    <w:rsid w:val="002F6DCA"/>
    <w:rsid w:val="00301080"/>
    <w:rsid w:val="00306682"/>
    <w:rsid w:val="00306C4A"/>
    <w:rsid w:val="00314A1D"/>
    <w:rsid w:val="00345719"/>
    <w:rsid w:val="00360834"/>
    <w:rsid w:val="00374045"/>
    <w:rsid w:val="003B2D83"/>
    <w:rsid w:val="003B4C4F"/>
    <w:rsid w:val="003E0664"/>
    <w:rsid w:val="003F36A5"/>
    <w:rsid w:val="00404833"/>
    <w:rsid w:val="00404F36"/>
    <w:rsid w:val="004179E3"/>
    <w:rsid w:val="00451276"/>
    <w:rsid w:val="004573DC"/>
    <w:rsid w:val="0046596D"/>
    <w:rsid w:val="004729BE"/>
    <w:rsid w:val="00482050"/>
    <w:rsid w:val="00497E22"/>
    <w:rsid w:val="004B0D28"/>
    <w:rsid w:val="004B3AF3"/>
    <w:rsid w:val="004B50A7"/>
    <w:rsid w:val="004B759D"/>
    <w:rsid w:val="004B7FF8"/>
    <w:rsid w:val="004E1DA1"/>
    <w:rsid w:val="00513497"/>
    <w:rsid w:val="00524160"/>
    <w:rsid w:val="00525FCB"/>
    <w:rsid w:val="005276B6"/>
    <w:rsid w:val="0054211E"/>
    <w:rsid w:val="00545025"/>
    <w:rsid w:val="00545952"/>
    <w:rsid w:val="00585D34"/>
    <w:rsid w:val="00591540"/>
    <w:rsid w:val="005A0C8E"/>
    <w:rsid w:val="005B5197"/>
    <w:rsid w:val="005C3802"/>
    <w:rsid w:val="005C5FAF"/>
    <w:rsid w:val="005D668D"/>
    <w:rsid w:val="005E06C2"/>
    <w:rsid w:val="005E7765"/>
    <w:rsid w:val="006139A2"/>
    <w:rsid w:val="00624509"/>
    <w:rsid w:val="006249EA"/>
    <w:rsid w:val="0067041D"/>
    <w:rsid w:val="00680E9E"/>
    <w:rsid w:val="006C10F6"/>
    <w:rsid w:val="006C173C"/>
    <w:rsid w:val="00732D15"/>
    <w:rsid w:val="00735BB5"/>
    <w:rsid w:val="007572B7"/>
    <w:rsid w:val="007928CB"/>
    <w:rsid w:val="007B5FC9"/>
    <w:rsid w:val="007C3657"/>
    <w:rsid w:val="00817447"/>
    <w:rsid w:val="00820C55"/>
    <w:rsid w:val="00850E29"/>
    <w:rsid w:val="008745BF"/>
    <w:rsid w:val="008A3743"/>
    <w:rsid w:val="008F0C68"/>
    <w:rsid w:val="009509F4"/>
    <w:rsid w:val="009777D7"/>
    <w:rsid w:val="009B32C6"/>
    <w:rsid w:val="00A033A4"/>
    <w:rsid w:val="00A5095E"/>
    <w:rsid w:val="00A539B9"/>
    <w:rsid w:val="00A83D8D"/>
    <w:rsid w:val="00A918D2"/>
    <w:rsid w:val="00AA688A"/>
    <w:rsid w:val="00AE2A95"/>
    <w:rsid w:val="00AE6C14"/>
    <w:rsid w:val="00B003BA"/>
    <w:rsid w:val="00B06AB4"/>
    <w:rsid w:val="00B14EF9"/>
    <w:rsid w:val="00B50C2B"/>
    <w:rsid w:val="00B54D41"/>
    <w:rsid w:val="00B65F3A"/>
    <w:rsid w:val="00BA2585"/>
    <w:rsid w:val="00BF081C"/>
    <w:rsid w:val="00C31FF3"/>
    <w:rsid w:val="00C35A81"/>
    <w:rsid w:val="00C3774D"/>
    <w:rsid w:val="00C40C21"/>
    <w:rsid w:val="00C510D3"/>
    <w:rsid w:val="00C74215"/>
    <w:rsid w:val="00CC0331"/>
    <w:rsid w:val="00CC4B58"/>
    <w:rsid w:val="00CF2127"/>
    <w:rsid w:val="00CF5BC2"/>
    <w:rsid w:val="00D331BE"/>
    <w:rsid w:val="00D9581D"/>
    <w:rsid w:val="00DA1F76"/>
    <w:rsid w:val="00DB7914"/>
    <w:rsid w:val="00DD193C"/>
    <w:rsid w:val="00DF0238"/>
    <w:rsid w:val="00DF3AAF"/>
    <w:rsid w:val="00E03E91"/>
    <w:rsid w:val="00E3104C"/>
    <w:rsid w:val="00E370ED"/>
    <w:rsid w:val="00E76EE9"/>
    <w:rsid w:val="00E8636C"/>
    <w:rsid w:val="00EA1BBD"/>
    <w:rsid w:val="00EE79CB"/>
    <w:rsid w:val="00F170A5"/>
    <w:rsid w:val="00F17FE1"/>
    <w:rsid w:val="00F31EF4"/>
    <w:rsid w:val="00F4796B"/>
    <w:rsid w:val="00F579AB"/>
    <w:rsid w:val="00F661D7"/>
    <w:rsid w:val="00F83749"/>
    <w:rsid w:val="00F95EAD"/>
    <w:rsid w:val="00FA4F2B"/>
    <w:rsid w:val="00FB608E"/>
    <w:rsid w:val="00FD623E"/>
    <w:rsid w:val="00FF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,"/>
  <w:listSeparator w:val=";"/>
  <w14:docId w14:val="2B3FAE10"/>
  <w15:chartTrackingRefBased/>
  <w15:docId w15:val="{0B1758EA-3A4D-43C5-9600-A5CA522F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D28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510D3"/>
  </w:style>
  <w:style w:type="paragraph" w:styleId="a5">
    <w:name w:val="footer"/>
    <w:basedOn w:val="a"/>
    <w:link w:val="a6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510D3"/>
  </w:style>
  <w:style w:type="paragraph" w:styleId="a7">
    <w:name w:val="List Paragraph"/>
    <w:basedOn w:val="a"/>
    <w:uiPriority w:val="1"/>
    <w:qFormat/>
    <w:rsid w:val="004B0D28"/>
    <w:pPr>
      <w:widowControl w:val="0"/>
      <w:autoSpaceDE w:val="0"/>
      <w:autoSpaceDN w:val="0"/>
      <w:spacing w:after="0" w:line="240" w:lineRule="auto"/>
      <w:ind w:left="161" w:right="406" w:firstLine="708"/>
      <w:jc w:val="both"/>
    </w:pPr>
    <w:rPr>
      <w:rFonts w:ascii="Times New Roman" w:eastAsia="Times New Roman" w:hAnsi="Times New Roman" w:cs="Times New Roman"/>
      <w:lang w:val="en-US" w:eastAsia="en-US"/>
    </w:rPr>
  </w:style>
  <w:style w:type="table" w:styleId="a8">
    <w:name w:val="Table Grid"/>
    <w:basedOn w:val="a1"/>
    <w:rsid w:val="004B0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4B0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вичайний1"/>
    <w:rsid w:val="004B0D28"/>
    <w:pPr>
      <w:spacing w:after="0" w:line="276" w:lineRule="auto"/>
    </w:pPr>
    <w:rPr>
      <w:rFonts w:ascii="Arial" w:eastAsia="Arial" w:hAnsi="Arial" w:cs="Arial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919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Zhanna Mesyan</dc:creator>
  <cp:keywords/>
  <dc:description/>
  <cp:lastModifiedBy>Zhanna Mesyan</cp:lastModifiedBy>
  <cp:revision>134</cp:revision>
  <cp:lastPrinted>2024-07-11T10:26:00Z</cp:lastPrinted>
  <dcterms:created xsi:type="dcterms:W3CDTF">2023-04-19T08:32:00Z</dcterms:created>
  <dcterms:modified xsi:type="dcterms:W3CDTF">2024-08-14T11:33:00Z</dcterms:modified>
</cp:coreProperties>
</file>