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AF88" w14:textId="77777777" w:rsidR="009654D6" w:rsidRPr="000F31B5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0E09D9CA" w14:textId="77777777" w:rsidR="009654D6" w:rsidRPr="000F31B5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AF4C4B8" w14:textId="77777777" w:rsidR="009654D6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0B2B9260" w14:textId="77777777" w:rsidR="009654D6" w:rsidRDefault="009654D6" w:rsidP="009654D6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FF83718" w14:textId="7874CC4D" w:rsidR="009654D6" w:rsidRDefault="007D41B9" w:rsidP="007D41B9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7D41B9">
        <w:rPr>
          <w:b/>
          <w:i/>
          <w:sz w:val="24"/>
          <w:szCs w:val="24"/>
        </w:rPr>
        <w:t xml:space="preserve">ДК 021:2015(CPV)45230000-845230000-8 - Будівництво трубопроводів, ліній зв’язку та </w:t>
      </w:r>
      <w:proofErr w:type="spellStart"/>
      <w:r w:rsidRPr="007D41B9">
        <w:rPr>
          <w:b/>
          <w:i/>
          <w:sz w:val="24"/>
          <w:szCs w:val="24"/>
        </w:rPr>
        <w:t>електропередач</w:t>
      </w:r>
      <w:proofErr w:type="spellEnd"/>
      <w:r w:rsidRPr="007D41B9">
        <w:rPr>
          <w:b/>
          <w:i/>
          <w:sz w:val="24"/>
          <w:szCs w:val="24"/>
        </w:rPr>
        <w:t xml:space="preserve">, шосе, доріг, аеродромів і залізничних доріг; вирівнювання поверхонь (Поточний ремонт доріжки в парку </w:t>
      </w:r>
      <w:r w:rsidR="00705769">
        <w:rPr>
          <w:b/>
          <w:i/>
          <w:sz w:val="24"/>
          <w:szCs w:val="24"/>
        </w:rPr>
        <w:t>«</w:t>
      </w:r>
      <w:r w:rsidRPr="007D41B9">
        <w:rPr>
          <w:b/>
          <w:i/>
          <w:sz w:val="24"/>
          <w:szCs w:val="24"/>
        </w:rPr>
        <w:t>Високий Замок</w:t>
      </w:r>
      <w:r w:rsidR="00705769">
        <w:rPr>
          <w:b/>
          <w:i/>
          <w:sz w:val="24"/>
          <w:szCs w:val="24"/>
        </w:rPr>
        <w:t>»</w:t>
      </w:r>
      <w:r w:rsidRPr="007D41B9">
        <w:rPr>
          <w:b/>
          <w:i/>
          <w:sz w:val="24"/>
          <w:szCs w:val="24"/>
        </w:rPr>
        <w:t>)</w:t>
      </w:r>
    </w:p>
    <w:p w14:paraId="0F66A733" w14:textId="77777777" w:rsidR="007D41B9" w:rsidRDefault="007D41B9" w:rsidP="007D41B9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60664FE2" w14:textId="023FAF53" w:rsidR="009654D6" w:rsidRPr="00C05163" w:rsidRDefault="009654D6" w:rsidP="009654D6">
      <w:pPr>
        <w:spacing w:after="0"/>
        <w:ind w:firstLine="567"/>
        <w:jc w:val="both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</w:t>
      </w:r>
      <w:r w:rsidR="007D41B9" w:rsidRPr="00C05163">
        <w:rPr>
          <w:rFonts w:cs="Times New Roman"/>
          <w:sz w:val="20"/>
          <w:szCs w:val="20"/>
        </w:rPr>
        <w:t xml:space="preserve">ДК 021:2015(CPV)45230000-845230000-8 - Будівництво трубопроводів, ліній зв’язку та </w:t>
      </w:r>
      <w:proofErr w:type="spellStart"/>
      <w:r w:rsidR="007D41B9" w:rsidRPr="00C05163">
        <w:rPr>
          <w:rFonts w:cs="Times New Roman"/>
          <w:sz w:val="20"/>
          <w:szCs w:val="20"/>
        </w:rPr>
        <w:t>електропередач</w:t>
      </w:r>
      <w:proofErr w:type="spellEnd"/>
      <w:r w:rsidR="007D41B9" w:rsidRPr="00C05163">
        <w:rPr>
          <w:rFonts w:cs="Times New Roman"/>
          <w:sz w:val="20"/>
          <w:szCs w:val="20"/>
        </w:rPr>
        <w:t>, шосе, доріг, аеродромів і залізничних доріг; вирівнювання поверхонь (Поточний ремонт доріжки в парку Високий Замок)</w:t>
      </w:r>
      <w:r w:rsidRPr="00C05163">
        <w:rPr>
          <w:rFonts w:cs="Times New Roman"/>
          <w:sz w:val="20"/>
          <w:szCs w:val="20"/>
        </w:rPr>
        <w:t>»</w:t>
      </w:r>
      <w:r w:rsidR="007D41B9" w:rsidRPr="00C05163">
        <w:rPr>
          <w:rFonts w:cs="Times New Roman"/>
          <w:sz w:val="20"/>
          <w:szCs w:val="20"/>
        </w:rPr>
        <w:t>.</w:t>
      </w:r>
      <w:r w:rsidRPr="00C05163">
        <w:rPr>
          <w:rFonts w:cs="Times New Roman"/>
          <w:sz w:val="20"/>
          <w:szCs w:val="20"/>
        </w:rPr>
        <w:t xml:space="preserve"> для здійснення діяльності  Дочірнім підприємством «</w:t>
      </w:r>
      <w:r w:rsidR="007D41B9" w:rsidRPr="00C05163">
        <w:rPr>
          <w:rFonts w:cs="Times New Roman"/>
          <w:sz w:val="20"/>
          <w:szCs w:val="20"/>
        </w:rPr>
        <w:t>Парк-Високий Замок</w:t>
      </w:r>
      <w:r w:rsidRPr="00C05163">
        <w:rPr>
          <w:rFonts w:cs="Times New Roman"/>
          <w:sz w:val="20"/>
          <w:szCs w:val="20"/>
        </w:rPr>
        <w:t>»</w:t>
      </w:r>
      <w:r w:rsidR="007D41B9" w:rsidRPr="00C05163">
        <w:rPr>
          <w:rFonts w:cs="Times New Roman"/>
          <w:sz w:val="20"/>
          <w:szCs w:val="20"/>
        </w:rPr>
        <w:t xml:space="preserve"> </w:t>
      </w:r>
      <w:r w:rsidRPr="00C05163">
        <w:rPr>
          <w:rFonts w:cs="Times New Roman"/>
          <w:sz w:val="20"/>
          <w:szCs w:val="20"/>
        </w:rPr>
        <w:t>Львівського комунального підприємства «Зелений Львів»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14:paraId="1881EDC6" w14:textId="77777777" w:rsidR="00F2404D" w:rsidRDefault="00F2404D" w:rsidP="009654D6">
      <w:pPr>
        <w:spacing w:after="0"/>
        <w:jc w:val="both"/>
        <w:rPr>
          <w:rFonts w:cs="Times New Roman"/>
          <w:b/>
          <w:i/>
          <w:sz w:val="20"/>
          <w:szCs w:val="20"/>
        </w:rPr>
      </w:pPr>
    </w:p>
    <w:p w14:paraId="18E85874" w14:textId="75DC1E43" w:rsidR="009654D6" w:rsidRPr="00C05163" w:rsidRDefault="009654D6" w:rsidP="009654D6">
      <w:pPr>
        <w:spacing w:after="0"/>
        <w:jc w:val="both"/>
        <w:rPr>
          <w:rFonts w:cs="Times New Roman"/>
          <w:b/>
          <w:i/>
          <w:sz w:val="20"/>
          <w:szCs w:val="20"/>
        </w:rPr>
      </w:pPr>
      <w:r w:rsidRPr="00C05163">
        <w:rPr>
          <w:rFonts w:cs="Times New Roman"/>
          <w:b/>
          <w:i/>
          <w:sz w:val="20"/>
          <w:szCs w:val="20"/>
        </w:rPr>
        <w:t>1. Назва предмета закупівлі із зазначенням коду за Єдиним закупівельним словником:</w:t>
      </w:r>
    </w:p>
    <w:p w14:paraId="24960719" w14:textId="45B133AC" w:rsidR="009654D6" w:rsidRPr="00C05163" w:rsidRDefault="009654D6" w:rsidP="007D41B9">
      <w:pPr>
        <w:spacing w:after="0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 xml:space="preserve">- </w:t>
      </w:r>
      <w:bookmarkStart w:id="0" w:name="_Hlk175913074"/>
      <w:r w:rsidRPr="00C05163">
        <w:rPr>
          <w:rFonts w:cs="Times New Roman"/>
          <w:sz w:val="20"/>
          <w:szCs w:val="20"/>
        </w:rPr>
        <w:t>«</w:t>
      </w:r>
      <w:r w:rsidR="007D41B9" w:rsidRPr="00C05163">
        <w:rPr>
          <w:rFonts w:cs="Times New Roman"/>
          <w:sz w:val="20"/>
          <w:szCs w:val="20"/>
        </w:rPr>
        <w:t xml:space="preserve">ДК 021:2015(CPV)45230000-845230000-8 - Будівництво трубопроводів, ліній зв’язку та </w:t>
      </w:r>
      <w:proofErr w:type="spellStart"/>
      <w:r w:rsidR="007D41B9" w:rsidRPr="00C05163">
        <w:rPr>
          <w:rFonts w:cs="Times New Roman"/>
          <w:sz w:val="20"/>
          <w:szCs w:val="20"/>
        </w:rPr>
        <w:t>електропередач</w:t>
      </w:r>
      <w:proofErr w:type="spellEnd"/>
      <w:r w:rsidR="007D41B9" w:rsidRPr="00C05163">
        <w:rPr>
          <w:rFonts w:cs="Times New Roman"/>
          <w:sz w:val="20"/>
          <w:szCs w:val="20"/>
        </w:rPr>
        <w:t xml:space="preserve">, шосе, доріг, аеродромів і залізничних доріг; вирівнювання поверхонь (Поточний ремонт доріжки в парку </w:t>
      </w:r>
      <w:r w:rsidR="00705769">
        <w:rPr>
          <w:rFonts w:cs="Times New Roman"/>
          <w:sz w:val="20"/>
          <w:szCs w:val="20"/>
        </w:rPr>
        <w:t>«</w:t>
      </w:r>
      <w:r w:rsidR="007D41B9" w:rsidRPr="00C05163">
        <w:rPr>
          <w:rFonts w:cs="Times New Roman"/>
          <w:sz w:val="20"/>
          <w:szCs w:val="20"/>
        </w:rPr>
        <w:t>Високий Замок</w:t>
      </w:r>
      <w:r w:rsidR="00705769">
        <w:rPr>
          <w:rFonts w:cs="Times New Roman"/>
          <w:sz w:val="20"/>
          <w:szCs w:val="20"/>
        </w:rPr>
        <w:t>»</w:t>
      </w:r>
      <w:r w:rsidR="007D41B9" w:rsidRPr="00C05163">
        <w:rPr>
          <w:rFonts w:cs="Times New Roman"/>
          <w:sz w:val="20"/>
          <w:szCs w:val="20"/>
        </w:rPr>
        <w:t>)</w:t>
      </w:r>
      <w:r w:rsidRPr="00C05163">
        <w:rPr>
          <w:rFonts w:cs="Times New Roman"/>
          <w:sz w:val="20"/>
          <w:szCs w:val="20"/>
        </w:rPr>
        <w:t>»</w:t>
      </w:r>
      <w:r w:rsidR="007D41B9" w:rsidRPr="00C05163">
        <w:rPr>
          <w:rFonts w:cs="Times New Roman"/>
          <w:sz w:val="20"/>
          <w:szCs w:val="20"/>
        </w:rPr>
        <w:t>.</w:t>
      </w:r>
      <w:bookmarkEnd w:id="0"/>
    </w:p>
    <w:p w14:paraId="2A9B2353" w14:textId="77777777" w:rsidR="009654D6" w:rsidRPr="00C05163" w:rsidRDefault="009654D6" w:rsidP="009654D6">
      <w:pPr>
        <w:spacing w:after="0"/>
        <w:jc w:val="both"/>
        <w:rPr>
          <w:rFonts w:cs="Times New Roman"/>
          <w:sz w:val="20"/>
          <w:szCs w:val="20"/>
        </w:rPr>
      </w:pPr>
    </w:p>
    <w:p w14:paraId="1CA6E771" w14:textId="77777777" w:rsidR="009654D6" w:rsidRPr="00C05163" w:rsidRDefault="009654D6" w:rsidP="009654D6">
      <w:pPr>
        <w:spacing w:after="0"/>
        <w:jc w:val="both"/>
        <w:rPr>
          <w:rFonts w:cs="Times New Roman"/>
          <w:b/>
          <w:i/>
          <w:sz w:val="20"/>
          <w:szCs w:val="20"/>
        </w:rPr>
      </w:pPr>
      <w:r w:rsidRPr="00C05163">
        <w:rPr>
          <w:rFonts w:cs="Times New Roman"/>
          <w:b/>
          <w:i/>
          <w:sz w:val="20"/>
          <w:szCs w:val="20"/>
        </w:rPr>
        <w:t>2. Обґрунтування технічних та якісних характеристик предмета закупівлі:</w:t>
      </w:r>
    </w:p>
    <w:p w14:paraId="7066CD96" w14:textId="37236202" w:rsidR="009654D6" w:rsidRPr="00C05163" w:rsidRDefault="009654D6" w:rsidP="009654D6">
      <w:pPr>
        <w:spacing w:after="0"/>
        <w:ind w:firstLine="567"/>
        <w:jc w:val="both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 4185 від 27.12.2023 року «Про надання </w:t>
      </w:r>
      <w:proofErr w:type="spellStart"/>
      <w:r w:rsidRPr="00C05163">
        <w:rPr>
          <w:rFonts w:cs="Times New Roman"/>
          <w:sz w:val="20"/>
          <w:szCs w:val="20"/>
        </w:rPr>
        <w:t>дочірним</w:t>
      </w:r>
      <w:proofErr w:type="spellEnd"/>
      <w:r w:rsidRPr="00C05163">
        <w:rPr>
          <w:rFonts w:cs="Times New Roman"/>
          <w:sz w:val="20"/>
          <w:szCs w:val="20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</w:t>
      </w:r>
      <w:r w:rsidR="00C05163">
        <w:rPr>
          <w:rFonts w:cs="Times New Roman"/>
          <w:sz w:val="20"/>
          <w:szCs w:val="20"/>
        </w:rPr>
        <w:t xml:space="preserve"> </w:t>
      </w:r>
      <w:r w:rsidRPr="00C05163">
        <w:rPr>
          <w:rFonts w:cs="Times New Roman"/>
          <w:sz w:val="20"/>
          <w:szCs w:val="20"/>
        </w:rPr>
        <w:t>«</w:t>
      </w:r>
      <w:r w:rsidR="007D41B9" w:rsidRPr="00C05163">
        <w:rPr>
          <w:rFonts w:cs="Times New Roman"/>
          <w:sz w:val="20"/>
          <w:szCs w:val="20"/>
        </w:rPr>
        <w:t xml:space="preserve">ДК 021:2015(CPV)45230000-845230000-8 - Будівництво трубопроводів, ліній зв’язку та </w:t>
      </w:r>
      <w:proofErr w:type="spellStart"/>
      <w:r w:rsidR="007D41B9" w:rsidRPr="00C05163">
        <w:rPr>
          <w:rFonts w:cs="Times New Roman"/>
          <w:sz w:val="20"/>
          <w:szCs w:val="20"/>
        </w:rPr>
        <w:t>електропередач</w:t>
      </w:r>
      <w:proofErr w:type="spellEnd"/>
      <w:r w:rsidR="007D41B9" w:rsidRPr="00C05163">
        <w:rPr>
          <w:rFonts w:cs="Times New Roman"/>
          <w:sz w:val="20"/>
          <w:szCs w:val="20"/>
        </w:rPr>
        <w:t xml:space="preserve">, шосе, доріг, аеродромів і залізничних доріг; вирівнювання поверхонь (Поточний ремонт доріжки в парку </w:t>
      </w:r>
      <w:r w:rsidR="00705769">
        <w:rPr>
          <w:rFonts w:cs="Times New Roman"/>
          <w:sz w:val="20"/>
          <w:szCs w:val="20"/>
        </w:rPr>
        <w:t>«</w:t>
      </w:r>
      <w:r w:rsidR="007D41B9" w:rsidRPr="00C05163">
        <w:rPr>
          <w:rFonts w:cs="Times New Roman"/>
          <w:sz w:val="20"/>
          <w:szCs w:val="20"/>
        </w:rPr>
        <w:t>Високий Замок</w:t>
      </w:r>
      <w:r w:rsidR="00705769">
        <w:rPr>
          <w:rFonts w:cs="Times New Roman"/>
          <w:sz w:val="20"/>
          <w:szCs w:val="20"/>
        </w:rPr>
        <w:t>»</w:t>
      </w:r>
      <w:r w:rsidR="007D41B9" w:rsidRPr="00C05163">
        <w:rPr>
          <w:rFonts w:cs="Times New Roman"/>
          <w:sz w:val="20"/>
          <w:szCs w:val="20"/>
        </w:rPr>
        <w:t>)</w:t>
      </w:r>
      <w:r w:rsidRPr="00C05163">
        <w:rPr>
          <w:rFonts w:cs="Times New Roman"/>
          <w:sz w:val="20"/>
          <w:szCs w:val="20"/>
        </w:rPr>
        <w:t>»</w:t>
      </w:r>
      <w:r w:rsidR="00033C09" w:rsidRPr="00C05163">
        <w:rPr>
          <w:rFonts w:cs="Times New Roman"/>
          <w:sz w:val="20"/>
          <w:szCs w:val="20"/>
        </w:rPr>
        <w:t xml:space="preserve"> </w:t>
      </w:r>
      <w:r w:rsidRPr="00C05163">
        <w:rPr>
          <w:rFonts w:cs="Times New Roman"/>
          <w:sz w:val="20"/>
          <w:szCs w:val="20"/>
        </w:rPr>
        <w:t xml:space="preserve">для ведення господарської діяльності підприємства, а саме </w:t>
      </w:r>
      <w:r w:rsidR="007D41B9" w:rsidRPr="00C05163">
        <w:rPr>
          <w:rFonts w:cs="Times New Roman"/>
          <w:sz w:val="20"/>
          <w:szCs w:val="20"/>
        </w:rPr>
        <w:t xml:space="preserve">поточний ремонт доріжки в парку Високий Замок передбачає влаштування основи та покриття з цементно-щебеневих сумішей одношарових, що  дозволить уникнути появи ям </w:t>
      </w:r>
      <w:bookmarkStart w:id="1" w:name="_GoBack"/>
      <w:bookmarkEnd w:id="1"/>
      <w:r w:rsidR="007D41B9" w:rsidRPr="00C05163">
        <w:rPr>
          <w:rFonts w:cs="Times New Roman"/>
          <w:sz w:val="20"/>
          <w:szCs w:val="20"/>
        </w:rPr>
        <w:t xml:space="preserve">та </w:t>
      </w:r>
      <w:proofErr w:type="spellStart"/>
      <w:r w:rsidR="007D41B9" w:rsidRPr="00C05163">
        <w:rPr>
          <w:rFonts w:cs="Times New Roman"/>
          <w:sz w:val="20"/>
          <w:szCs w:val="20"/>
        </w:rPr>
        <w:t>тріщин</w:t>
      </w:r>
      <w:proofErr w:type="spellEnd"/>
      <w:r w:rsidR="007D41B9" w:rsidRPr="00C05163">
        <w:rPr>
          <w:rFonts w:cs="Times New Roman"/>
          <w:sz w:val="20"/>
          <w:szCs w:val="20"/>
        </w:rPr>
        <w:t>, забезпечить єдність та цілісність покриття доріжки, доступність та зручність для всіх відвідувачів парку, зокрема маломобільних груп населення, що є важливим кроком для створення інклюзивного середовища.</w:t>
      </w:r>
    </w:p>
    <w:p w14:paraId="50936F50" w14:textId="1AED801F" w:rsidR="009654D6" w:rsidRDefault="009654D6" w:rsidP="009654D6">
      <w:pPr>
        <w:spacing w:after="0"/>
        <w:ind w:firstLine="567"/>
        <w:jc w:val="both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</w:t>
      </w:r>
      <w:r w:rsidR="007D41B9" w:rsidRPr="00C05163">
        <w:rPr>
          <w:rFonts w:cs="Times New Roman"/>
          <w:sz w:val="20"/>
          <w:szCs w:val="20"/>
        </w:rPr>
        <w:t>3</w:t>
      </w:r>
      <w:r w:rsidRPr="00C05163">
        <w:rPr>
          <w:rFonts w:cs="Times New Roman"/>
          <w:sz w:val="20"/>
          <w:szCs w:val="20"/>
        </w:rPr>
        <w:t xml:space="preserve"> до тендерної документації на закупівлю </w:t>
      </w:r>
      <w:r w:rsidR="007D41B9" w:rsidRPr="00C05163">
        <w:rPr>
          <w:rFonts w:cs="Times New Roman"/>
          <w:sz w:val="20"/>
          <w:szCs w:val="20"/>
        </w:rPr>
        <w:t>«ДК 021:2015(</w:t>
      </w:r>
      <w:r w:rsidR="007D41B9" w:rsidRPr="00C05163">
        <w:rPr>
          <w:rFonts w:cs="Times New Roman"/>
          <w:sz w:val="20"/>
          <w:szCs w:val="20"/>
          <w:lang w:val="ru-RU"/>
        </w:rPr>
        <w:t>CPV</w:t>
      </w:r>
      <w:r w:rsidR="007D41B9" w:rsidRPr="00C05163">
        <w:rPr>
          <w:rFonts w:cs="Times New Roman"/>
          <w:sz w:val="20"/>
          <w:szCs w:val="20"/>
        </w:rPr>
        <w:t xml:space="preserve">)45230000-845230000-8 - Будівництво трубопроводів, ліній зв’язку та </w:t>
      </w:r>
      <w:proofErr w:type="spellStart"/>
      <w:r w:rsidR="007D41B9" w:rsidRPr="00C05163">
        <w:rPr>
          <w:rFonts w:cs="Times New Roman"/>
          <w:sz w:val="20"/>
          <w:szCs w:val="20"/>
        </w:rPr>
        <w:t>електропередач</w:t>
      </w:r>
      <w:proofErr w:type="spellEnd"/>
      <w:r w:rsidR="007D41B9" w:rsidRPr="00C05163">
        <w:rPr>
          <w:rFonts w:cs="Times New Roman"/>
          <w:sz w:val="20"/>
          <w:szCs w:val="20"/>
        </w:rPr>
        <w:t xml:space="preserve">, шосе, доріг, аеродромів і залізничних доріг; вирівнювання поверхонь (Поточний ремонт доріжки в парку </w:t>
      </w:r>
      <w:r w:rsidR="00705769">
        <w:rPr>
          <w:rFonts w:cs="Times New Roman"/>
          <w:sz w:val="20"/>
          <w:szCs w:val="20"/>
        </w:rPr>
        <w:t>«</w:t>
      </w:r>
      <w:r w:rsidR="007D41B9" w:rsidRPr="00C05163">
        <w:rPr>
          <w:rFonts w:cs="Times New Roman"/>
          <w:sz w:val="20"/>
          <w:szCs w:val="20"/>
        </w:rPr>
        <w:t>Високий Замок</w:t>
      </w:r>
      <w:r w:rsidR="00705769">
        <w:rPr>
          <w:rFonts w:cs="Times New Roman"/>
          <w:sz w:val="20"/>
          <w:szCs w:val="20"/>
        </w:rPr>
        <w:t>»</w:t>
      </w:r>
      <w:r w:rsidR="007D41B9" w:rsidRPr="00C05163">
        <w:rPr>
          <w:rFonts w:cs="Times New Roman"/>
          <w:sz w:val="20"/>
          <w:szCs w:val="20"/>
        </w:rPr>
        <w:t>)»</w:t>
      </w:r>
      <w:r w:rsidR="00F2404D" w:rsidRPr="00F2404D">
        <w:t xml:space="preserve"> </w:t>
      </w:r>
      <w:r w:rsidR="00F2404D" w:rsidRPr="00F2404D">
        <w:rPr>
          <w:rFonts w:cs="Times New Roman"/>
          <w:sz w:val="20"/>
          <w:szCs w:val="20"/>
        </w:rPr>
        <w:t>який оприлюднено на веб-порталі Уповноваженого органу (https://prozorro.gov.ua):</w:t>
      </w:r>
      <w:r w:rsidR="007701AC" w:rsidRPr="007701AC">
        <w:t xml:space="preserve"> </w:t>
      </w:r>
      <w:r w:rsidR="007701AC" w:rsidRPr="007701AC">
        <w:rPr>
          <w:rFonts w:cs="Times New Roman"/>
          <w:sz w:val="20"/>
          <w:szCs w:val="20"/>
        </w:rPr>
        <w:t>UA-2024-08-30-008331-a</w:t>
      </w:r>
    </w:p>
    <w:p w14:paraId="2458E999" w14:textId="77777777" w:rsidR="007701AC" w:rsidRPr="00C05163" w:rsidRDefault="007701AC" w:rsidP="009654D6">
      <w:pPr>
        <w:spacing w:after="0"/>
        <w:ind w:firstLine="567"/>
        <w:jc w:val="both"/>
        <w:rPr>
          <w:rFonts w:cs="Times New Roman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1276"/>
        <w:gridCol w:w="1275"/>
        <w:gridCol w:w="1134"/>
      </w:tblGrid>
      <w:tr w:rsidR="00033C09" w:rsidRPr="00033C09" w14:paraId="54FCC438" w14:textId="77777777" w:rsidTr="008F689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FBB72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№</w:t>
            </w:r>
          </w:p>
          <w:p w14:paraId="56C6FA0D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proofErr w:type="spellStart"/>
            <w:r w:rsidRPr="00033C09"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  <w:t>Ч.ч</w:t>
            </w:r>
            <w:proofErr w:type="spellEnd"/>
            <w:r w:rsidRPr="00033C09"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3A575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</w:pPr>
          </w:p>
          <w:p w14:paraId="319F4016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Найменування</w:t>
            </w:r>
            <w:proofErr w:type="spellEnd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робіт</w:t>
            </w:r>
            <w:proofErr w:type="spellEnd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 xml:space="preserve"> і </w:t>
            </w: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витрат</w:t>
            </w:r>
            <w:proofErr w:type="spellEnd"/>
          </w:p>
          <w:p w14:paraId="456A69E1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6CA712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Одиниця</w:t>
            </w:r>
            <w:proofErr w:type="spellEnd"/>
          </w:p>
          <w:p w14:paraId="49521835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виміру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78BB5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Кількість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79285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proofErr w:type="spellStart"/>
            <w:r w:rsidRPr="00033C09">
              <w:rPr>
                <w:rFonts w:eastAsia="Times New Roman" w:cs="Times New Roman"/>
                <w:b/>
                <w:bCs/>
                <w:spacing w:val="-5"/>
                <w:sz w:val="20"/>
                <w:szCs w:val="20"/>
                <w:lang w:val="ru-RU" w:eastAsia="en-US"/>
              </w:rPr>
              <w:t>Примітка</w:t>
            </w:r>
            <w:proofErr w:type="spellEnd"/>
          </w:p>
        </w:tc>
      </w:tr>
      <w:tr w:rsidR="00033C09" w:rsidRPr="00033C09" w14:paraId="47948D4E" w14:textId="77777777" w:rsidTr="008F689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243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C269E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250AB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C83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2FA5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5</w:t>
            </w:r>
          </w:p>
        </w:tc>
      </w:tr>
      <w:tr w:rsidR="00033C09" w:rsidRPr="00033C09" w14:paraId="53C7E9F5" w14:textId="77777777" w:rsidTr="008F689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DC44D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608515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Улаштування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основ та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покриттів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з цементно-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щебеневих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сумішей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одношарових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товщиною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12 см</w:t>
            </w:r>
          </w:p>
          <w:p w14:paraId="53DE3891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CE686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5FF9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1014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29D42" w14:textId="77777777" w:rsidR="00033C09" w:rsidRPr="00033C09" w:rsidRDefault="00033C09" w:rsidP="00033C0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033C09" w:rsidRPr="00033C09" w14:paraId="7F784B18" w14:textId="77777777" w:rsidTr="008F689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4F2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6F2B2" w14:textId="6FD3F290" w:rsidR="00033C09" w:rsidRPr="00033C09" w:rsidRDefault="00033C09" w:rsidP="00033C09">
            <w:pPr>
              <w:keepLines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На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кожний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1 см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зміни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товщини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шару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основи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покриття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з цементно-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щебеневих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сумішей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додавати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або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виключати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до норм 18-22-1, 18-22-2, 18-22-3 </w:t>
            </w:r>
            <w:r w:rsidR="00C05163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                                                                                               </w:t>
            </w:r>
            <w:proofErr w:type="gramStart"/>
            <w:r w:rsidR="00C05163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 </w:t>
            </w: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proofErr w:type="gram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зміна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на 6 см,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приведення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до </w:t>
            </w:r>
            <w:proofErr w:type="spellStart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товщини</w:t>
            </w:r>
            <w:proofErr w:type="spellEnd"/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 xml:space="preserve"> 6 см)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954C8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662" w14:textId="77777777" w:rsidR="00033C09" w:rsidRPr="00033C09" w:rsidRDefault="00033C09" w:rsidP="00033C09">
            <w:pPr>
              <w:keepLines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pacing w:val="-5"/>
                <w:sz w:val="20"/>
                <w:szCs w:val="20"/>
                <w:lang w:val="ru-RU" w:eastAsia="en-US"/>
              </w:rPr>
              <w:t>-1014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39C" w14:textId="77777777" w:rsidR="00033C09" w:rsidRPr="00033C09" w:rsidRDefault="00033C09" w:rsidP="00033C0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0"/>
                <w:lang w:val="ru-RU" w:eastAsia="en-US"/>
              </w:rPr>
            </w:pPr>
            <w:r w:rsidRPr="00033C09">
              <w:rPr>
                <w:rFonts w:eastAsia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</w:tr>
    </w:tbl>
    <w:p w14:paraId="3A4DEBC8" w14:textId="77777777" w:rsidR="009654D6" w:rsidRDefault="009654D6" w:rsidP="009654D6">
      <w:pPr>
        <w:spacing w:after="0"/>
        <w:ind w:firstLine="567"/>
        <w:jc w:val="both"/>
        <w:rPr>
          <w:rFonts w:cs="Times New Roman"/>
        </w:rPr>
      </w:pPr>
    </w:p>
    <w:p w14:paraId="5A5B1C97" w14:textId="77777777" w:rsidR="009654D6" w:rsidRPr="00C05163" w:rsidRDefault="009654D6" w:rsidP="009654D6">
      <w:pPr>
        <w:spacing w:after="0"/>
        <w:jc w:val="both"/>
        <w:rPr>
          <w:rFonts w:cs="Times New Roman"/>
          <w:b/>
          <w:i/>
          <w:sz w:val="20"/>
          <w:szCs w:val="20"/>
        </w:rPr>
      </w:pPr>
      <w:r w:rsidRPr="00C05163">
        <w:rPr>
          <w:rFonts w:cs="Times New Roman"/>
          <w:b/>
          <w:i/>
          <w:sz w:val="20"/>
          <w:szCs w:val="20"/>
        </w:rPr>
        <w:t>3. Очікувана вартість та/або розмір бюджетного призначення:</w:t>
      </w:r>
    </w:p>
    <w:p w14:paraId="7464AAE3" w14:textId="06F961E5" w:rsidR="009654D6" w:rsidRPr="00C05163" w:rsidRDefault="009654D6" w:rsidP="009654D6">
      <w:pPr>
        <w:spacing w:after="0"/>
        <w:jc w:val="both"/>
        <w:rPr>
          <w:rFonts w:cs="Times New Roman"/>
          <w:i/>
          <w:sz w:val="20"/>
          <w:szCs w:val="20"/>
        </w:rPr>
      </w:pPr>
      <w:r w:rsidRPr="00C05163">
        <w:rPr>
          <w:rFonts w:cs="Times New Roman"/>
          <w:sz w:val="20"/>
          <w:szCs w:val="20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bookmarkStart w:id="2" w:name="_Hlk175913676"/>
      <w:r w:rsidR="00033C09" w:rsidRPr="00C05163">
        <w:rPr>
          <w:rFonts w:cs="Times New Roman"/>
          <w:i/>
          <w:sz w:val="20"/>
          <w:szCs w:val="20"/>
        </w:rPr>
        <w:t>291660</w:t>
      </w:r>
      <w:r w:rsidRPr="00C05163">
        <w:rPr>
          <w:rFonts w:cs="Times New Roman"/>
          <w:i/>
          <w:sz w:val="20"/>
          <w:szCs w:val="20"/>
        </w:rPr>
        <w:t>,00 грн. з ПДВ.</w:t>
      </w:r>
    </w:p>
    <w:bookmarkEnd w:id="2"/>
    <w:p w14:paraId="54FCC518" w14:textId="1BC194F1" w:rsidR="009654D6" w:rsidRPr="00C05163" w:rsidRDefault="009654D6" w:rsidP="009654D6">
      <w:pPr>
        <w:spacing w:after="0"/>
        <w:ind w:firstLine="567"/>
        <w:jc w:val="both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 xml:space="preserve">Очікувана вартість предмета закупівлі розраховується Замовником з урахуванням орієнтовних потреб та сформована </w:t>
      </w:r>
      <w:r w:rsidR="00033C09" w:rsidRPr="00C05163">
        <w:rPr>
          <w:rFonts w:cs="Times New Roman"/>
          <w:sz w:val="20"/>
          <w:szCs w:val="20"/>
        </w:rPr>
        <w:t>враховую кошторисні норми та настанови з визначення вартості.</w:t>
      </w:r>
    </w:p>
    <w:p w14:paraId="002202AA" w14:textId="50957C55" w:rsidR="009654D6" w:rsidRPr="00C05163" w:rsidRDefault="009654D6" w:rsidP="00033C09">
      <w:pPr>
        <w:pStyle w:val="a4"/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 xml:space="preserve">Розмір бюджетного призначення: </w:t>
      </w:r>
      <w:r w:rsidR="00033C09" w:rsidRPr="00C05163">
        <w:rPr>
          <w:rFonts w:cs="Times New Roman"/>
          <w:i/>
          <w:sz w:val="20"/>
          <w:szCs w:val="20"/>
        </w:rPr>
        <w:t>291660,00 грн. з ПДВ.</w:t>
      </w:r>
    </w:p>
    <w:p w14:paraId="33CCD82D" w14:textId="77777777" w:rsidR="009654D6" w:rsidRPr="00C05163" w:rsidRDefault="009654D6" w:rsidP="009654D6">
      <w:pPr>
        <w:spacing w:after="0"/>
        <w:ind w:firstLine="567"/>
        <w:jc w:val="both"/>
        <w:rPr>
          <w:rFonts w:cs="Times New Roman"/>
          <w:sz w:val="20"/>
          <w:szCs w:val="20"/>
        </w:rPr>
      </w:pPr>
      <w:r w:rsidRPr="00C05163">
        <w:rPr>
          <w:rFonts w:cs="Times New Roman"/>
          <w:sz w:val="20"/>
          <w:szCs w:val="20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14:paraId="548DF477" w14:textId="77777777" w:rsidR="009654D6" w:rsidRPr="00C05163" w:rsidRDefault="009654D6" w:rsidP="009654D6">
      <w:pPr>
        <w:spacing w:after="0"/>
        <w:ind w:firstLine="567"/>
        <w:jc w:val="both"/>
        <w:rPr>
          <w:rFonts w:cs="Times New Roman"/>
          <w:color w:val="FF0000"/>
          <w:sz w:val="20"/>
          <w:szCs w:val="20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9654D6" w:rsidRPr="00922908" w14:paraId="550AAF4C" w14:textId="77777777" w:rsidTr="00F332BD">
        <w:tc>
          <w:tcPr>
            <w:tcW w:w="3660" w:type="dxa"/>
          </w:tcPr>
          <w:p w14:paraId="01AC8C87" w14:textId="77777777" w:rsidR="009654D6" w:rsidRPr="00922908" w:rsidRDefault="009654D6" w:rsidP="00F332BD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6C7E28D2" w14:textId="15F3C942" w:rsidR="009654D6" w:rsidRPr="00922908" w:rsidRDefault="009654D6" w:rsidP="00F332BD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529861B" w14:textId="77777777" w:rsidR="009654D6" w:rsidRPr="00922908" w:rsidRDefault="009654D6" w:rsidP="00F332BD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6EE3C4A" w14:textId="77777777" w:rsidR="00B3638F" w:rsidRPr="009654D6" w:rsidRDefault="00B3638F" w:rsidP="009654D6"/>
    <w:sectPr w:rsidR="00B3638F" w:rsidRPr="009654D6" w:rsidSect="00C0516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67F"/>
    <w:multiLevelType w:val="hybridMultilevel"/>
    <w:tmpl w:val="A12CB3D8"/>
    <w:lvl w:ilvl="0" w:tplc="38D0FC2A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6527D62"/>
    <w:multiLevelType w:val="hybridMultilevel"/>
    <w:tmpl w:val="66900AC6"/>
    <w:lvl w:ilvl="0" w:tplc="F2E849C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9A"/>
    <w:rsid w:val="00033C09"/>
    <w:rsid w:val="004E0F0B"/>
    <w:rsid w:val="006B5BF8"/>
    <w:rsid w:val="00702BCD"/>
    <w:rsid w:val="00705769"/>
    <w:rsid w:val="007701AC"/>
    <w:rsid w:val="007D41B9"/>
    <w:rsid w:val="008B259A"/>
    <w:rsid w:val="009654D6"/>
    <w:rsid w:val="00B3638F"/>
    <w:rsid w:val="00B771B6"/>
    <w:rsid w:val="00C05163"/>
    <w:rsid w:val="00F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6EEA"/>
  <w15:chartTrackingRefBased/>
  <w15:docId w15:val="{CA8E4B79-468A-4E61-BE7F-0D4B698F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54D6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B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54D6"/>
    <w:rPr>
      <w:rFonts w:eastAsia="Times New Roman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C761-60A2-4DBA-80A5-8705FCDB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2024-08-30T13:43:00Z</dcterms:created>
  <dcterms:modified xsi:type="dcterms:W3CDTF">2024-08-30T13:43:00Z</dcterms:modified>
</cp:coreProperties>
</file>