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BE" w:rsidRPr="00E75108" w:rsidRDefault="00D701BE" w:rsidP="00D701BE">
      <w:pPr>
        <w:spacing w:before="28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75108">
        <w:rPr>
          <w:rFonts w:ascii="Arial" w:eastAsia="Times New Roman" w:hAnsi="Arial" w:cs="Arial"/>
          <w:b/>
          <w:sz w:val="24"/>
          <w:szCs w:val="24"/>
        </w:rPr>
        <w:t xml:space="preserve">ОБҐРУНТУВАННЯ </w:t>
      </w:r>
    </w:p>
    <w:p w:rsidR="00D701BE" w:rsidRPr="00E75108" w:rsidRDefault="00D701BE" w:rsidP="00D701BE">
      <w:pPr>
        <w:spacing w:after="280" w:line="240" w:lineRule="auto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E75108">
        <w:rPr>
          <w:rFonts w:ascii="Arial" w:eastAsia="Times New Roman" w:hAnsi="Arial" w:cs="Arial"/>
          <w:sz w:val="24"/>
          <w:szCs w:val="24"/>
        </w:rPr>
        <w:t>тех</w:t>
      </w:r>
      <w:r w:rsidR="00D32606">
        <w:rPr>
          <w:rFonts w:ascii="Arial" w:eastAsia="Times New Roman" w:hAnsi="Arial" w:cs="Arial"/>
          <w:sz w:val="24"/>
          <w:szCs w:val="24"/>
        </w:rPr>
        <w:t>нічних та якісних характеристик</w:t>
      </w:r>
      <w:r w:rsidRPr="00E75108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E75108">
        <w:rPr>
          <w:rFonts w:ascii="Arial" w:eastAsia="Times New Roman" w:hAnsi="Arial" w:cs="Arial"/>
          <w:sz w:val="24"/>
          <w:szCs w:val="24"/>
        </w:rPr>
        <w:t>розміру бюджетного призначення, очікуваної вартості предмета закупівлі</w:t>
      </w:r>
    </w:p>
    <w:p w:rsidR="00D701BE" w:rsidRPr="00E75108" w:rsidRDefault="00D701BE" w:rsidP="00D647C6">
      <w:pPr>
        <w:spacing w:before="280" w:after="280" w:line="240" w:lineRule="auto"/>
        <w:jc w:val="center"/>
        <w:rPr>
          <w:rFonts w:ascii="Arial" w:eastAsia="Times New Roman" w:hAnsi="Arial" w:cs="Arial"/>
          <w:i/>
          <w:sz w:val="24"/>
          <w:szCs w:val="24"/>
        </w:rPr>
      </w:pPr>
      <w:r w:rsidRPr="00E75108">
        <w:rPr>
          <w:rFonts w:ascii="Arial" w:eastAsia="Times New Roman" w:hAnsi="Arial" w:cs="Arial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D701BE" w:rsidRPr="00853B5E" w:rsidRDefault="00D701BE" w:rsidP="003E5867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D701BE" w:rsidRPr="00853B5E" w:rsidRDefault="00D701BE" w:rsidP="003E5867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D701BE" w:rsidRPr="00853B5E" w:rsidRDefault="00D701BE" w:rsidP="003E58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D701BE" w:rsidRPr="00853B5E" w:rsidRDefault="00D701BE" w:rsidP="003E5867">
      <w:pPr>
        <w:spacing w:after="0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="003E5867">
        <w:rPr>
          <w:rFonts w:ascii="Arial" w:hAnsi="Arial" w:cs="Arial"/>
          <w:bCs/>
          <w:sz w:val="24"/>
          <w:szCs w:val="24"/>
        </w:rPr>
        <w:t xml:space="preserve">  ЗЦП</w:t>
      </w:r>
    </w:p>
    <w:p w:rsidR="00D647C6" w:rsidRDefault="00D701BE" w:rsidP="003E5867">
      <w:pPr>
        <w:spacing w:after="0"/>
        <w:jc w:val="both"/>
        <w:rPr>
          <w:rFonts w:ascii="Arial" w:hAnsi="Arial" w:cs="Arial"/>
          <w:bCs/>
          <w:sz w:val="24"/>
          <w:szCs w:val="24"/>
          <w:lang w:val="ru-RU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Pr="00E75108">
        <w:rPr>
          <w:rFonts w:ascii="Arial" w:hAnsi="Arial" w:cs="Arial"/>
          <w:bCs/>
          <w:sz w:val="24"/>
          <w:szCs w:val="24"/>
          <w:lang w:val="ru-RU"/>
        </w:rPr>
        <w:t xml:space="preserve">Вода </w:t>
      </w:r>
      <w:proofErr w:type="spellStart"/>
      <w:r w:rsidRPr="00E75108">
        <w:rPr>
          <w:rFonts w:ascii="Arial" w:hAnsi="Arial" w:cs="Arial"/>
          <w:bCs/>
          <w:sz w:val="24"/>
          <w:szCs w:val="24"/>
          <w:lang w:val="ru-RU"/>
        </w:rPr>
        <w:t>питна</w:t>
      </w:r>
      <w:proofErr w:type="spellEnd"/>
      <w:r w:rsidRPr="00E75108">
        <w:rPr>
          <w:rFonts w:ascii="Arial" w:hAnsi="Arial" w:cs="Arial"/>
          <w:bCs/>
          <w:sz w:val="24"/>
          <w:szCs w:val="24"/>
          <w:lang w:val="ru-RU"/>
        </w:rPr>
        <w:t xml:space="preserve"> за кодом </w:t>
      </w:r>
      <w:proofErr w:type="spellStart"/>
      <w:r w:rsidRPr="00E75108">
        <w:rPr>
          <w:rFonts w:ascii="Arial" w:hAnsi="Arial" w:cs="Arial"/>
          <w:bCs/>
          <w:sz w:val="24"/>
          <w:szCs w:val="24"/>
          <w:lang w:val="ru-RU"/>
        </w:rPr>
        <w:t>Єдиного</w:t>
      </w:r>
      <w:proofErr w:type="spellEnd"/>
      <w:r w:rsidRPr="00E75108">
        <w:rPr>
          <w:rFonts w:ascii="Arial" w:hAnsi="Arial" w:cs="Arial"/>
          <w:bCs/>
          <w:sz w:val="24"/>
          <w:szCs w:val="24"/>
          <w:lang w:val="ru-RU"/>
        </w:rPr>
        <w:t xml:space="preserve"> </w:t>
      </w:r>
      <w:proofErr w:type="spellStart"/>
      <w:r w:rsidRPr="00E75108">
        <w:rPr>
          <w:rFonts w:ascii="Arial" w:hAnsi="Arial" w:cs="Arial"/>
          <w:bCs/>
          <w:sz w:val="24"/>
          <w:szCs w:val="24"/>
          <w:lang w:val="ru-RU"/>
        </w:rPr>
        <w:t>закупівельного</w:t>
      </w:r>
      <w:proofErr w:type="spellEnd"/>
      <w:r w:rsidRPr="00E75108">
        <w:rPr>
          <w:rFonts w:ascii="Arial" w:hAnsi="Arial" w:cs="Arial"/>
          <w:bCs/>
          <w:sz w:val="24"/>
          <w:szCs w:val="24"/>
          <w:lang w:val="ru-RU"/>
        </w:rPr>
        <w:t xml:space="preserve"> словника ДК 021:2015: 41110000-3</w:t>
      </w:r>
    </w:p>
    <w:p w:rsidR="00D701BE" w:rsidRDefault="00D647C6" w:rsidP="003E58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E5867">
        <w:rPr>
          <w:rFonts w:ascii="Arial" w:hAnsi="Arial" w:cs="Arial"/>
          <w:b/>
          <w:bCs/>
          <w:sz w:val="24"/>
          <w:szCs w:val="24"/>
        </w:rPr>
        <w:t>Вид предмета закупівлі</w:t>
      </w:r>
      <w:r>
        <w:rPr>
          <w:rFonts w:ascii="Arial" w:hAnsi="Arial" w:cs="Arial"/>
          <w:bCs/>
          <w:sz w:val="24"/>
          <w:szCs w:val="24"/>
        </w:rPr>
        <w:t>: товар</w:t>
      </w:r>
    </w:p>
    <w:p w:rsidR="00D701BE" w:rsidRPr="00886F26" w:rsidRDefault="00D701BE" w:rsidP="003E5867">
      <w:pPr>
        <w:spacing w:before="28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75108">
        <w:rPr>
          <w:rFonts w:ascii="Arial" w:eastAsia="Times New Roman" w:hAnsi="Arial" w:cs="Arial"/>
          <w:b/>
          <w:sz w:val="24"/>
          <w:szCs w:val="24"/>
        </w:rPr>
        <w:t>Вид та ідентифікатор процедури закупівлі:</w:t>
      </w:r>
      <w:r w:rsidRPr="00E75108">
        <w:rPr>
          <w:rFonts w:ascii="Arial" w:eastAsia="Times New Roman" w:hAnsi="Arial" w:cs="Arial"/>
          <w:sz w:val="24"/>
          <w:szCs w:val="24"/>
        </w:rPr>
        <w:t xml:space="preserve"> </w:t>
      </w:r>
      <w:r w:rsidR="00AE4936" w:rsidRPr="00AE4936">
        <w:rPr>
          <w:rFonts w:ascii="Arial" w:eastAsia="Times New Roman" w:hAnsi="Arial" w:cs="Arial"/>
          <w:sz w:val="24"/>
          <w:szCs w:val="24"/>
        </w:rPr>
        <w:t>UA-</w:t>
      </w:r>
      <w:r w:rsidR="00AE4936">
        <w:rPr>
          <w:rFonts w:ascii="Arial" w:eastAsia="Times New Roman" w:hAnsi="Arial" w:cs="Arial"/>
          <w:sz w:val="24"/>
          <w:szCs w:val="24"/>
        </w:rPr>
        <w:t xml:space="preserve">2024-10-22-003463-a </w:t>
      </w:r>
    </w:p>
    <w:p w:rsidR="00D647C6" w:rsidRDefault="00D701BE" w:rsidP="00D647C6">
      <w:pPr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86F26">
        <w:rPr>
          <w:rFonts w:ascii="Arial" w:eastAsia="Times New Roman" w:hAnsi="Arial" w:cs="Arial"/>
          <w:b/>
          <w:sz w:val="24"/>
          <w:szCs w:val="24"/>
        </w:rPr>
        <w:t>Мета закупівлі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bookmarkStart w:id="0" w:name="_heading=h.3znysh7" w:colFirst="0" w:colLast="0"/>
      <w:bookmarkEnd w:id="0"/>
      <w:r w:rsidR="00D647C6" w:rsidRPr="00D647C6">
        <w:rPr>
          <w:rFonts w:ascii="Arial" w:eastAsia="Times New Roman" w:hAnsi="Arial" w:cs="Arial"/>
          <w:sz w:val="24"/>
          <w:szCs w:val="24"/>
        </w:rPr>
        <w:t xml:space="preserve">Закупівля питної води для відвідувачів ЦНАП є </w:t>
      </w:r>
      <w:proofErr w:type="spellStart"/>
      <w:r w:rsidR="00D647C6" w:rsidRPr="00D647C6">
        <w:rPr>
          <w:rFonts w:ascii="Arial" w:eastAsia="Times New Roman" w:hAnsi="Arial" w:cs="Arial"/>
          <w:sz w:val="24"/>
          <w:szCs w:val="24"/>
        </w:rPr>
        <w:t>обгрунтованою</w:t>
      </w:r>
      <w:proofErr w:type="spellEnd"/>
      <w:r w:rsidR="00D647C6" w:rsidRPr="00D647C6">
        <w:rPr>
          <w:rFonts w:ascii="Arial" w:eastAsia="Times New Roman" w:hAnsi="Arial" w:cs="Arial"/>
          <w:sz w:val="24"/>
          <w:szCs w:val="24"/>
        </w:rPr>
        <w:t xml:space="preserve"> з точки зору забезпечення комфорту, здоров'я та задоволення відвідувачів, а також дотримання соціальних, гігієнічних та екологічних стандартів.</w:t>
      </w:r>
    </w:p>
    <w:p w:rsidR="002F5A80" w:rsidRPr="00E75108" w:rsidRDefault="00D701BE" w:rsidP="003E5867">
      <w:pPr>
        <w:spacing w:before="280" w:after="28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5108">
        <w:rPr>
          <w:rFonts w:ascii="Arial" w:eastAsia="Times New Roman" w:hAnsi="Arial" w:cs="Arial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>
        <w:rPr>
          <w:rFonts w:ascii="Arial" w:eastAsia="Times New Roman" w:hAnsi="Arial" w:cs="Arial"/>
          <w:sz w:val="24"/>
          <w:szCs w:val="24"/>
        </w:rPr>
        <w:t xml:space="preserve"> 60000</w:t>
      </w:r>
      <w:r w:rsidRPr="00E75108">
        <w:rPr>
          <w:rFonts w:ascii="Arial" w:eastAsia="Times New Roman" w:hAnsi="Arial" w:cs="Arial"/>
          <w:sz w:val="24"/>
          <w:szCs w:val="24"/>
        </w:rPr>
        <w:t xml:space="preserve"> грн.</w:t>
      </w:r>
      <w:r w:rsidR="002F5A80">
        <w:rPr>
          <w:rFonts w:ascii="Arial" w:eastAsia="Times New Roman" w:hAnsi="Arial" w:cs="Arial"/>
          <w:sz w:val="24"/>
          <w:szCs w:val="24"/>
        </w:rPr>
        <w:t xml:space="preserve"> (</w:t>
      </w:r>
      <w:r w:rsidR="00D647C6">
        <w:rPr>
          <w:rFonts w:ascii="Arial" w:eastAsia="Times New Roman" w:hAnsi="Arial" w:cs="Arial"/>
          <w:sz w:val="24"/>
          <w:szCs w:val="24"/>
        </w:rPr>
        <w:t>ш</w:t>
      </w:r>
      <w:r w:rsidR="002F5A80" w:rsidRPr="002F5A80">
        <w:rPr>
          <w:rFonts w:ascii="Arial" w:eastAsia="Times New Roman" w:hAnsi="Arial" w:cs="Arial"/>
          <w:sz w:val="24"/>
          <w:szCs w:val="24"/>
        </w:rPr>
        <w:t>істдесят тисяч гривень 00 копійок</w:t>
      </w:r>
      <w:r w:rsidR="002F5A80">
        <w:rPr>
          <w:rFonts w:ascii="Arial" w:eastAsia="Times New Roman" w:hAnsi="Arial" w:cs="Arial"/>
          <w:sz w:val="24"/>
          <w:szCs w:val="24"/>
        </w:rPr>
        <w:t>).</w:t>
      </w:r>
    </w:p>
    <w:p w:rsidR="00D701BE" w:rsidRPr="002F5A80" w:rsidRDefault="00B60AE8" w:rsidP="00D70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Очікувана вартість</w:t>
      </w:r>
      <w:r w:rsidR="00D701BE" w:rsidRPr="002F5A80">
        <w:rPr>
          <w:rFonts w:ascii="Arial" w:eastAsia="Times New Roman" w:hAnsi="Arial" w:cs="Arial"/>
          <w:sz w:val="24"/>
          <w:szCs w:val="24"/>
        </w:rPr>
        <w:t xml:space="preserve"> предмета закупівлі визначено на підставі статистичного аналізу про середньомісячне споживання води відвідувачами ЦНАП, а також самостійного аналізу ринкових цін, що містяться в мережі Інтернет у відкритому доступі та </w:t>
      </w:r>
      <w:hyperlink r:id="rId4" w:tgtFrame="_blank" w:history="1">
        <w:r w:rsidR="00D701BE" w:rsidRPr="002F5A80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середні ціни в </w:t>
        </w:r>
        <w:proofErr w:type="spellStart"/>
        <w:r w:rsidR="00D701BE" w:rsidRPr="002F5A80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Prozorro</w:t>
        </w:r>
        <w:proofErr w:type="spellEnd"/>
        <w:r w:rsidR="00D701BE" w:rsidRPr="002F5A80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701BE" w:rsidRPr="002F5A80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Market</w:t>
        </w:r>
        <w:proofErr w:type="spellEnd"/>
        <w:r w:rsidR="00D701BE" w:rsidRPr="002F5A80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 xml:space="preserve"> на цей товар</w:t>
        </w:r>
      </w:hyperlink>
    </w:p>
    <w:p w:rsidR="00D701BE" w:rsidRDefault="00D701BE" w:rsidP="00D70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</w:pPr>
      <w:r>
        <w:rPr>
          <w:noProof/>
        </w:rPr>
        <w:drawing>
          <wp:inline distT="0" distB="0" distL="0" distR="0" wp14:anchorId="4AA4C33B" wp14:editId="2DE29CA8">
            <wp:extent cx="6120765" cy="34429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1BE" w:rsidRPr="00E75108" w:rsidRDefault="00D701BE" w:rsidP="00D701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:rsidR="00D701BE" w:rsidRDefault="00D701BE" w:rsidP="00D701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701BE" w:rsidRPr="0072419C" w:rsidRDefault="00D701BE" w:rsidP="00D701BE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277EA9" w:rsidRDefault="00277EA9" w:rsidP="0072419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77EA9" w:rsidRDefault="00277EA9" w:rsidP="0072419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277EA9" w:rsidRDefault="00277EA9" w:rsidP="0072419C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D701BE" w:rsidRPr="0072419C" w:rsidRDefault="00D701BE" w:rsidP="0072419C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bookmarkStart w:id="1" w:name="_GoBack"/>
      <w:bookmarkEnd w:id="1"/>
      <w:r w:rsidRPr="0072419C">
        <w:rPr>
          <w:rFonts w:ascii="Arial" w:eastAsia="Times New Roman" w:hAnsi="Arial" w:cs="Arial"/>
          <w:b/>
        </w:rPr>
        <w:t>Обґрунтування технічних, якісних характеристик.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967"/>
        <w:gridCol w:w="1843"/>
        <w:gridCol w:w="850"/>
        <w:gridCol w:w="851"/>
      </w:tblGrid>
      <w:tr w:rsidR="00D701BE" w:rsidRPr="0072419C" w:rsidTr="003E5867">
        <w:trPr>
          <w:cantSplit/>
          <w:trHeight w:val="148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D701BE" w:rsidP="008F04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№</w:t>
            </w:r>
          </w:p>
          <w:p w:rsidR="00D701BE" w:rsidRPr="0072419C" w:rsidRDefault="00D701BE" w:rsidP="008F04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п/п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D701BE" w:rsidP="0072419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Найменування номенклатурних позицій предмета закупівлі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01BE" w:rsidRPr="0072419C" w:rsidRDefault="00D701BE" w:rsidP="008F04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Фасування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01BE" w:rsidRPr="0072419C" w:rsidRDefault="00D701BE" w:rsidP="008F04A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Од. виміру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701BE" w:rsidRPr="0072419C" w:rsidRDefault="00D701BE" w:rsidP="008F04A2">
            <w:pPr>
              <w:ind w:left="113" w:right="113"/>
              <w:jc w:val="center"/>
              <w:rPr>
                <w:rFonts w:ascii="Arial" w:hAnsi="Arial" w:cs="Arial"/>
                <w:b/>
                <w:color w:val="000000"/>
              </w:rPr>
            </w:pPr>
            <w:r w:rsidRPr="0072419C">
              <w:rPr>
                <w:rFonts w:ascii="Arial" w:hAnsi="Arial" w:cs="Arial"/>
                <w:b/>
                <w:color w:val="000000"/>
              </w:rPr>
              <w:t>Кількість</w:t>
            </w:r>
          </w:p>
        </w:tc>
      </w:tr>
      <w:tr w:rsidR="00D701BE" w:rsidRPr="0072419C" w:rsidTr="003E5867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D701BE" w:rsidP="008F04A2">
            <w:pPr>
              <w:ind w:left="72" w:right="-108" w:hanging="180"/>
              <w:jc w:val="center"/>
              <w:rPr>
                <w:rFonts w:ascii="Arial" w:hAnsi="Arial" w:cs="Arial"/>
                <w:color w:val="000000"/>
              </w:rPr>
            </w:pPr>
            <w:r w:rsidRPr="0072419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D701BE" w:rsidP="008F04A2">
            <w:pPr>
              <w:jc w:val="both"/>
              <w:rPr>
                <w:rFonts w:ascii="Arial" w:hAnsi="Arial" w:cs="Arial"/>
                <w:color w:val="000000"/>
              </w:rPr>
            </w:pPr>
            <w:r w:rsidRPr="0072419C">
              <w:rPr>
                <w:rFonts w:ascii="Arial" w:hAnsi="Arial" w:cs="Arial"/>
                <w:iCs/>
                <w:color w:val="000000"/>
              </w:rPr>
              <w:t xml:space="preserve">Вода питна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BE" w:rsidRPr="0072419C" w:rsidRDefault="00D701BE" w:rsidP="008F04A2">
            <w:pPr>
              <w:jc w:val="center"/>
              <w:rPr>
                <w:rFonts w:ascii="Arial" w:hAnsi="Arial" w:cs="Arial"/>
                <w:color w:val="000000"/>
              </w:rPr>
            </w:pPr>
            <w:r w:rsidRPr="0072419C">
              <w:rPr>
                <w:rFonts w:ascii="Arial" w:hAnsi="Arial" w:cs="Arial"/>
                <w:color w:val="000000"/>
              </w:rPr>
              <w:t>бутель 18,9 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5F4169" w:rsidP="008F04A2">
            <w:pPr>
              <w:jc w:val="center"/>
              <w:rPr>
                <w:rFonts w:ascii="Arial" w:hAnsi="Arial" w:cs="Arial"/>
                <w:color w:val="000000"/>
              </w:rPr>
            </w:pPr>
            <w:r w:rsidRPr="0072419C">
              <w:rPr>
                <w:rFonts w:ascii="Arial" w:hAnsi="Arial" w:cs="Arial"/>
                <w:color w:val="000000"/>
              </w:rPr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1BE" w:rsidRPr="0072419C" w:rsidRDefault="005F4169" w:rsidP="008F04A2">
            <w:pPr>
              <w:jc w:val="center"/>
              <w:rPr>
                <w:rFonts w:ascii="Arial" w:hAnsi="Arial" w:cs="Arial"/>
                <w:color w:val="000000"/>
              </w:rPr>
            </w:pPr>
            <w:r w:rsidRPr="0072419C">
              <w:rPr>
                <w:rFonts w:ascii="Arial" w:hAnsi="Arial" w:cs="Arial"/>
                <w:color w:val="000000"/>
              </w:rPr>
              <w:t>17142</w:t>
            </w:r>
          </w:p>
        </w:tc>
      </w:tr>
    </w:tbl>
    <w:p w:rsidR="002F5A80" w:rsidRDefault="00D701BE" w:rsidP="00D70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Місце поставки:</w:t>
      </w:r>
      <w:r w:rsidRPr="002F5A80">
        <w:rPr>
          <w:rFonts w:ascii="Arial" w:hAnsi="Arial" w:cs="Arial"/>
          <w:sz w:val="24"/>
          <w:szCs w:val="24"/>
        </w:rPr>
        <w:t xml:space="preserve"> 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79012, м. Львів, вул. Ч. Калини, 72а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79022, м. Львів, вул. Виговського, 32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79017, м. Львів, вул. Левицького, 67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79068, м. Львів, вул. Хвильового, 14а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79057, м. Львів, вул. Г. Чупринки, 85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79069, м. Львів, вул. Шевченка, 374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79495, м. Винники, вул. Галицька, 12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>79493, смт. Рудно, вул. Грушевського, 55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 xml:space="preserve">79491, смт. </w:t>
      </w:r>
      <w:proofErr w:type="spellStart"/>
      <w:r w:rsidRPr="002F5A80">
        <w:rPr>
          <w:rFonts w:ascii="Arial" w:hAnsi="Arial" w:cs="Arial"/>
          <w:color w:val="000000"/>
          <w:sz w:val="24"/>
          <w:szCs w:val="24"/>
        </w:rPr>
        <w:t>Брюховичі</w:t>
      </w:r>
      <w:proofErr w:type="spellEnd"/>
      <w:r w:rsidRPr="002F5A80">
        <w:rPr>
          <w:rFonts w:ascii="Arial" w:hAnsi="Arial" w:cs="Arial"/>
          <w:color w:val="000000"/>
          <w:sz w:val="24"/>
          <w:szCs w:val="24"/>
        </w:rPr>
        <w:t>, вул. В. Івасюка, 2а</w:t>
      </w:r>
    </w:p>
    <w:p w:rsidR="00D701BE" w:rsidRPr="002F5A80" w:rsidRDefault="00D701BE" w:rsidP="00D701B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2F5A80">
        <w:rPr>
          <w:rFonts w:ascii="Arial" w:hAnsi="Arial" w:cs="Arial"/>
          <w:color w:val="000000"/>
          <w:sz w:val="24"/>
          <w:szCs w:val="24"/>
        </w:rPr>
        <w:t xml:space="preserve">80318, м. </w:t>
      </w:r>
      <w:proofErr w:type="spellStart"/>
      <w:r w:rsidRPr="002F5A80">
        <w:rPr>
          <w:rFonts w:ascii="Arial" w:hAnsi="Arial" w:cs="Arial"/>
          <w:color w:val="000000"/>
          <w:sz w:val="24"/>
          <w:szCs w:val="24"/>
        </w:rPr>
        <w:t>Дубляни</w:t>
      </w:r>
      <w:proofErr w:type="spellEnd"/>
      <w:r w:rsidRPr="002F5A80">
        <w:rPr>
          <w:rFonts w:ascii="Arial" w:hAnsi="Arial" w:cs="Arial"/>
          <w:color w:val="000000"/>
          <w:sz w:val="24"/>
          <w:szCs w:val="24"/>
        </w:rPr>
        <w:t>, вул. Т. Шевченка, 4</w:t>
      </w:r>
    </w:p>
    <w:p w:rsidR="00D701BE" w:rsidRPr="002F5A80" w:rsidRDefault="00D701BE" w:rsidP="00D701B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2" w:name="_heading=h.uw0vd9bkb1ra" w:colFirst="0" w:colLast="0"/>
      <w:bookmarkStart w:id="3" w:name="_heading=h.gcsfbalot2fo" w:colFirst="0" w:colLast="0"/>
      <w:bookmarkEnd w:id="2"/>
      <w:bookmarkEnd w:id="3"/>
      <w:r w:rsidRPr="002F5A80">
        <w:rPr>
          <w:rFonts w:ascii="Arial" w:eastAsia="Times New Roman" w:hAnsi="Arial" w:cs="Arial"/>
          <w:sz w:val="24"/>
          <w:szCs w:val="24"/>
        </w:rPr>
        <w:t>Якість товару повинна відповідати умовам / вимогам, встановленим чинним законодавством України для цієї категорії товару. Технічні та якісні характеристики товару повинні відповідати чинним нормативним актам (державним стандартам / технічним умовам / нормам).</w:t>
      </w:r>
    </w:p>
    <w:p w:rsidR="00D701BE" w:rsidRPr="002F5A80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bookmarkStart w:id="4" w:name="_heading=h.wnaslwf0rl3j" w:colFirst="0" w:colLast="0"/>
      <w:bookmarkStart w:id="5" w:name="_heading=h.o6ifptyacuj5" w:colFirst="0" w:colLast="0"/>
      <w:bookmarkEnd w:id="4"/>
      <w:bookmarkEnd w:id="5"/>
      <w:r w:rsidRPr="002F5A80">
        <w:rPr>
          <w:rFonts w:ascii="Arial" w:eastAsia="Times New Roman" w:hAnsi="Arial" w:cs="Arial"/>
          <w:sz w:val="24"/>
          <w:szCs w:val="24"/>
        </w:rPr>
        <w:t>Вода питна негазована повинна відповідати вимогам: Закону України «Про питну воду та питне водопостачання» та Державним санітарним нормам та правилам  «Гігієнічні вимоги до води питної, призначеної для споживання людиною» (</w:t>
      </w:r>
      <w:proofErr w:type="spellStart"/>
      <w:r w:rsidRPr="002F5A80">
        <w:rPr>
          <w:rFonts w:ascii="Arial" w:eastAsia="Times New Roman" w:hAnsi="Arial" w:cs="Arial"/>
          <w:sz w:val="24"/>
          <w:szCs w:val="24"/>
        </w:rPr>
        <w:t>ДСанПіН</w:t>
      </w:r>
      <w:proofErr w:type="spellEnd"/>
      <w:r w:rsidRPr="002F5A80">
        <w:rPr>
          <w:rFonts w:ascii="Arial" w:eastAsia="Times New Roman" w:hAnsi="Arial" w:cs="Arial"/>
          <w:sz w:val="24"/>
          <w:szCs w:val="24"/>
        </w:rPr>
        <w:t xml:space="preserve"> 2.2.4-171-10), затвердженим наказом Міністерства охорони здоров’я України від 12.05.2010 № 400, зареєстрованим в Міністерстві юстиції України 01.07.2010 за № 452/17747.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Кожен бутель води питної, що постачається, повинен мати етикетку, на якій зазначено: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«Вода питна», її назва, вид;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склад та перелік уведених речовин, фактичні значення показників фізіологічної повноцінності мінерального складу питної води;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дату виготовлення та дату закінчення строку придатності до споживання;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умови зберігання;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об’єм тари;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- номер партії виробництва;</w:t>
      </w:r>
    </w:p>
    <w:p w:rsidR="0072419C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 xml:space="preserve">- найменування, місцезнаходження </w:t>
      </w:r>
      <w:r w:rsidR="0072419C">
        <w:rPr>
          <w:rFonts w:ascii="Arial" w:eastAsia="Times New Roman" w:hAnsi="Arial" w:cs="Arial"/>
          <w:sz w:val="24"/>
          <w:szCs w:val="24"/>
        </w:rPr>
        <w:t>виробника.</w:t>
      </w:r>
    </w:p>
    <w:p w:rsidR="00D701BE" w:rsidRPr="00F84322" w:rsidRDefault="00D701BE" w:rsidP="00D701BE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F84322">
        <w:rPr>
          <w:rFonts w:ascii="Arial" w:eastAsia="Times New Roman" w:hAnsi="Arial" w:cs="Arial"/>
          <w:sz w:val="24"/>
          <w:szCs w:val="24"/>
        </w:rPr>
        <w:t>Вода питна має поставлятися:</w:t>
      </w:r>
    </w:p>
    <w:p w:rsidR="00D701BE" w:rsidRDefault="00277EA9" w:rsidP="00D701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  <w:t xml:space="preserve">у </w:t>
      </w:r>
      <w:r w:rsidR="00D701BE" w:rsidRPr="00F84322">
        <w:rPr>
          <w:rFonts w:ascii="Arial" w:eastAsia="Times New Roman" w:hAnsi="Arial" w:cs="Arial"/>
          <w:sz w:val="24"/>
          <w:szCs w:val="24"/>
        </w:rPr>
        <w:t xml:space="preserve"> бутлях багаторазового використання місткістю 18,9 л, тара зворотна;</w:t>
      </w:r>
    </w:p>
    <w:p w:rsidR="00D701BE" w:rsidRDefault="00D701BE" w:rsidP="00D701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</w:rPr>
      </w:pPr>
      <w:bookmarkStart w:id="6" w:name="_heading=h.8ynq5cfu6zbr" w:colFirst="0" w:colLast="0"/>
      <w:bookmarkEnd w:id="6"/>
    </w:p>
    <w:p w:rsidR="00356F79" w:rsidRDefault="00277EA9"/>
    <w:sectPr w:rsidR="00356F79" w:rsidSect="00BF7950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57"/>
    <w:rsid w:val="00277EA9"/>
    <w:rsid w:val="002F5A80"/>
    <w:rsid w:val="003E5867"/>
    <w:rsid w:val="005F4169"/>
    <w:rsid w:val="0072419C"/>
    <w:rsid w:val="00865FA8"/>
    <w:rsid w:val="009F5057"/>
    <w:rsid w:val="00AE4936"/>
    <w:rsid w:val="00B60AE8"/>
    <w:rsid w:val="00BF7950"/>
    <w:rsid w:val="00D32606"/>
    <w:rsid w:val="00D647C6"/>
    <w:rsid w:val="00D701BE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2A28"/>
  <w15:chartTrackingRefBased/>
  <w15:docId w15:val="{F8ED1B96-20E9-4762-BDDE-B2A42652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1BE"/>
    <w:pPr>
      <w:spacing w:after="200" w:line="276" w:lineRule="auto"/>
    </w:pPr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01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5867"/>
    <w:rPr>
      <w:rFonts w:ascii="Segoe UI" w:eastAsia="Calibr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bi.prozorro.org/sense/app/ec65fa69-14a5-4337-b907-23682ef09702/sheet/6a7ce1a3-738f-493b-bb07-daca9128794b/state/analysis?fbclid=IwAR0byfQlzHgJBcyk39-0rp1L5vz7wb6zGQh--DDdmPyDKM2FgvJKRofas0E%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Матківська Христина</cp:lastModifiedBy>
  <cp:revision>12</cp:revision>
  <cp:lastPrinted>2024-10-22T08:00:00Z</cp:lastPrinted>
  <dcterms:created xsi:type="dcterms:W3CDTF">2024-10-17T08:38:00Z</dcterms:created>
  <dcterms:modified xsi:type="dcterms:W3CDTF">2024-10-22T08:01:00Z</dcterms:modified>
</cp:coreProperties>
</file>