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21B0F" w14:textId="77777777" w:rsidR="005D668D" w:rsidRDefault="005D668D" w:rsidP="005D668D">
      <w:pPr>
        <w:spacing w:after="0" w:line="240" w:lineRule="auto"/>
        <w:ind w:left="4253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ЗАТВЕРДЖУЮ</w:t>
      </w:r>
    </w:p>
    <w:p w14:paraId="4E24DF5F" w14:textId="74D1DBD7" w:rsidR="005D668D" w:rsidRDefault="005D668D" w:rsidP="005D668D">
      <w:pPr>
        <w:spacing w:after="0" w:line="240" w:lineRule="auto"/>
        <w:ind w:left="4253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Генеральний директор КНП «ЦЗМС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м.Львова</w:t>
      </w:r>
      <w:proofErr w:type="spellEnd"/>
      <w:r w:rsidR="00612B6B">
        <w:rPr>
          <w:rFonts w:ascii="Times New Roman" w:hAnsi="Times New Roman" w:cs="Times New Roman"/>
          <w:sz w:val="26"/>
          <w:szCs w:val="26"/>
        </w:rPr>
        <w:t>»</w:t>
      </w:r>
    </w:p>
    <w:p w14:paraId="779A1FF1" w14:textId="77777777" w:rsidR="005D668D" w:rsidRDefault="005D668D" w:rsidP="005D668D">
      <w:pPr>
        <w:spacing w:after="0" w:line="240" w:lineRule="auto"/>
        <w:ind w:left="4253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 </w:t>
      </w:r>
      <w:proofErr w:type="spellStart"/>
      <w:r>
        <w:rPr>
          <w:rFonts w:ascii="Times New Roman" w:hAnsi="Times New Roman" w:cs="Times New Roman"/>
          <w:sz w:val="26"/>
          <w:szCs w:val="26"/>
        </w:rPr>
        <w:t>О.Романишин</w:t>
      </w:r>
      <w:proofErr w:type="spellEnd"/>
    </w:p>
    <w:p w14:paraId="6EC857FC" w14:textId="13FB1321" w:rsidR="005D668D" w:rsidRDefault="005D668D" w:rsidP="005D668D">
      <w:pPr>
        <w:spacing w:after="0" w:line="240" w:lineRule="auto"/>
        <w:ind w:left="4253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8250A1">
        <w:rPr>
          <w:rFonts w:ascii="Times New Roman" w:hAnsi="Times New Roman" w:cs="Times New Roman"/>
          <w:sz w:val="26"/>
          <w:szCs w:val="26"/>
        </w:rPr>
        <w:t>2</w:t>
      </w:r>
      <w:r w:rsidR="000F1E6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»  </w:t>
      </w:r>
      <w:r w:rsidR="008250A1">
        <w:rPr>
          <w:rFonts w:ascii="Times New Roman" w:hAnsi="Times New Roman" w:cs="Times New Roman"/>
          <w:sz w:val="26"/>
          <w:szCs w:val="26"/>
        </w:rPr>
        <w:t>жовт</w:t>
      </w:r>
      <w:r w:rsidR="00BA2585">
        <w:rPr>
          <w:rFonts w:ascii="Times New Roman" w:hAnsi="Times New Roman" w:cs="Times New Roman"/>
          <w:sz w:val="26"/>
          <w:szCs w:val="26"/>
        </w:rPr>
        <w:t>ня</w:t>
      </w:r>
      <w:r>
        <w:rPr>
          <w:rFonts w:ascii="Times New Roman" w:hAnsi="Times New Roman" w:cs="Times New Roman"/>
          <w:sz w:val="26"/>
          <w:szCs w:val="26"/>
        </w:rPr>
        <w:t xml:space="preserve"> 2024 року</w:t>
      </w:r>
    </w:p>
    <w:p w14:paraId="16E44D12" w14:textId="77777777" w:rsidR="005D668D" w:rsidRDefault="005D668D" w:rsidP="005D668D">
      <w:pPr>
        <w:spacing w:after="0" w:line="240" w:lineRule="auto"/>
        <w:ind w:left="6237"/>
        <w:contextualSpacing/>
        <w:rPr>
          <w:rFonts w:ascii="Times New Roman" w:hAnsi="Times New Roman" w:cs="Times New Roman"/>
          <w:sz w:val="26"/>
          <w:szCs w:val="26"/>
        </w:rPr>
      </w:pPr>
    </w:p>
    <w:p w14:paraId="4F6D5C04" w14:textId="480F0FD6" w:rsidR="005D668D" w:rsidRDefault="005D668D" w:rsidP="005D668D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  <w:t>НАВЧАЛЬНА ПРОГРАМА №</w:t>
      </w:r>
      <w:r w:rsidR="008250A1"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  <w:t>2</w:t>
      </w:r>
      <w:r w:rsidR="000F1E6E"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  <w:t>9</w:t>
      </w:r>
      <w:r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  <w:t>/2024</w:t>
      </w:r>
    </w:p>
    <w:p w14:paraId="0F7B5B47" w14:textId="77777777" w:rsidR="00F661D7" w:rsidRPr="00A033A4" w:rsidRDefault="00F661D7" w:rsidP="007572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4B0D28" w:rsidRPr="00A033A4" w14:paraId="5AD223CE" w14:textId="77777777" w:rsidTr="00817447">
        <w:trPr>
          <w:trHeight w:val="1393"/>
        </w:trPr>
        <w:tc>
          <w:tcPr>
            <w:tcW w:w="2802" w:type="dxa"/>
            <w:vAlign w:val="center"/>
          </w:tcPr>
          <w:p w14:paraId="1EAB6588" w14:textId="546B63D7" w:rsidR="004B0D28" w:rsidRPr="00E03E91" w:rsidRDefault="004B759D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Тема заходу</w:t>
            </w:r>
          </w:p>
        </w:tc>
        <w:tc>
          <w:tcPr>
            <w:tcW w:w="6520" w:type="dxa"/>
            <w:vAlign w:val="center"/>
          </w:tcPr>
          <w:p w14:paraId="3062D6AB" w14:textId="526A9248" w:rsidR="004B0D28" w:rsidRPr="00E03E91" w:rsidRDefault="0054211E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54211E">
              <w:rPr>
                <w:rFonts w:eastAsiaTheme="minorHAnsi"/>
                <w:bCs/>
                <w:sz w:val="28"/>
                <w:szCs w:val="28"/>
                <w:lang w:eastAsia="en-US"/>
              </w:rPr>
              <w:t>«</w:t>
            </w:r>
            <w:r w:rsidR="004072C9" w:rsidRPr="004072C9">
              <w:rPr>
                <w:rFonts w:eastAsiaTheme="minorHAnsi"/>
                <w:bCs/>
                <w:sz w:val="28"/>
                <w:szCs w:val="28"/>
                <w:lang w:eastAsia="en-US"/>
              </w:rPr>
              <w:t>Основні підходи у діагностиці та лікуванні розладів харчової поведінки у дітей та підлітків</w:t>
            </w:r>
            <w:r w:rsidRPr="0054211E">
              <w:rPr>
                <w:rFonts w:eastAsiaTheme="minorHAnsi"/>
                <w:bCs/>
                <w:sz w:val="28"/>
                <w:szCs w:val="28"/>
                <w:lang w:eastAsia="en-US"/>
              </w:rPr>
              <w:t>»</w:t>
            </w:r>
          </w:p>
        </w:tc>
      </w:tr>
      <w:tr w:rsidR="004573DC" w:rsidRPr="00A033A4" w14:paraId="2DFDDA25" w14:textId="77777777" w:rsidTr="00A033A4">
        <w:trPr>
          <w:trHeight w:val="851"/>
        </w:trPr>
        <w:tc>
          <w:tcPr>
            <w:tcW w:w="2802" w:type="dxa"/>
            <w:vAlign w:val="center"/>
          </w:tcPr>
          <w:p w14:paraId="3ED21DEA" w14:textId="1C4CDD31" w:rsidR="004573DC" w:rsidRPr="00E03E91" w:rsidRDefault="004573DC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Вид заходу</w:t>
            </w:r>
          </w:p>
        </w:tc>
        <w:tc>
          <w:tcPr>
            <w:tcW w:w="6520" w:type="dxa"/>
            <w:vAlign w:val="center"/>
          </w:tcPr>
          <w:p w14:paraId="1DD275CC" w14:textId="7A69F759" w:rsidR="004573DC" w:rsidRPr="00E03E91" w:rsidRDefault="004573DC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Майстер-клас</w:t>
            </w:r>
          </w:p>
        </w:tc>
      </w:tr>
      <w:tr w:rsidR="004B0D28" w:rsidRPr="00A033A4" w14:paraId="11B7119B" w14:textId="77777777" w:rsidTr="003F36A5">
        <w:trPr>
          <w:trHeight w:val="893"/>
        </w:trPr>
        <w:tc>
          <w:tcPr>
            <w:tcW w:w="2802" w:type="dxa"/>
            <w:vAlign w:val="center"/>
          </w:tcPr>
          <w:p w14:paraId="7EA67868" w14:textId="4BCE5361" w:rsidR="004B0D28" w:rsidRPr="00E03E91" w:rsidRDefault="004B0D28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Цільова аудиторія</w:t>
            </w:r>
          </w:p>
        </w:tc>
        <w:tc>
          <w:tcPr>
            <w:tcW w:w="6520" w:type="dxa"/>
            <w:vAlign w:val="center"/>
          </w:tcPr>
          <w:p w14:paraId="53662C1C" w14:textId="5D7AAF0B" w:rsidR="004B0D28" w:rsidRPr="00E03E91" w:rsidRDefault="004B0D28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Загальна практика-сімейна медицина, Педіатрія, Організація і управління охороною здоров’я</w:t>
            </w:r>
          </w:p>
        </w:tc>
      </w:tr>
      <w:tr w:rsidR="00CF5BC2" w:rsidRPr="00A033A4" w14:paraId="748642FE" w14:textId="77777777" w:rsidTr="00A033A4">
        <w:trPr>
          <w:trHeight w:val="1404"/>
        </w:trPr>
        <w:tc>
          <w:tcPr>
            <w:tcW w:w="2802" w:type="dxa"/>
            <w:vAlign w:val="center"/>
          </w:tcPr>
          <w:p w14:paraId="4DC338CF" w14:textId="7AE33457" w:rsidR="00CF5BC2" w:rsidRPr="00E03E91" w:rsidRDefault="00CF5BC2" w:rsidP="00CF5BC2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Мета заходу</w:t>
            </w:r>
          </w:p>
        </w:tc>
        <w:tc>
          <w:tcPr>
            <w:tcW w:w="6520" w:type="dxa"/>
            <w:vAlign w:val="center"/>
          </w:tcPr>
          <w:p w14:paraId="55673C6F" w14:textId="21632BF3" w:rsidR="00CF5BC2" w:rsidRPr="00E03E91" w:rsidRDefault="00863B6A" w:rsidP="00CF5B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63B6A">
              <w:rPr>
                <w:rFonts w:ascii="Times New Roman" w:hAnsi="Times New Roman" w:cs="Times New Roman"/>
                <w:bCs/>
                <w:sz w:val="26"/>
                <w:szCs w:val="26"/>
              </w:rPr>
              <w:t>Представлення особливостей обстеження та допомоги  дітям та підліткам з розладами харчової поведінки.</w:t>
            </w:r>
          </w:p>
        </w:tc>
      </w:tr>
      <w:tr w:rsidR="00CF5BC2" w:rsidRPr="00A033A4" w14:paraId="143CB64E" w14:textId="77777777" w:rsidTr="005C5FAF">
        <w:tc>
          <w:tcPr>
            <w:tcW w:w="2802" w:type="dxa"/>
            <w:vAlign w:val="center"/>
          </w:tcPr>
          <w:p w14:paraId="5DC4EDDA" w14:textId="0F0C06CA" w:rsidR="00CF5BC2" w:rsidRPr="00E03E91" w:rsidRDefault="00CF5BC2" w:rsidP="00CF5BC2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 xml:space="preserve">Перелік </w:t>
            </w:r>
            <w:proofErr w:type="spellStart"/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, що набуваються або вдосконалюються (результати навчання)</w:t>
            </w:r>
          </w:p>
        </w:tc>
        <w:tc>
          <w:tcPr>
            <w:tcW w:w="6520" w:type="dxa"/>
            <w:vAlign w:val="center"/>
          </w:tcPr>
          <w:p w14:paraId="66E5AD78" w14:textId="1AFC0EBD" w:rsidR="00CF5BC2" w:rsidRPr="00E03E91" w:rsidRDefault="000F302E" w:rsidP="00CF5BC2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30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Після закінчення тренінгу учасники зможуть  знати та використовувати основні підходи у діагностиці та лікуванні нервової анорексії, нервової </w:t>
            </w:r>
            <w:proofErr w:type="spellStart"/>
            <w:r w:rsidRPr="000F302E">
              <w:rPr>
                <w:rFonts w:ascii="Times New Roman" w:hAnsi="Times New Roman" w:cs="Times New Roman"/>
                <w:bCs/>
                <w:sz w:val="26"/>
                <w:szCs w:val="26"/>
              </w:rPr>
              <w:t>булімії</w:t>
            </w:r>
            <w:proofErr w:type="spellEnd"/>
            <w:r w:rsidRPr="000F30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та розладу </w:t>
            </w:r>
            <w:proofErr w:type="spellStart"/>
            <w:r w:rsidRPr="000F302E">
              <w:rPr>
                <w:rFonts w:ascii="Times New Roman" w:hAnsi="Times New Roman" w:cs="Times New Roman"/>
                <w:bCs/>
                <w:sz w:val="26"/>
                <w:szCs w:val="26"/>
              </w:rPr>
              <w:t>компульсивного</w:t>
            </w:r>
            <w:proofErr w:type="spellEnd"/>
            <w:r w:rsidRPr="000F302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переїдання у дітей та підлітків.</w:t>
            </w:r>
          </w:p>
        </w:tc>
      </w:tr>
      <w:tr w:rsidR="00497E22" w:rsidRPr="00A033A4" w14:paraId="776D4135" w14:textId="77777777" w:rsidTr="00A033A4">
        <w:trPr>
          <w:trHeight w:val="1176"/>
        </w:trPr>
        <w:tc>
          <w:tcPr>
            <w:tcW w:w="2802" w:type="dxa"/>
            <w:vAlign w:val="center"/>
          </w:tcPr>
          <w:p w14:paraId="782A7C6A" w14:textId="47B92CEF" w:rsidR="00497E22" w:rsidRPr="00E03E91" w:rsidRDefault="00497E22" w:rsidP="00497E22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Опис структури заходу</w:t>
            </w:r>
          </w:p>
        </w:tc>
        <w:tc>
          <w:tcPr>
            <w:tcW w:w="6520" w:type="dxa"/>
            <w:vAlign w:val="center"/>
          </w:tcPr>
          <w:p w14:paraId="3CEE1C1C" w14:textId="27A1B1FA" w:rsidR="00497E22" w:rsidRPr="00A033A4" w:rsidRDefault="00CE70B5" w:rsidP="00497E22">
            <w:pPr>
              <w:pStyle w:val="a9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</w:t>
            </w:r>
            <w:r w:rsidR="00497E22" w:rsidRPr="00A033A4">
              <w:rPr>
                <w:bCs/>
                <w:color w:val="000000"/>
                <w:sz w:val="26"/>
                <w:szCs w:val="26"/>
              </w:rPr>
              <w:t xml:space="preserve"> год. лекції (І </w:t>
            </w:r>
            <w:proofErr w:type="spellStart"/>
            <w:r w:rsidR="00497E22" w:rsidRPr="00A033A4">
              <w:rPr>
                <w:bCs/>
                <w:color w:val="000000"/>
                <w:sz w:val="26"/>
                <w:szCs w:val="26"/>
              </w:rPr>
              <w:t>і</w:t>
            </w:r>
            <w:proofErr w:type="spellEnd"/>
            <w:r w:rsidR="00497E22" w:rsidRPr="00A033A4">
              <w:rPr>
                <w:bCs/>
                <w:color w:val="000000"/>
                <w:sz w:val="26"/>
                <w:szCs w:val="26"/>
              </w:rPr>
              <w:t xml:space="preserve"> ІІ частина)</w:t>
            </w:r>
          </w:p>
          <w:p w14:paraId="15B93B9C" w14:textId="0F2F2295" w:rsidR="00497E22" w:rsidRPr="00A033A4" w:rsidRDefault="00D76B3D" w:rsidP="00497E22">
            <w:pPr>
              <w:pStyle w:val="a9"/>
              <w:spacing w:before="0" w:beforeAutospacing="0" w:after="0" w:afterAutospacing="0"/>
              <w:contextualSpacing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7D191F">
              <w:rPr>
                <w:color w:val="000000"/>
                <w:sz w:val="26"/>
                <w:szCs w:val="26"/>
              </w:rPr>
              <w:t>,5</w:t>
            </w:r>
            <w:r w:rsidR="00497E22" w:rsidRPr="00A033A4">
              <w:rPr>
                <w:color w:val="000000"/>
                <w:sz w:val="26"/>
                <w:szCs w:val="26"/>
              </w:rPr>
              <w:t xml:space="preserve"> год. </w:t>
            </w:r>
            <w:r w:rsidR="000F302E">
              <w:rPr>
                <w:color w:val="000000"/>
                <w:sz w:val="26"/>
                <w:szCs w:val="26"/>
              </w:rPr>
              <w:t>практична робота</w:t>
            </w:r>
          </w:p>
          <w:p w14:paraId="10F3E38D" w14:textId="536C0FEB" w:rsidR="00497E22" w:rsidRPr="00E03E91" w:rsidRDefault="00CE70B5" w:rsidP="00497E22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6"/>
                <w:szCs w:val="26"/>
              </w:rPr>
              <w:t>1</w:t>
            </w:r>
            <w:r w:rsidR="00497E22" w:rsidRPr="00A033A4">
              <w:rPr>
                <w:sz w:val="26"/>
                <w:szCs w:val="26"/>
              </w:rPr>
              <w:t xml:space="preserve"> год. оцінювання знань</w:t>
            </w:r>
          </w:p>
        </w:tc>
      </w:tr>
      <w:tr w:rsidR="00497E22" w:rsidRPr="00A033A4" w14:paraId="09467174" w14:textId="77777777" w:rsidTr="00A033A4">
        <w:trPr>
          <w:trHeight w:val="980"/>
        </w:trPr>
        <w:tc>
          <w:tcPr>
            <w:tcW w:w="2802" w:type="dxa"/>
            <w:vAlign w:val="center"/>
          </w:tcPr>
          <w:p w14:paraId="356B75CE" w14:textId="3E680863" w:rsidR="00497E22" w:rsidRPr="00E03E91" w:rsidRDefault="00497E22" w:rsidP="00497E22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Загальний обсяг навчального навантаження</w:t>
            </w:r>
          </w:p>
        </w:tc>
        <w:tc>
          <w:tcPr>
            <w:tcW w:w="6520" w:type="dxa"/>
            <w:vAlign w:val="center"/>
          </w:tcPr>
          <w:p w14:paraId="76933ADF" w14:textId="404845E0" w:rsidR="00497E22" w:rsidRPr="00E03E91" w:rsidRDefault="00D76B3D" w:rsidP="00497E22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bCs/>
                <w:color w:val="000000"/>
                <w:sz w:val="26"/>
                <w:szCs w:val="26"/>
              </w:rPr>
              <w:t>7</w:t>
            </w:r>
            <w:r w:rsidR="007D191F">
              <w:rPr>
                <w:bCs/>
                <w:color w:val="000000"/>
                <w:sz w:val="26"/>
                <w:szCs w:val="26"/>
              </w:rPr>
              <w:t>,5</w:t>
            </w:r>
            <w:r w:rsidR="00497E22" w:rsidRPr="00A033A4">
              <w:rPr>
                <w:bCs/>
                <w:color w:val="000000"/>
                <w:sz w:val="26"/>
                <w:szCs w:val="26"/>
              </w:rPr>
              <w:t xml:space="preserve"> год.</w:t>
            </w:r>
          </w:p>
        </w:tc>
      </w:tr>
      <w:tr w:rsidR="004B0D28" w:rsidRPr="00A033A4" w14:paraId="6F9BF4D0" w14:textId="77777777" w:rsidTr="006C10F6">
        <w:trPr>
          <w:trHeight w:val="839"/>
        </w:trPr>
        <w:tc>
          <w:tcPr>
            <w:tcW w:w="2802" w:type="dxa"/>
            <w:vAlign w:val="center"/>
          </w:tcPr>
          <w:p w14:paraId="6E7B2D1B" w14:textId="3DAD59B4" w:rsidR="004B0D28" w:rsidRPr="00E03E91" w:rsidRDefault="000E61B0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Форми організації та проведення заходу</w:t>
            </w:r>
          </w:p>
        </w:tc>
        <w:tc>
          <w:tcPr>
            <w:tcW w:w="6520" w:type="dxa"/>
            <w:vAlign w:val="center"/>
          </w:tcPr>
          <w:p w14:paraId="357549C6" w14:textId="68EB7662" w:rsidR="004B0D28" w:rsidRPr="00E03E91" w:rsidRDefault="00C2019B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C2019B">
              <w:rPr>
                <w:rFonts w:ascii="Times New Roman" w:hAnsi="Times New Roman" w:cs="Times New Roman"/>
                <w:bCs/>
                <w:sz w:val="28"/>
                <w:szCs w:val="28"/>
              </w:rPr>
              <w:t>Лекція, практичне заняття, дискусія, пояснення</w:t>
            </w:r>
          </w:p>
        </w:tc>
      </w:tr>
      <w:tr w:rsidR="004B0D28" w:rsidRPr="00A033A4" w14:paraId="7A827FB5" w14:textId="77777777" w:rsidTr="006C10F6">
        <w:trPr>
          <w:trHeight w:val="992"/>
        </w:trPr>
        <w:tc>
          <w:tcPr>
            <w:tcW w:w="2802" w:type="dxa"/>
            <w:vAlign w:val="center"/>
          </w:tcPr>
          <w:p w14:paraId="45E25600" w14:textId="2C820C24" w:rsidR="004B0D28" w:rsidRPr="00E03E91" w:rsidRDefault="0067041D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Методи організації та проведення заходу</w:t>
            </w:r>
          </w:p>
        </w:tc>
        <w:tc>
          <w:tcPr>
            <w:tcW w:w="6520" w:type="dxa"/>
            <w:vAlign w:val="center"/>
          </w:tcPr>
          <w:p w14:paraId="78053300" w14:textId="643B9B87" w:rsidR="004B0D28" w:rsidRPr="00E03E91" w:rsidRDefault="00554D13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554D13">
              <w:rPr>
                <w:rFonts w:ascii="Times New Roman" w:hAnsi="Times New Roman" w:cs="Times New Roman"/>
                <w:bCs/>
                <w:sz w:val="28"/>
                <w:szCs w:val="28"/>
              </w:rPr>
              <w:t>Спостереження, тренувальний</w:t>
            </w:r>
          </w:p>
        </w:tc>
      </w:tr>
      <w:tr w:rsidR="004B0D28" w:rsidRPr="00A033A4" w14:paraId="35561C1F" w14:textId="77777777" w:rsidTr="006C10F6">
        <w:trPr>
          <w:trHeight w:val="1262"/>
        </w:trPr>
        <w:tc>
          <w:tcPr>
            <w:tcW w:w="2802" w:type="dxa"/>
            <w:vAlign w:val="center"/>
          </w:tcPr>
          <w:p w14:paraId="7B6A3491" w14:textId="2540DF18" w:rsidR="004B0D28" w:rsidRPr="00E03E91" w:rsidRDefault="003B4C4F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Матеріально-технічне забезпечення освітнього заходу</w:t>
            </w:r>
          </w:p>
        </w:tc>
        <w:tc>
          <w:tcPr>
            <w:tcW w:w="6520" w:type="dxa"/>
            <w:vAlign w:val="center"/>
          </w:tcPr>
          <w:p w14:paraId="5421F237" w14:textId="1142928A" w:rsidR="004B0D28" w:rsidRPr="00E03E91" w:rsidRDefault="00080C44" w:rsidP="002807B9">
            <w:pPr>
              <w:pStyle w:val="1"/>
              <w:spacing w:line="240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0C4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Навчальна аудиторія з </w:t>
            </w:r>
            <w:proofErr w:type="spellStart"/>
            <w:r w:rsidRPr="00080C44">
              <w:rPr>
                <w:rFonts w:ascii="Times New Roman" w:eastAsia="Calibri" w:hAnsi="Times New Roman" w:cs="Times New Roman"/>
                <w:sz w:val="26"/>
                <w:szCs w:val="26"/>
              </w:rPr>
              <w:t>фліпчартами</w:t>
            </w:r>
            <w:proofErr w:type="spellEnd"/>
            <w:r w:rsidRPr="00080C4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то проектором для візуалізації</w:t>
            </w:r>
          </w:p>
        </w:tc>
      </w:tr>
      <w:tr w:rsidR="004B0D28" w:rsidRPr="00A033A4" w14:paraId="6FFF4BDF" w14:textId="77777777" w:rsidTr="004B3AF3">
        <w:trPr>
          <w:trHeight w:val="771"/>
        </w:trPr>
        <w:tc>
          <w:tcPr>
            <w:tcW w:w="2802" w:type="dxa"/>
            <w:vAlign w:val="center"/>
          </w:tcPr>
          <w:p w14:paraId="43819991" w14:textId="62E2ED3B" w:rsidR="004B0D28" w:rsidRPr="00E03E91" w:rsidRDefault="00404F36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Форми підсумкового контролю</w:t>
            </w:r>
          </w:p>
        </w:tc>
        <w:tc>
          <w:tcPr>
            <w:tcW w:w="6520" w:type="dxa"/>
            <w:vAlign w:val="center"/>
          </w:tcPr>
          <w:p w14:paraId="5DED3461" w14:textId="71E45C92" w:rsidR="004B0D28" w:rsidRPr="00E03E91" w:rsidRDefault="00301080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Тестовий контроль (10 тестових завдань)</w:t>
            </w:r>
          </w:p>
        </w:tc>
      </w:tr>
    </w:tbl>
    <w:p w14:paraId="710D6A72" w14:textId="164C0B7A" w:rsidR="00E8636C" w:rsidRPr="00A033A4" w:rsidRDefault="00E8636C" w:rsidP="004B3AF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E8636C" w:rsidRPr="00A033A4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0B898" w14:textId="77777777" w:rsidR="00413074" w:rsidRDefault="00413074" w:rsidP="00C510D3">
      <w:pPr>
        <w:spacing w:after="0" w:line="240" w:lineRule="auto"/>
      </w:pPr>
      <w:r>
        <w:separator/>
      </w:r>
    </w:p>
  </w:endnote>
  <w:endnote w:type="continuationSeparator" w:id="0">
    <w:p w14:paraId="3E972F81" w14:textId="77777777" w:rsidR="00413074" w:rsidRDefault="00413074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C59ED" w14:textId="77777777" w:rsidR="00413074" w:rsidRDefault="00413074" w:rsidP="00C510D3">
      <w:pPr>
        <w:spacing w:after="0" w:line="240" w:lineRule="auto"/>
      </w:pPr>
      <w:r>
        <w:separator/>
      </w:r>
    </w:p>
  </w:footnote>
  <w:footnote w:type="continuationSeparator" w:id="0">
    <w:p w14:paraId="22941CC3" w14:textId="77777777" w:rsidR="00413074" w:rsidRDefault="00413074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612B6B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612B6B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612B6B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D3"/>
    <w:rsid w:val="0001581C"/>
    <w:rsid w:val="0001586C"/>
    <w:rsid w:val="00025D94"/>
    <w:rsid w:val="00032B7B"/>
    <w:rsid w:val="000439E7"/>
    <w:rsid w:val="0006722B"/>
    <w:rsid w:val="000766FC"/>
    <w:rsid w:val="00080C44"/>
    <w:rsid w:val="000968EE"/>
    <w:rsid w:val="000B6144"/>
    <w:rsid w:val="000D0CD6"/>
    <w:rsid w:val="000D1A4D"/>
    <w:rsid w:val="000E3901"/>
    <w:rsid w:val="000E61B0"/>
    <w:rsid w:val="000F1E6E"/>
    <w:rsid w:val="000F302E"/>
    <w:rsid w:val="0010162C"/>
    <w:rsid w:val="001126EE"/>
    <w:rsid w:val="00122EE2"/>
    <w:rsid w:val="00157D32"/>
    <w:rsid w:val="0017630B"/>
    <w:rsid w:val="00184B91"/>
    <w:rsid w:val="00193221"/>
    <w:rsid w:val="002144E7"/>
    <w:rsid w:val="00227A52"/>
    <w:rsid w:val="00237466"/>
    <w:rsid w:val="00262F1A"/>
    <w:rsid w:val="00273CA9"/>
    <w:rsid w:val="002750AA"/>
    <w:rsid w:val="002769C0"/>
    <w:rsid w:val="002807B9"/>
    <w:rsid w:val="002B09C9"/>
    <w:rsid w:val="002F6DCA"/>
    <w:rsid w:val="00301080"/>
    <w:rsid w:val="00306682"/>
    <w:rsid w:val="00306C4A"/>
    <w:rsid w:val="00314A1D"/>
    <w:rsid w:val="00345719"/>
    <w:rsid w:val="00360834"/>
    <w:rsid w:val="00374045"/>
    <w:rsid w:val="003B2D83"/>
    <w:rsid w:val="003B4C4F"/>
    <w:rsid w:val="003E0664"/>
    <w:rsid w:val="003F36A5"/>
    <w:rsid w:val="00404833"/>
    <w:rsid w:val="00404F36"/>
    <w:rsid w:val="004072C9"/>
    <w:rsid w:val="00413074"/>
    <w:rsid w:val="004179E3"/>
    <w:rsid w:val="00451276"/>
    <w:rsid w:val="004573DC"/>
    <w:rsid w:val="0046596D"/>
    <w:rsid w:val="004729BE"/>
    <w:rsid w:val="00482050"/>
    <w:rsid w:val="00497E22"/>
    <w:rsid w:val="004B0D28"/>
    <w:rsid w:val="004B3AF3"/>
    <w:rsid w:val="004B50A7"/>
    <w:rsid w:val="004B759D"/>
    <w:rsid w:val="004B7FF8"/>
    <w:rsid w:val="004E1DA1"/>
    <w:rsid w:val="00513497"/>
    <w:rsid w:val="00524160"/>
    <w:rsid w:val="00525FCB"/>
    <w:rsid w:val="005276B6"/>
    <w:rsid w:val="0054211E"/>
    <w:rsid w:val="00545025"/>
    <w:rsid w:val="00545952"/>
    <w:rsid w:val="00554D13"/>
    <w:rsid w:val="00585D34"/>
    <w:rsid w:val="00591540"/>
    <w:rsid w:val="005A0C8E"/>
    <w:rsid w:val="005B5197"/>
    <w:rsid w:val="005C3802"/>
    <w:rsid w:val="005C5FAF"/>
    <w:rsid w:val="005D668D"/>
    <w:rsid w:val="005E06C2"/>
    <w:rsid w:val="005E7765"/>
    <w:rsid w:val="00612B6B"/>
    <w:rsid w:val="006139A2"/>
    <w:rsid w:val="00624509"/>
    <w:rsid w:val="006249EA"/>
    <w:rsid w:val="0067041D"/>
    <w:rsid w:val="00680E9E"/>
    <w:rsid w:val="006C10F6"/>
    <w:rsid w:val="006C173C"/>
    <w:rsid w:val="00732D15"/>
    <w:rsid w:val="00735BB5"/>
    <w:rsid w:val="007572B7"/>
    <w:rsid w:val="007928CB"/>
    <w:rsid w:val="007B5FC9"/>
    <w:rsid w:val="007C3657"/>
    <w:rsid w:val="007D191F"/>
    <w:rsid w:val="00817447"/>
    <w:rsid w:val="00820C55"/>
    <w:rsid w:val="008250A1"/>
    <w:rsid w:val="00850E29"/>
    <w:rsid w:val="00863B6A"/>
    <w:rsid w:val="008745BF"/>
    <w:rsid w:val="008A3743"/>
    <w:rsid w:val="008F0C68"/>
    <w:rsid w:val="009509F4"/>
    <w:rsid w:val="009777D7"/>
    <w:rsid w:val="009B32C6"/>
    <w:rsid w:val="00A033A4"/>
    <w:rsid w:val="00A5095E"/>
    <w:rsid w:val="00A539B9"/>
    <w:rsid w:val="00A83D8D"/>
    <w:rsid w:val="00A918D2"/>
    <w:rsid w:val="00AA688A"/>
    <w:rsid w:val="00AE2A95"/>
    <w:rsid w:val="00AE6C14"/>
    <w:rsid w:val="00B003BA"/>
    <w:rsid w:val="00B06AB4"/>
    <w:rsid w:val="00B14EF9"/>
    <w:rsid w:val="00B50C2B"/>
    <w:rsid w:val="00B54D41"/>
    <w:rsid w:val="00B65F3A"/>
    <w:rsid w:val="00BA2585"/>
    <w:rsid w:val="00BF081C"/>
    <w:rsid w:val="00C2019B"/>
    <w:rsid w:val="00C31FF3"/>
    <w:rsid w:val="00C35A81"/>
    <w:rsid w:val="00C3774D"/>
    <w:rsid w:val="00C40C21"/>
    <w:rsid w:val="00C510D3"/>
    <w:rsid w:val="00C74215"/>
    <w:rsid w:val="00CC0331"/>
    <w:rsid w:val="00CC4B58"/>
    <w:rsid w:val="00CE70B5"/>
    <w:rsid w:val="00CF2127"/>
    <w:rsid w:val="00CF5BC2"/>
    <w:rsid w:val="00D331BE"/>
    <w:rsid w:val="00D76B3D"/>
    <w:rsid w:val="00D9581D"/>
    <w:rsid w:val="00DA1F76"/>
    <w:rsid w:val="00DB7914"/>
    <w:rsid w:val="00DD193C"/>
    <w:rsid w:val="00DF0238"/>
    <w:rsid w:val="00DF3AAF"/>
    <w:rsid w:val="00E03E91"/>
    <w:rsid w:val="00E3104C"/>
    <w:rsid w:val="00E370ED"/>
    <w:rsid w:val="00E76EE9"/>
    <w:rsid w:val="00E8636C"/>
    <w:rsid w:val="00EA1BBD"/>
    <w:rsid w:val="00ED3CBE"/>
    <w:rsid w:val="00EE79CB"/>
    <w:rsid w:val="00F170A5"/>
    <w:rsid w:val="00F17FE1"/>
    <w:rsid w:val="00F31EF4"/>
    <w:rsid w:val="00F4796B"/>
    <w:rsid w:val="00F579AB"/>
    <w:rsid w:val="00F661D7"/>
    <w:rsid w:val="00F83749"/>
    <w:rsid w:val="00F95EAD"/>
    <w:rsid w:val="00FA4F2B"/>
    <w:rsid w:val="00FB608E"/>
    <w:rsid w:val="00FD623E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D28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List Paragraph"/>
    <w:basedOn w:val="a"/>
    <w:uiPriority w:val="1"/>
    <w:qFormat/>
    <w:rsid w:val="004B0D28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4B0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4B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4B0D28"/>
    <w:pPr>
      <w:spacing w:after="0" w:line="276" w:lineRule="auto"/>
    </w:pPr>
    <w:rPr>
      <w:rFonts w:ascii="Arial" w:eastAsia="Arial" w:hAnsi="Arial" w:cs="Arial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812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148</cp:revision>
  <cp:lastPrinted>2024-07-11T10:26:00Z</cp:lastPrinted>
  <dcterms:created xsi:type="dcterms:W3CDTF">2023-04-19T08:32:00Z</dcterms:created>
  <dcterms:modified xsi:type="dcterms:W3CDTF">2024-10-29T12:25:00Z</dcterms:modified>
</cp:coreProperties>
</file>