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2723E" w14:textId="4D978E01" w:rsidR="002858C1" w:rsidRDefault="00DA3C16" w:rsidP="000D0D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3C16">
        <w:rPr>
          <w:rFonts w:ascii="Times New Roman" w:hAnsi="Times New Roman" w:cs="Times New Roman"/>
          <w:b/>
          <w:bCs/>
          <w:sz w:val="24"/>
          <w:szCs w:val="24"/>
        </w:rPr>
        <w:t>Підстава для публікації обгрунтування: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A90B9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A3C16">
        <w:rPr>
          <w:rFonts w:ascii="Times New Roman" w:hAnsi="Times New Roman" w:cs="Times New Roman"/>
          <w:sz w:val="24"/>
          <w:szCs w:val="24"/>
        </w:rPr>
        <w:t>останова Кабінету Міністрів України від 16.12.2020 №1266 «Про внесення змін до постанов Кабінету Міністрів України від 01.08.2013 №631 і від 11.10.2016 №710».</w:t>
      </w:r>
    </w:p>
    <w:p w14:paraId="34B9FAA0" w14:textId="77777777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B9EE9A" w14:textId="76E6BA5C" w:rsidR="00356302" w:rsidRPr="00432D4E" w:rsidRDefault="00DA3C16" w:rsidP="000D0D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C16">
        <w:rPr>
          <w:rFonts w:ascii="Times New Roman" w:hAnsi="Times New Roman" w:cs="Times New Roman"/>
          <w:b/>
          <w:bCs/>
          <w:sz w:val="24"/>
          <w:szCs w:val="24"/>
        </w:rPr>
        <w:t>Предмет закупівлі: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432D4E" w:rsidRPr="00432D4E">
        <w:rPr>
          <w:rFonts w:ascii="Times New Roman" w:eastAsia="Times New Roman" w:hAnsi="Times New Roman"/>
          <w:bCs/>
          <w:sz w:val="24"/>
          <w:szCs w:val="24"/>
          <w:lang w:eastAsia="ru-RU"/>
        </w:rPr>
        <w:t>«Капітальний ремонт майданчика для занять спортом людей з особливими потребами на території РЛП «Знесіння» з влаштуванням покращеного покриття під'їзних доріжок та місць паркування автомобілів для маломобільних груп населення зі сторони вул. Опришківської та вул. О. Довбуша у м. Львові» (ДК 021:2015: 45453000-7 — Капітальний ремонт і реставрація)</w:t>
      </w:r>
      <w:r w:rsidR="00BB3452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  <w:r w:rsidR="00432D4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</w:p>
    <w:p w14:paraId="12C57413" w14:textId="3C02B1BA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CBD168" w14:textId="0E46C11E" w:rsidR="000D0DFE" w:rsidRDefault="00A90B96" w:rsidP="000D0D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0B96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0DFE" w:rsidRPr="000D0DFE">
        <w:rPr>
          <w:rFonts w:ascii="Times New Roman" w:hAnsi="Times New Roman" w:cs="Times New Roman"/>
          <w:sz w:val="24"/>
          <w:szCs w:val="24"/>
          <w:lang w:val="uk-UA"/>
        </w:rPr>
        <w:t>Згідно Постанови КМУ від 1 серпня 2005 р. №668 «Про затвердження Загальних умов укладення та виконання договорів підряду в капітальному будівництві» кошторисна документація - кошториси та інші документи, пов'язані із складанням (розрахунки, обгрунтування, пояснення, відомості про ресурси тощо) і необхідні для визначення кошторисної вартості будівництва та договірної ціни.</w:t>
      </w:r>
    </w:p>
    <w:p w14:paraId="7D4ECEC2" w14:textId="049D68D8" w:rsidR="000D0DFE" w:rsidRPr="000D0DFE" w:rsidRDefault="000D0DFE" w:rsidP="000D0D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0DFE">
        <w:rPr>
          <w:rFonts w:ascii="Times New Roman" w:hAnsi="Times New Roman" w:cs="Times New Roman"/>
          <w:sz w:val="24"/>
          <w:szCs w:val="24"/>
          <w:lang w:val="uk-UA"/>
        </w:rPr>
        <w:t>Враховуючи зазначене, на підставі кошторисної документації, а саме, зведеного кошторисного розрахунку вартості об’єкта будівництва, було здійснено обрахування очікуваної вартості предмета закупівлі.</w:t>
      </w:r>
    </w:p>
    <w:p w14:paraId="535ED845" w14:textId="77777777" w:rsidR="000D0DFE" w:rsidRPr="000D0DFE" w:rsidRDefault="000D0DFE" w:rsidP="000D0D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0DFE">
        <w:rPr>
          <w:rFonts w:ascii="Times New Roman" w:hAnsi="Times New Roman" w:cs="Times New Roman"/>
          <w:sz w:val="24"/>
          <w:szCs w:val="24"/>
          <w:lang w:val="uk-UA"/>
        </w:rPr>
        <w:t xml:space="preserve">Однак, очікувана вартість закупівлі будівельних робіт не може включати утримання служби замовника (Глава 10 кошторису) та Главу 12 «Проектно-вишукувальні роботи та авторський нагляд». </w:t>
      </w:r>
    </w:p>
    <w:p w14:paraId="06234BA4" w14:textId="789BA934" w:rsidR="00D62933" w:rsidRDefault="000D0DFE" w:rsidP="000D0D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0DFE">
        <w:rPr>
          <w:rFonts w:ascii="Times New Roman" w:hAnsi="Times New Roman" w:cs="Times New Roman"/>
          <w:sz w:val="24"/>
          <w:szCs w:val="24"/>
          <w:lang w:val="uk-UA"/>
        </w:rPr>
        <w:t>Таким чином, розмір очікуваної вартості предмета закупівлі визначено згідно із Зведеним кошторисним розрахунком, який знаходиться в складі проектної документації. При визначенні очікуваної вартості використовується зведений кошторисний розрахунок вартості об’єкта будівництва, за виключенням суми глави 10 та глави 12, з урахуванням ПДВ.</w:t>
      </w:r>
    </w:p>
    <w:p w14:paraId="39F11ABE" w14:textId="77777777" w:rsidR="000D0DFE" w:rsidRDefault="000D0DFE" w:rsidP="000D0D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2C8CE7" w14:textId="35993324" w:rsidR="003C2B4B" w:rsidRPr="00783AEC" w:rsidRDefault="0027177D" w:rsidP="000D0D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177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Розмір бюджетного призначення: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значений виходячи з потреб закладу 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>в зазначеному предмет</w:t>
      </w:r>
      <w:r w:rsidR="004A1EF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 xml:space="preserve"> закупівлі за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3452" w:rsidRPr="00BB3452">
        <w:rPr>
          <w:rFonts w:ascii="Times New Roman" w:hAnsi="Times New Roman" w:cs="Times New Roman"/>
          <w:sz w:val="24"/>
          <w:szCs w:val="24"/>
        </w:rPr>
        <w:t xml:space="preserve">КЕКВ: </w:t>
      </w:r>
      <w:r w:rsidR="00432D4E" w:rsidRPr="00432D4E">
        <w:rPr>
          <w:rFonts w:ascii="Times New Roman" w:hAnsi="Times New Roman" w:cs="Times New Roman"/>
          <w:sz w:val="24"/>
          <w:szCs w:val="24"/>
        </w:rPr>
        <w:t>3132 — Капітальний ремонт інших об’єктів</w:t>
      </w:r>
      <w:r w:rsidR="006774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741E" w:rsidRPr="00593947">
        <w:rPr>
          <w:rFonts w:ascii="Times New Roman" w:hAnsi="Times New Roman" w:cs="Times New Roman"/>
          <w:sz w:val="24"/>
          <w:szCs w:val="24"/>
        </w:rPr>
        <w:t xml:space="preserve">та затверджений рішенням </w:t>
      </w:r>
      <w:r w:rsidR="0067741E">
        <w:rPr>
          <w:rFonts w:ascii="Times New Roman" w:hAnsi="Times New Roman" w:cs="Times New Roman"/>
          <w:sz w:val="24"/>
          <w:szCs w:val="24"/>
        </w:rPr>
        <w:t xml:space="preserve">сесії </w:t>
      </w:r>
      <w:r w:rsidR="005073F7">
        <w:rPr>
          <w:rFonts w:ascii="Times New Roman" w:hAnsi="Times New Roman" w:cs="Times New Roman"/>
          <w:sz w:val="24"/>
          <w:szCs w:val="24"/>
          <w:lang w:val="uk-UA"/>
        </w:rPr>
        <w:t xml:space="preserve"> ЛМР</w:t>
      </w:r>
      <w:r w:rsidR="00BE0F2C">
        <w:rPr>
          <w:rFonts w:ascii="Times New Roman" w:hAnsi="Times New Roman" w:cs="Times New Roman"/>
          <w:sz w:val="24"/>
          <w:szCs w:val="24"/>
          <w:lang w:val="uk-UA"/>
        </w:rPr>
        <w:t>;</w:t>
      </w:r>
      <w:bookmarkStart w:id="0" w:name="_GoBack"/>
      <w:bookmarkEnd w:id="0"/>
      <w:r w:rsidR="005073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73F7" w:rsidRPr="00783AEC">
        <w:rPr>
          <w:rFonts w:ascii="Times New Roman" w:hAnsi="Times New Roman" w:cs="Times New Roman"/>
          <w:sz w:val="24"/>
          <w:szCs w:val="24"/>
          <w:lang w:val="uk-UA"/>
        </w:rPr>
        <w:t xml:space="preserve">Ухвала </w:t>
      </w:r>
      <w:r w:rsidR="005073F7" w:rsidRPr="00783AEC">
        <w:rPr>
          <w:rFonts w:ascii="Times New Roman" w:hAnsi="Times New Roman" w:cs="Times New Roman"/>
          <w:sz w:val="24"/>
          <w:szCs w:val="24"/>
        </w:rPr>
        <w:t xml:space="preserve"> від 28.03.2024</w:t>
      </w:r>
      <w:r w:rsidR="00783AEC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="005073F7" w:rsidRPr="00783AEC">
        <w:rPr>
          <w:rFonts w:ascii="Times New Roman" w:hAnsi="Times New Roman" w:cs="Times New Roman"/>
          <w:sz w:val="24"/>
          <w:szCs w:val="24"/>
        </w:rPr>
        <w:t xml:space="preserve">  №4512</w:t>
      </w:r>
      <w:r w:rsidR="00783AE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B3452" w:rsidRPr="00783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2D4E" w:rsidRPr="00783A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3D3C" w:rsidRPr="00783A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EF6D737" w14:textId="4EAB2448" w:rsidR="00DD3468" w:rsidRPr="00783AEC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2B99D6" w14:textId="79ACE2BD" w:rsidR="00A90B96" w:rsidRPr="00A90B96" w:rsidRDefault="0008180C" w:rsidP="00B35B3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80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0DFE" w:rsidRPr="00593947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визначено відповідно до потреб </w:t>
      </w:r>
      <w:r w:rsidR="000D0DFE">
        <w:rPr>
          <w:rFonts w:ascii="Times New Roman" w:hAnsi="Times New Roman" w:cs="Times New Roman"/>
          <w:sz w:val="24"/>
          <w:szCs w:val="24"/>
        </w:rPr>
        <w:t xml:space="preserve">територіальної громади </w:t>
      </w:r>
      <w:r w:rsidR="000D0DFE" w:rsidRPr="00593947">
        <w:rPr>
          <w:rFonts w:ascii="Times New Roman" w:hAnsi="Times New Roman" w:cs="Times New Roman"/>
          <w:sz w:val="24"/>
          <w:szCs w:val="24"/>
        </w:rPr>
        <w:t>у закупівлі з урахуванням вимог законодавства</w:t>
      </w:r>
      <w:r w:rsidR="000D0DFE">
        <w:rPr>
          <w:rFonts w:ascii="Times New Roman" w:hAnsi="Times New Roman" w:cs="Times New Roman"/>
          <w:sz w:val="24"/>
          <w:szCs w:val="24"/>
        </w:rPr>
        <w:t xml:space="preserve">, зокрема </w:t>
      </w:r>
      <w:r w:rsidR="000D0DFE" w:rsidRPr="00E46BC8">
        <w:rPr>
          <w:rFonts w:ascii="Times New Roman" w:hAnsi="Times New Roman" w:cs="Times New Roman"/>
          <w:sz w:val="24"/>
          <w:szCs w:val="24"/>
        </w:rPr>
        <w:t>відповідно до вимог чинних кошторисних норм України «Настанова з визначення вартості будівництва» та «Настанова з визначення вартості проектних, науково-проектних, вишукувальних робіт та експертизи проектної документації на будівництво» затверджені наказом Мінрегіону від 01.11.2021 № 281</w:t>
      </w:r>
      <w:r w:rsidR="000D0DFE">
        <w:rPr>
          <w:rFonts w:ascii="Times New Roman" w:hAnsi="Times New Roman" w:cs="Times New Roman"/>
          <w:sz w:val="24"/>
          <w:szCs w:val="24"/>
        </w:rPr>
        <w:t>.</w:t>
      </w:r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r w:rsidR="000D0DFE" w:rsidRPr="00E46BC8">
        <w:rPr>
          <w:rFonts w:ascii="Times New Roman" w:hAnsi="Times New Roman" w:cs="Times New Roman"/>
          <w:sz w:val="24"/>
          <w:szCs w:val="24"/>
        </w:rPr>
        <w:t xml:space="preserve">Так, Замовником торгів на підставі завдання на проектування було розроблено проектну документацію об’єкта будівництва. Завершальним етапом розроблення проекту є проведення експертизи, результатом якої є експертна оцінка, що містить позитивний або негативний висновок. Відтак, по об’єкту </w:t>
      </w:r>
      <w:r w:rsidR="00DC3D3C" w:rsidRPr="00DC3D3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«Капітальний ремонт майданчика для занять спортом людей з особливими потребами на території РЛП «Знесіння» з влаштуванням покращеного покриття під'їзних доріжок та місць паркування автомобілів для маломобільних груп населення зі сторони вул. Опришківської та вул. О. Довбуша у м. Львові» </w:t>
      </w:r>
      <w:r w:rsidR="000D0DFE" w:rsidRPr="00E46BC8">
        <w:rPr>
          <w:rFonts w:ascii="Times New Roman" w:hAnsi="Times New Roman" w:cs="Times New Roman"/>
          <w:sz w:val="24"/>
          <w:szCs w:val="24"/>
        </w:rPr>
        <w:t xml:space="preserve">було розроблено проекту документацію та проведено експертизу, за результатами якої Замовником торгів було отримано позитивний експертний звіт щодо розгляду проектної документації на будівництво </w:t>
      </w:r>
      <w:r w:rsidR="00DC3D3C" w:rsidRPr="000D46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№ </w:t>
      </w:r>
      <w:r w:rsidR="00DC3D3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803/24-РБК/ЕЗ </w:t>
      </w:r>
      <w:r w:rsidR="00DC3D3C" w:rsidRPr="0024733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0</w:t>
      </w:r>
      <w:r w:rsidR="00DC3D3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</w:t>
      </w:r>
      <w:r w:rsidR="00DC3D3C" w:rsidRPr="0024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C3D3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жовтня</w:t>
      </w:r>
      <w:r w:rsidR="00DC3D3C" w:rsidRPr="0024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2024</w:t>
      </w:r>
      <w:r w:rsidR="00DC3D3C" w:rsidRPr="000D46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(Реєстраційний номер </w:t>
      </w:r>
      <w:r w:rsidR="00DC3D3C" w:rsidRPr="0024733D">
        <w:rPr>
          <w:rFonts w:ascii="Times New Roman" w:eastAsia="Times New Roman" w:hAnsi="Times New Roman" w:cs="Times New Roman"/>
          <w:sz w:val="24"/>
          <w:szCs w:val="24"/>
          <w:lang w:eastAsia="uk-UA"/>
        </w:rPr>
        <w:t>EX01:</w:t>
      </w:r>
      <w:r w:rsidR="00DC3D3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9269</w:t>
      </w:r>
      <w:r w:rsidR="00DC3D3C" w:rsidRPr="0024733D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DC3D3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9372</w:t>
      </w:r>
      <w:r w:rsidR="00DC3D3C" w:rsidRPr="0024733D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DC3D3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2101</w:t>
      </w:r>
      <w:r w:rsidR="00DC3D3C" w:rsidRPr="0024733D">
        <w:rPr>
          <w:rFonts w:ascii="Times New Roman" w:eastAsia="Times New Roman" w:hAnsi="Times New Roman" w:cs="Times New Roman"/>
          <w:sz w:val="24"/>
          <w:szCs w:val="24"/>
          <w:lang w:eastAsia="uk-UA"/>
        </w:rPr>
        <w:t>-1</w:t>
      </w:r>
      <w:r w:rsidR="00DC3D3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023</w:t>
      </w:r>
      <w:r w:rsidR="00DC3D3C" w:rsidRPr="000D46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="000D0DFE" w:rsidRPr="00E46BC8">
        <w:rPr>
          <w:rFonts w:ascii="Times New Roman" w:hAnsi="Times New Roman" w:cs="Times New Roman"/>
          <w:sz w:val="24"/>
          <w:szCs w:val="24"/>
        </w:rPr>
        <w:t>.</w:t>
      </w:r>
      <w:r w:rsidR="000D0DFE">
        <w:rPr>
          <w:rFonts w:ascii="Times New Roman" w:hAnsi="Times New Roman" w:cs="Times New Roman"/>
          <w:sz w:val="24"/>
          <w:szCs w:val="24"/>
        </w:rPr>
        <w:t xml:space="preserve"> </w:t>
      </w:r>
      <w:r w:rsidR="000D0DFE" w:rsidRPr="00593947">
        <w:rPr>
          <w:rFonts w:ascii="Times New Roman" w:hAnsi="Times New Roman" w:cs="Times New Roman"/>
          <w:sz w:val="24"/>
          <w:szCs w:val="24"/>
        </w:rPr>
        <w:t xml:space="preserve">В проектній документації міститься детальний опис робіт, що закуповуються, технічні вимоги, обсяги та види цих робіт. </w:t>
      </w:r>
      <w:r w:rsidR="000D0DFE">
        <w:rPr>
          <w:rFonts w:ascii="Times New Roman" w:hAnsi="Times New Roman" w:cs="Times New Roman"/>
          <w:sz w:val="24"/>
          <w:szCs w:val="24"/>
        </w:rPr>
        <w:t>Зазначені р</w:t>
      </w:r>
      <w:r w:rsidR="000D0DFE" w:rsidRPr="00593947">
        <w:rPr>
          <w:rFonts w:ascii="Times New Roman" w:hAnsi="Times New Roman" w:cs="Times New Roman"/>
          <w:sz w:val="24"/>
          <w:szCs w:val="24"/>
        </w:rPr>
        <w:t xml:space="preserve">оботи повинні виконуватись згідно з затвердженим проектом з дотриманням вимог діючих нормативних документів та відповідно до вимог щодо термінів закінчення робіт, технології виконання робіт за проектом, якості будівельно-монтажних робіт, які </w:t>
      </w:r>
      <w:r w:rsidR="000D0DFE" w:rsidRPr="00593947">
        <w:rPr>
          <w:rFonts w:ascii="Times New Roman" w:hAnsi="Times New Roman" w:cs="Times New Roman"/>
          <w:sz w:val="24"/>
          <w:szCs w:val="24"/>
        </w:rPr>
        <w:lastRenderedPageBreak/>
        <w:t>виконуються з дотриманням діючих норм і правил та безпечних умов праці, з використанням конкретних матеріалів і конструкцій. Роботи повинні виконуватись із матеріалів, що передбачені в проектній документації, повинні бути якісними та відповідати вимогам встановлених ДСТУ та чинному законодавству.</w:t>
      </w:r>
      <w:r w:rsidR="000D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5B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A90B96" w:rsidRPr="00A9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610A9D"/>
    <w:multiLevelType w:val="hybridMultilevel"/>
    <w:tmpl w:val="5DB2E386"/>
    <w:lvl w:ilvl="0" w:tplc="3A7C1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75889"/>
    <w:multiLevelType w:val="hybridMultilevel"/>
    <w:tmpl w:val="51B0250E"/>
    <w:lvl w:ilvl="0" w:tplc="701A03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10"/>
    <w:rsid w:val="00052024"/>
    <w:rsid w:val="0008180C"/>
    <w:rsid w:val="000A2ED7"/>
    <w:rsid w:val="000D0DFE"/>
    <w:rsid w:val="00196FDA"/>
    <w:rsid w:val="001B07ED"/>
    <w:rsid w:val="001E737D"/>
    <w:rsid w:val="0027177D"/>
    <w:rsid w:val="002858C1"/>
    <w:rsid w:val="002F53E2"/>
    <w:rsid w:val="00356302"/>
    <w:rsid w:val="003C2B4B"/>
    <w:rsid w:val="00432D4E"/>
    <w:rsid w:val="00443110"/>
    <w:rsid w:val="00477A4D"/>
    <w:rsid w:val="004A1EF6"/>
    <w:rsid w:val="004C4409"/>
    <w:rsid w:val="00500425"/>
    <w:rsid w:val="005073F7"/>
    <w:rsid w:val="00567FC4"/>
    <w:rsid w:val="00642B2D"/>
    <w:rsid w:val="0067741E"/>
    <w:rsid w:val="00780D48"/>
    <w:rsid w:val="00783AEC"/>
    <w:rsid w:val="00794088"/>
    <w:rsid w:val="007C35DD"/>
    <w:rsid w:val="007D45A3"/>
    <w:rsid w:val="008B0EB2"/>
    <w:rsid w:val="008B560A"/>
    <w:rsid w:val="00903EDE"/>
    <w:rsid w:val="0091070E"/>
    <w:rsid w:val="009603D9"/>
    <w:rsid w:val="00966360"/>
    <w:rsid w:val="00A90B96"/>
    <w:rsid w:val="00B35B36"/>
    <w:rsid w:val="00BB3452"/>
    <w:rsid w:val="00BE0F2C"/>
    <w:rsid w:val="00C3160E"/>
    <w:rsid w:val="00CD4F79"/>
    <w:rsid w:val="00CF7CF0"/>
    <w:rsid w:val="00D62933"/>
    <w:rsid w:val="00D75FE2"/>
    <w:rsid w:val="00DA3C16"/>
    <w:rsid w:val="00DB0102"/>
    <w:rsid w:val="00DC3034"/>
    <w:rsid w:val="00DC3D3C"/>
    <w:rsid w:val="00DD3468"/>
    <w:rsid w:val="00E615F8"/>
    <w:rsid w:val="00E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1844"/>
  <w15:chartTrackingRefBased/>
  <w15:docId w15:val="{31108B90-CB01-40EE-B56D-B20B6685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31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4642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500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1745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2530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user6@SPL.local</dc:creator>
  <cp:keywords/>
  <dc:description/>
  <cp:lastModifiedBy>ParkZnesinia</cp:lastModifiedBy>
  <cp:revision>24</cp:revision>
  <cp:lastPrinted>2023-05-01T07:31:00Z</cp:lastPrinted>
  <dcterms:created xsi:type="dcterms:W3CDTF">2023-04-26T12:37:00Z</dcterms:created>
  <dcterms:modified xsi:type="dcterms:W3CDTF">2024-11-01T08:55:00Z</dcterms:modified>
</cp:coreProperties>
</file>