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1CD10" w14:textId="77777777" w:rsidR="00296249" w:rsidRDefault="00296249" w:rsidP="00296249">
      <w:pPr>
        <w:spacing w:after="0"/>
        <w:ind w:firstLine="567"/>
        <w:jc w:val="center"/>
        <w:rPr>
          <w:b/>
          <w:i/>
          <w:sz w:val="24"/>
          <w:szCs w:val="24"/>
        </w:rPr>
      </w:pPr>
      <w:bookmarkStart w:id="0" w:name="_Hlk179288481"/>
      <w:r>
        <w:rPr>
          <w:b/>
          <w:i/>
          <w:sz w:val="24"/>
          <w:szCs w:val="24"/>
        </w:rPr>
        <w:t xml:space="preserve">ОБҐРУНТУВАННЯ </w:t>
      </w:r>
    </w:p>
    <w:p w14:paraId="67A49E33" w14:textId="77777777" w:rsidR="00296249" w:rsidRDefault="00296249" w:rsidP="00296249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155FDFE" w14:textId="77777777" w:rsidR="00296249" w:rsidRDefault="00296249" w:rsidP="00296249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4AFDCF97" w14:textId="77777777" w:rsidR="00296249" w:rsidRDefault="00296249" w:rsidP="00296249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0611B74A" w14:textId="77777777" w:rsidR="00296249" w:rsidRDefault="00296249" w:rsidP="00296249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«Поточний ремонт лавок на території парку "</w:t>
      </w:r>
      <w:proofErr w:type="spellStart"/>
      <w:r>
        <w:rPr>
          <w:b/>
          <w:i/>
          <w:sz w:val="24"/>
          <w:szCs w:val="24"/>
        </w:rPr>
        <w:t>Скнилівський</w:t>
      </w:r>
      <w:proofErr w:type="spellEnd"/>
      <w:r>
        <w:rPr>
          <w:b/>
          <w:i/>
          <w:sz w:val="24"/>
          <w:szCs w:val="24"/>
        </w:rPr>
        <w:t>" (Код ДК 021:2015 «Єдиний закупівельний словник» -45420000-7)»</w:t>
      </w:r>
    </w:p>
    <w:p w14:paraId="70B146C8" w14:textId="77777777" w:rsidR="00296249" w:rsidRDefault="00296249" w:rsidP="00296249">
      <w:pPr>
        <w:spacing w:after="0"/>
        <w:ind w:firstLine="567"/>
        <w:jc w:val="both"/>
        <w:rPr>
          <w:b/>
          <w:i/>
          <w:sz w:val="24"/>
          <w:szCs w:val="24"/>
        </w:rPr>
      </w:pPr>
    </w:p>
    <w:p w14:paraId="5BF549A3" w14:textId="77777777" w:rsidR="00296249" w:rsidRDefault="00296249" w:rsidP="00296249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«Поточний ремонт лавок на території парку "</w:t>
      </w:r>
      <w:proofErr w:type="spellStart"/>
      <w:r>
        <w:rPr>
          <w:rFonts w:cs="Times New Roman"/>
        </w:rPr>
        <w:t>Скнилівський</w:t>
      </w:r>
      <w:proofErr w:type="spellEnd"/>
      <w:r>
        <w:rPr>
          <w:rFonts w:cs="Times New Roman"/>
        </w:rPr>
        <w:t>" (Код ДК 021:2015 «Єдиний закупівельний словник» -45420000-7)»  Дочірнім підприємством «Скнилів -парк»  Львівського комунального підприємства «Зелений Львів» (далі - ДП «Скнилів-парк»)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призначення.</w:t>
      </w:r>
    </w:p>
    <w:p w14:paraId="6C16CA1A" w14:textId="77777777" w:rsidR="00296249" w:rsidRDefault="00296249" w:rsidP="00296249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41544A1F" w14:textId="77777777" w:rsidR="00296249" w:rsidRDefault="00296249" w:rsidP="00296249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- </w:t>
      </w:r>
      <w:r>
        <w:rPr>
          <w:rFonts w:cs="Times New Roman"/>
          <w:i/>
        </w:rPr>
        <w:t>«Поточний ремонт лавок на території парку "</w:t>
      </w:r>
      <w:proofErr w:type="spellStart"/>
      <w:r>
        <w:rPr>
          <w:rFonts w:cs="Times New Roman"/>
          <w:i/>
        </w:rPr>
        <w:t>Скнилівський</w:t>
      </w:r>
      <w:proofErr w:type="spellEnd"/>
      <w:r>
        <w:rPr>
          <w:rFonts w:cs="Times New Roman"/>
          <w:i/>
        </w:rPr>
        <w:t>" (Код ДК 021:2015 «Єдиний закупівельний словник» -45420000-7)»</w:t>
      </w:r>
    </w:p>
    <w:p w14:paraId="59AC58B5" w14:textId="77777777" w:rsidR="00296249" w:rsidRDefault="00296249" w:rsidP="00296249">
      <w:pPr>
        <w:spacing w:after="0"/>
        <w:jc w:val="both"/>
        <w:rPr>
          <w:rFonts w:cs="Times New Roman"/>
        </w:rPr>
      </w:pPr>
    </w:p>
    <w:p w14:paraId="43D4029A" w14:textId="77777777" w:rsidR="00296249" w:rsidRDefault="00296249" w:rsidP="00296249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Обґрунтування технічних та якісних характеристик предмета закупівлі:</w:t>
      </w:r>
    </w:p>
    <w:p w14:paraId="3774A889" w14:textId="77777777" w:rsidR="00296249" w:rsidRDefault="00296249" w:rsidP="00296249">
      <w:pPr>
        <w:spacing w:after="0"/>
        <w:ind w:firstLine="567"/>
        <w:jc w:val="both"/>
        <w:rPr>
          <w:rFonts w:cs="Times New Roman"/>
        </w:rPr>
      </w:pPr>
    </w:p>
    <w:p w14:paraId="11725A67" w14:textId="4383AB28" w:rsidR="00296249" w:rsidRDefault="00296249" w:rsidP="00296249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виникла потреба щодо проведення закупівлі «Поточний ремонт лавок на території парку «</w:t>
      </w:r>
      <w:proofErr w:type="spellStart"/>
      <w:r>
        <w:rPr>
          <w:rFonts w:cs="Times New Roman"/>
        </w:rPr>
        <w:t>Скнилівський</w:t>
      </w:r>
      <w:proofErr w:type="spellEnd"/>
      <w:r>
        <w:rPr>
          <w:rFonts w:cs="Times New Roman"/>
        </w:rPr>
        <w:t>» (Код ДК 021:2015 «Єдиний закупівельний словник» -45420000-7)»</w:t>
      </w:r>
      <w:r>
        <w:rPr>
          <w:rFonts w:cs="Times New Roman"/>
        </w:rPr>
        <w:t xml:space="preserve"> (</w:t>
      </w:r>
      <w:r w:rsidRPr="00296249">
        <w:rPr>
          <w:rFonts w:cs="Times New Roman"/>
        </w:rPr>
        <w:t>довкола</w:t>
      </w:r>
      <w:r>
        <w:rPr>
          <w:rFonts w:cs="Times New Roman"/>
        </w:rPr>
        <w:t xml:space="preserve"> </w:t>
      </w:r>
      <w:r w:rsidRPr="00296249">
        <w:rPr>
          <w:rFonts w:cs="Times New Roman"/>
        </w:rPr>
        <w:t>дитячого майданчика: заміна</w:t>
      </w:r>
      <w:r>
        <w:rPr>
          <w:rFonts w:cs="Times New Roman"/>
        </w:rPr>
        <w:t xml:space="preserve"> </w:t>
      </w:r>
      <w:r w:rsidRPr="00296249">
        <w:rPr>
          <w:rFonts w:cs="Times New Roman"/>
        </w:rPr>
        <w:t>дерев'яних брусків, з</w:t>
      </w:r>
      <w:r>
        <w:rPr>
          <w:rFonts w:cs="Times New Roman"/>
        </w:rPr>
        <w:t xml:space="preserve"> </w:t>
      </w:r>
      <w:r w:rsidRPr="00296249">
        <w:rPr>
          <w:rFonts w:cs="Times New Roman"/>
        </w:rPr>
        <w:t>подальшим шліфуванням,</w:t>
      </w:r>
      <w:r>
        <w:rPr>
          <w:rFonts w:cs="Times New Roman"/>
        </w:rPr>
        <w:t xml:space="preserve"> </w:t>
      </w:r>
      <w:r w:rsidRPr="00296249">
        <w:rPr>
          <w:rFonts w:cs="Times New Roman"/>
        </w:rPr>
        <w:t>фарбуванням, відновлення</w:t>
      </w:r>
      <w:r>
        <w:rPr>
          <w:rFonts w:cs="Times New Roman"/>
        </w:rPr>
        <w:t xml:space="preserve"> </w:t>
      </w:r>
      <w:r w:rsidRPr="00296249">
        <w:rPr>
          <w:rFonts w:cs="Times New Roman"/>
        </w:rPr>
        <w:t>опори лавок, з метою</w:t>
      </w:r>
      <w:r>
        <w:rPr>
          <w:rFonts w:cs="Times New Roman"/>
        </w:rPr>
        <w:t xml:space="preserve"> </w:t>
      </w:r>
      <w:r w:rsidRPr="00296249">
        <w:rPr>
          <w:rFonts w:cs="Times New Roman"/>
        </w:rPr>
        <w:t>створення привабливого та</w:t>
      </w:r>
      <w:r>
        <w:rPr>
          <w:rFonts w:cs="Times New Roman"/>
        </w:rPr>
        <w:t xml:space="preserve"> </w:t>
      </w:r>
      <w:r w:rsidRPr="00296249">
        <w:rPr>
          <w:rFonts w:cs="Times New Roman"/>
        </w:rPr>
        <w:t>безп</w:t>
      </w:r>
      <w:bookmarkStart w:id="1" w:name="_GoBack"/>
      <w:bookmarkEnd w:id="1"/>
      <w:r w:rsidRPr="00296249">
        <w:rPr>
          <w:rFonts w:cs="Times New Roman"/>
        </w:rPr>
        <w:t>ечного середовища для</w:t>
      </w:r>
      <w:r>
        <w:rPr>
          <w:rFonts w:cs="Times New Roman"/>
        </w:rPr>
        <w:t xml:space="preserve"> </w:t>
      </w:r>
      <w:r w:rsidRPr="00296249">
        <w:rPr>
          <w:rFonts w:cs="Times New Roman"/>
        </w:rPr>
        <w:t>відпочинку відвідувачів</w:t>
      </w:r>
      <w:r>
        <w:rPr>
          <w:rFonts w:cs="Times New Roman"/>
        </w:rPr>
        <w:t>)</w:t>
      </w:r>
      <w:r>
        <w:rPr>
          <w:rFonts w:cs="Times New Roman"/>
        </w:rPr>
        <w:t xml:space="preserve"> </w:t>
      </w:r>
      <w:r w:rsidR="00893D77" w:rsidRPr="00893D77">
        <w:rPr>
          <w:rFonts w:cs="Times New Roman"/>
        </w:rPr>
        <w:t xml:space="preserve">(довкола дитячого майданчика: заміна дерев'яних брусків, з подальшим шліфуванням, фарбуванням, відновлення опори лавок, з метою створення привабливого та безпечного середовища для відпочинку відвідувачів) </w:t>
      </w:r>
      <w:r>
        <w:rPr>
          <w:rFonts w:cs="Times New Roman"/>
        </w:rPr>
        <w:t>та розроблено дефектний акт на поточний ремонт лавок на території парку «</w:t>
      </w:r>
      <w:proofErr w:type="spellStart"/>
      <w:r>
        <w:rPr>
          <w:rFonts w:cs="Times New Roman"/>
        </w:rPr>
        <w:t>Скнилівський</w:t>
      </w:r>
      <w:proofErr w:type="spellEnd"/>
      <w:r>
        <w:rPr>
          <w:rFonts w:cs="Times New Roman"/>
        </w:rPr>
        <w:t>» (Код ДК 021:2015 «Єдиний закупівельний словник» -45420000-7)  у м. Львові.</w:t>
      </w:r>
    </w:p>
    <w:p w14:paraId="6B02D198" w14:textId="77777777" w:rsidR="00296249" w:rsidRDefault="00296249" w:rsidP="00296249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Інформація про необхідні технічні, якісні та кількісні характеристики предмета закупівлі (Технічна специфікація) міститься в додатку № 2 до тендерної документації на закупівлю </w:t>
      </w:r>
      <w:r>
        <w:rPr>
          <w:rFonts w:cs="Times New Roman"/>
          <w:i/>
        </w:rPr>
        <w:t>«Поточний ремонт лавок на території парку «</w:t>
      </w:r>
      <w:proofErr w:type="spellStart"/>
      <w:r>
        <w:rPr>
          <w:rFonts w:cs="Times New Roman"/>
          <w:i/>
        </w:rPr>
        <w:t>Скнилівський</w:t>
      </w:r>
      <w:proofErr w:type="spellEnd"/>
      <w:r>
        <w:rPr>
          <w:rFonts w:cs="Times New Roman"/>
          <w:i/>
        </w:rPr>
        <w:t xml:space="preserve">» (Код ДК 021:2015 «Єдиний закупівельний словник» -45420000-7)», </w:t>
      </w:r>
      <w:r>
        <w:rPr>
          <w:rFonts w:cs="Times New Roman"/>
        </w:rPr>
        <w:t xml:space="preserve"> який оприлюднено на веб-порталі Уповноваженого органу (</w:t>
      </w:r>
      <w:hyperlink r:id="rId5" w:history="1">
        <w:r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662FAC8D" w14:textId="77777777" w:rsidR="00296249" w:rsidRDefault="00296249" w:rsidP="00296249">
      <w:pPr>
        <w:spacing w:after="0"/>
        <w:ind w:firstLine="567"/>
        <w:jc w:val="both"/>
        <w:rPr>
          <w:rFonts w:cs="Times New Roman"/>
        </w:rPr>
      </w:pPr>
    </w:p>
    <w:p w14:paraId="4DFB92A2" w14:textId="77777777" w:rsidR="00296249" w:rsidRDefault="00296249" w:rsidP="00296249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 та/або розмір бюджетного призначення:</w:t>
      </w:r>
    </w:p>
    <w:p w14:paraId="473542E4" w14:textId="77777777" w:rsidR="00296249" w:rsidRDefault="00296249" w:rsidP="00296249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Очікувана вартість закупівлі згідно проведених розрахунків із врахуванням кошторисних призначень становить – </w:t>
      </w:r>
      <w:bookmarkStart w:id="2" w:name="_Hlk181358965"/>
      <w:r>
        <w:rPr>
          <w:rFonts w:cs="Times New Roman"/>
          <w:i/>
        </w:rPr>
        <w:t>189 285,43</w:t>
      </w:r>
      <w:bookmarkEnd w:id="2"/>
      <w:r>
        <w:rPr>
          <w:rFonts w:cs="Times New Roman"/>
          <w:i/>
        </w:rPr>
        <w:t xml:space="preserve"> грн. з ПДВ.</w:t>
      </w:r>
    </w:p>
    <w:p w14:paraId="61541033" w14:textId="77777777" w:rsidR="00296249" w:rsidRDefault="00296249" w:rsidP="00296249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Очікувана вартість предмета закупівлі розрахована Замовником на підставі отриманих комерційних пропозицій розрахованих згідно даних наведених у дефектному акті</w:t>
      </w:r>
    </w:p>
    <w:p w14:paraId="70FE5987" w14:textId="77777777" w:rsidR="00296249" w:rsidRDefault="00296249" w:rsidP="00296249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Розмір бюджетного призначення: </w:t>
      </w:r>
      <w:r>
        <w:rPr>
          <w:rFonts w:cs="Times New Roman"/>
          <w:i/>
        </w:rPr>
        <w:t>189 285,43 грн. з ПДВ.</w:t>
      </w:r>
    </w:p>
    <w:p w14:paraId="68BD8A8C" w14:textId="77777777" w:rsidR="00296249" w:rsidRDefault="00296249" w:rsidP="00296249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Розмір бюджетного призначення визначений з урахуванням Ухвали Львівської міської ради від 27.12.2023р. № 4295 «Про бюджет Львівської міської територіальної громади на 2024 рік»</w:t>
      </w:r>
      <w:bookmarkEnd w:id="0"/>
    </w:p>
    <w:p w14:paraId="4A791C76" w14:textId="77777777" w:rsidR="00296249" w:rsidRDefault="00296249" w:rsidP="00296249">
      <w:pPr>
        <w:spacing w:after="0"/>
        <w:ind w:firstLine="567"/>
        <w:jc w:val="both"/>
        <w:rPr>
          <w:rFonts w:cs="Times New Roman"/>
          <w:color w:val="FF0000"/>
        </w:rPr>
      </w:pPr>
    </w:p>
    <w:tbl>
      <w:tblPr>
        <w:tblW w:w="985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60"/>
        <w:gridCol w:w="3285"/>
        <w:gridCol w:w="2910"/>
      </w:tblGrid>
      <w:tr w:rsidR="00296249" w14:paraId="2F2BC846" w14:textId="77777777" w:rsidTr="00296249">
        <w:tc>
          <w:tcPr>
            <w:tcW w:w="3660" w:type="dxa"/>
          </w:tcPr>
          <w:p w14:paraId="030CCB4B" w14:textId="77777777" w:rsidR="00296249" w:rsidRDefault="00296249">
            <w:pPr>
              <w:shd w:val="clear" w:color="auto" w:fill="FFFFFF"/>
              <w:spacing w:after="0"/>
              <w:ind w:left="-105" w:firstLine="3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59EDF493" w14:textId="3DAEFB13" w:rsidR="00296249" w:rsidRDefault="00296249">
            <w:pPr>
              <w:tabs>
                <w:tab w:val="left" w:pos="1440"/>
              </w:tabs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49ADE4B5" w14:textId="77777777" w:rsidR="00296249" w:rsidRDefault="00296249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46C9316F" w14:textId="77777777" w:rsidR="005A65CC" w:rsidRDefault="005A65CC"/>
    <w:sectPr w:rsidR="005A65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DC"/>
    <w:rsid w:val="00296249"/>
    <w:rsid w:val="005A65CC"/>
    <w:rsid w:val="00797FDC"/>
    <w:rsid w:val="0089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D2FA"/>
  <w15:chartTrackingRefBased/>
  <w15:docId w15:val="{A5B67C61-726C-472B-A492-A7325E7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249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249"/>
    <w:rPr>
      <w:rFonts w:ascii="Calibri" w:eastAsia="Times New Roman" w:hAnsi="Calibri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296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2183</Words>
  <Characters>1245</Characters>
  <Application>Microsoft Office Word</Application>
  <DocSecurity>0</DocSecurity>
  <Lines>10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2024-11-04T10:59:00Z</dcterms:created>
  <dcterms:modified xsi:type="dcterms:W3CDTF">2024-11-04T11:02:00Z</dcterms:modified>
</cp:coreProperties>
</file>