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B8FF"/>
  <w:body>
    <w:p w14:paraId="2EBB305E" w14:textId="77777777" w:rsidR="00C93BBC" w:rsidRPr="00162B6D" w:rsidRDefault="00C93BBC" w:rsidP="00E36573">
      <w:pPr>
        <w:ind w:left="-57" w:right="-93" w:firstLine="908"/>
        <w:rPr>
          <w:rFonts w:ascii="municipal_lviv_108" w:hAnsi="municipal_lviv_108"/>
          <w:lang w:eastAsia="ru-RU"/>
        </w:rPr>
      </w:pPr>
    </w:p>
    <w:p w14:paraId="5E3B5293" w14:textId="77777777" w:rsidR="00100249" w:rsidRDefault="00100249" w:rsidP="00E36573">
      <w:pPr>
        <w:ind w:left="-57" w:right="-93" w:firstLine="908"/>
        <w:rPr>
          <w:rFonts w:ascii="Arial" w:hAnsi="Arial" w:cs="Arial"/>
          <w:sz w:val="26"/>
          <w:szCs w:val="26"/>
        </w:rPr>
      </w:pPr>
    </w:p>
    <w:p w14:paraId="24DBB5BC" w14:textId="77777777" w:rsidR="00100249" w:rsidRDefault="00100249" w:rsidP="00E36573">
      <w:pPr>
        <w:ind w:left="-57" w:right="-93" w:firstLine="908"/>
        <w:rPr>
          <w:rFonts w:ascii="Arial" w:hAnsi="Arial" w:cs="Arial"/>
          <w:sz w:val="26"/>
          <w:szCs w:val="26"/>
        </w:rPr>
      </w:pPr>
    </w:p>
    <w:p w14:paraId="1BD7A918" w14:textId="77777777" w:rsidR="00100249" w:rsidRDefault="00100249" w:rsidP="00E36573">
      <w:pPr>
        <w:ind w:left="-57" w:right="-93" w:firstLine="908"/>
        <w:rPr>
          <w:rFonts w:ascii="Arial" w:hAnsi="Arial" w:cs="Arial"/>
          <w:sz w:val="26"/>
          <w:szCs w:val="26"/>
        </w:rPr>
      </w:pPr>
    </w:p>
    <w:p w14:paraId="3B7EAF3F" w14:textId="77777777" w:rsidR="00100249" w:rsidRDefault="00100249" w:rsidP="00E36573">
      <w:pPr>
        <w:ind w:left="-57" w:right="-93" w:firstLine="908"/>
        <w:rPr>
          <w:rFonts w:ascii="Arial" w:hAnsi="Arial" w:cs="Arial"/>
          <w:sz w:val="26"/>
          <w:szCs w:val="26"/>
        </w:rPr>
      </w:pPr>
    </w:p>
    <w:p w14:paraId="1046D5FA" w14:textId="77777777" w:rsidR="00100249" w:rsidRDefault="00100249" w:rsidP="00E36573">
      <w:pPr>
        <w:ind w:left="-57" w:right="-93" w:firstLine="908"/>
        <w:rPr>
          <w:rFonts w:ascii="Arial" w:hAnsi="Arial" w:cs="Arial"/>
          <w:sz w:val="26"/>
          <w:szCs w:val="26"/>
        </w:rPr>
      </w:pPr>
    </w:p>
    <w:p w14:paraId="088B9C4F" w14:textId="77777777" w:rsidR="00100249" w:rsidRPr="009E2AC8" w:rsidRDefault="00100249" w:rsidP="00E36573">
      <w:pPr>
        <w:ind w:left="-57" w:right="-93" w:firstLine="908"/>
        <w:rPr>
          <w:rFonts w:ascii="Arial" w:hAnsi="Arial" w:cs="Arial"/>
          <w:sz w:val="26"/>
          <w:szCs w:val="26"/>
        </w:rPr>
      </w:pPr>
    </w:p>
    <w:p w14:paraId="6EF836EC" w14:textId="77777777" w:rsidR="00250F85" w:rsidRDefault="00250F85" w:rsidP="008B7A6F">
      <w:pPr>
        <w:ind w:left="6379" w:right="-93"/>
        <w:rPr>
          <w:rFonts w:ascii="Arial" w:hAnsi="Arial" w:cs="Arial"/>
          <w:sz w:val="26"/>
          <w:szCs w:val="26"/>
        </w:rPr>
      </w:pPr>
    </w:p>
    <w:p w14:paraId="435FECBA" w14:textId="77777777" w:rsidR="0095126D" w:rsidRPr="00363442" w:rsidRDefault="00821D42" w:rsidP="008B7A6F">
      <w:pPr>
        <w:ind w:left="6379" w:right="-93"/>
        <w:rPr>
          <w:rFonts w:ascii="Arial" w:hAnsi="Arial" w:cs="Arial"/>
          <w:sz w:val="26"/>
          <w:szCs w:val="26"/>
        </w:rPr>
      </w:pPr>
      <w:r w:rsidRPr="00363442">
        <w:rPr>
          <w:rFonts w:ascii="Arial" w:hAnsi="Arial" w:cs="Arial"/>
          <w:sz w:val="26"/>
          <w:szCs w:val="26"/>
        </w:rPr>
        <w:t>Львівська міська рада</w:t>
      </w:r>
    </w:p>
    <w:p w14:paraId="5209721D" w14:textId="77777777" w:rsidR="008B7A6F" w:rsidRPr="00363442" w:rsidRDefault="008B7A6F" w:rsidP="008B7A6F">
      <w:pPr>
        <w:ind w:left="6379" w:right="-93"/>
        <w:rPr>
          <w:rFonts w:ascii="Arial" w:hAnsi="Arial" w:cs="Arial"/>
          <w:sz w:val="26"/>
          <w:szCs w:val="26"/>
        </w:rPr>
      </w:pPr>
    </w:p>
    <w:p w14:paraId="4F6B9482" w14:textId="77777777" w:rsidR="00A42FBF" w:rsidRPr="00363442" w:rsidRDefault="00C46018" w:rsidP="008B7A6F">
      <w:pPr>
        <w:ind w:left="6379" w:right="-93"/>
        <w:rPr>
          <w:rFonts w:ascii="Arial" w:hAnsi="Arial" w:cs="Arial"/>
          <w:sz w:val="26"/>
          <w:szCs w:val="26"/>
        </w:rPr>
      </w:pPr>
      <w:r w:rsidRPr="00363442">
        <w:rPr>
          <w:rFonts w:ascii="Arial" w:hAnsi="Arial" w:cs="Arial"/>
          <w:sz w:val="26"/>
          <w:szCs w:val="26"/>
        </w:rPr>
        <w:t>В</w:t>
      </w:r>
      <w:r w:rsidR="0095126D" w:rsidRPr="00363442">
        <w:rPr>
          <w:rFonts w:ascii="Arial" w:hAnsi="Arial" w:cs="Arial"/>
          <w:sz w:val="26"/>
          <w:szCs w:val="26"/>
        </w:rPr>
        <w:t>иконавчий комітет</w:t>
      </w:r>
    </w:p>
    <w:p w14:paraId="6D2D0E20" w14:textId="77777777" w:rsidR="0095126D" w:rsidRPr="00363442" w:rsidRDefault="00C46018" w:rsidP="008B7A6F">
      <w:pPr>
        <w:ind w:left="6379" w:right="-93"/>
        <w:rPr>
          <w:rFonts w:ascii="Arial" w:hAnsi="Arial" w:cs="Arial"/>
          <w:sz w:val="26"/>
          <w:szCs w:val="26"/>
        </w:rPr>
      </w:pPr>
      <w:r w:rsidRPr="00363442">
        <w:rPr>
          <w:rFonts w:ascii="Arial" w:hAnsi="Arial" w:cs="Arial"/>
          <w:sz w:val="26"/>
          <w:szCs w:val="26"/>
        </w:rPr>
        <w:t>Львівської міської ради</w:t>
      </w:r>
    </w:p>
    <w:p w14:paraId="7E45642E" w14:textId="77777777" w:rsidR="003B7AE6" w:rsidRPr="00363442" w:rsidRDefault="003B7AE6" w:rsidP="00E36573">
      <w:pPr>
        <w:ind w:left="-57" w:right="-93" w:firstLine="908"/>
        <w:rPr>
          <w:rFonts w:ascii="Arial" w:hAnsi="Arial" w:cs="Arial"/>
          <w:sz w:val="26"/>
          <w:szCs w:val="26"/>
        </w:rPr>
      </w:pPr>
    </w:p>
    <w:p w14:paraId="47214367" w14:textId="77777777" w:rsidR="00440E6C" w:rsidRPr="00363442" w:rsidRDefault="00440E6C" w:rsidP="00E36573">
      <w:pPr>
        <w:rPr>
          <w:rFonts w:ascii="Arial" w:hAnsi="Arial" w:cs="Arial"/>
          <w:sz w:val="26"/>
          <w:szCs w:val="26"/>
        </w:rPr>
      </w:pPr>
      <w:r w:rsidRPr="00363442">
        <w:rPr>
          <w:rFonts w:ascii="Arial" w:hAnsi="Arial" w:cs="Arial"/>
          <w:sz w:val="26"/>
          <w:szCs w:val="26"/>
        </w:rPr>
        <w:t>Про виконання  бюджету Львівської міської</w:t>
      </w:r>
    </w:p>
    <w:p w14:paraId="6223A8A6" w14:textId="3DC6325F" w:rsidR="0095126D" w:rsidRPr="00363442" w:rsidRDefault="00440E6C" w:rsidP="00E36573">
      <w:pPr>
        <w:ind w:right="29"/>
        <w:rPr>
          <w:rFonts w:ascii="Arial" w:hAnsi="Arial" w:cs="Arial"/>
          <w:sz w:val="26"/>
          <w:szCs w:val="26"/>
        </w:rPr>
      </w:pPr>
      <w:r w:rsidRPr="00363442">
        <w:rPr>
          <w:rFonts w:ascii="Arial" w:hAnsi="Arial" w:cs="Arial"/>
          <w:sz w:val="26"/>
          <w:szCs w:val="26"/>
        </w:rPr>
        <w:t>територіальної громади</w:t>
      </w:r>
      <w:r w:rsidR="00885D10" w:rsidRPr="00363442">
        <w:rPr>
          <w:rFonts w:ascii="Arial" w:hAnsi="Arial" w:cs="Arial"/>
          <w:sz w:val="26"/>
          <w:szCs w:val="26"/>
        </w:rPr>
        <w:t xml:space="preserve"> за </w:t>
      </w:r>
      <w:r w:rsidR="00B8479F">
        <w:rPr>
          <w:rFonts w:ascii="Arial" w:hAnsi="Arial" w:cs="Arial"/>
          <w:sz w:val="26"/>
          <w:szCs w:val="26"/>
        </w:rPr>
        <w:t>9</w:t>
      </w:r>
      <w:r w:rsidR="00363442" w:rsidRPr="00363442">
        <w:rPr>
          <w:rFonts w:ascii="Arial" w:hAnsi="Arial" w:cs="Arial"/>
          <w:sz w:val="26"/>
          <w:szCs w:val="26"/>
        </w:rPr>
        <w:t xml:space="preserve"> </w:t>
      </w:r>
      <w:r w:rsidR="00B8479F">
        <w:rPr>
          <w:rFonts w:ascii="Arial" w:hAnsi="Arial" w:cs="Arial"/>
          <w:sz w:val="26"/>
          <w:szCs w:val="26"/>
        </w:rPr>
        <w:t>місяців</w:t>
      </w:r>
      <w:r w:rsidR="00D7179B" w:rsidRPr="00363442">
        <w:rPr>
          <w:rFonts w:ascii="Arial" w:hAnsi="Arial" w:cs="Arial"/>
          <w:sz w:val="26"/>
          <w:szCs w:val="26"/>
        </w:rPr>
        <w:t xml:space="preserve"> 202</w:t>
      </w:r>
      <w:r w:rsidR="00BB6F88" w:rsidRPr="00363442">
        <w:rPr>
          <w:rFonts w:ascii="Arial" w:hAnsi="Arial" w:cs="Arial"/>
          <w:sz w:val="26"/>
          <w:szCs w:val="26"/>
        </w:rPr>
        <w:t>4</w:t>
      </w:r>
      <w:r w:rsidR="00D7179B" w:rsidRPr="00363442">
        <w:rPr>
          <w:rFonts w:ascii="Arial" w:hAnsi="Arial" w:cs="Arial"/>
          <w:sz w:val="26"/>
          <w:szCs w:val="26"/>
        </w:rPr>
        <w:t xml:space="preserve"> року</w:t>
      </w:r>
    </w:p>
    <w:p w14:paraId="0D09C72B" w14:textId="77777777" w:rsidR="00673325" w:rsidRPr="00EB6B00" w:rsidRDefault="00673325" w:rsidP="00673325">
      <w:pPr>
        <w:shd w:val="clear" w:color="auto" w:fill="FFFFFF"/>
        <w:autoSpaceDE w:val="0"/>
        <w:ind w:right="1" w:firstLine="766"/>
        <w:jc w:val="both"/>
        <w:rPr>
          <w:rFonts w:ascii="Arial" w:hAnsi="Arial" w:cs="Arial"/>
          <w:bCs/>
          <w:color w:val="FF0000"/>
          <w:sz w:val="26"/>
          <w:szCs w:val="26"/>
        </w:rPr>
      </w:pPr>
    </w:p>
    <w:p w14:paraId="59A0BBB4" w14:textId="77777777" w:rsidR="00C364B6" w:rsidRPr="00C364B6" w:rsidRDefault="00C364B6" w:rsidP="00C364B6">
      <w:pPr>
        <w:spacing w:after="160"/>
        <w:ind w:firstLine="709"/>
        <w:jc w:val="both"/>
        <w:rPr>
          <w:rFonts w:ascii="Arial" w:hAnsi="Arial" w:cs="Arial"/>
          <w:sz w:val="26"/>
          <w:szCs w:val="26"/>
        </w:rPr>
      </w:pPr>
      <w:r w:rsidRPr="00C364B6">
        <w:rPr>
          <w:rFonts w:ascii="Arial" w:hAnsi="Arial" w:cs="Arial"/>
          <w:sz w:val="26"/>
          <w:szCs w:val="26"/>
        </w:rPr>
        <w:t>Доходи загального фонду бюджету Львівської міської територіальної громади на 9 місяців 2024 року без врахування міжбюджетних трансфертів затверджені в сумі 9 837,8 млн грн. Виконання плану доходів становить 109,5 відсотка.</w:t>
      </w:r>
    </w:p>
    <w:p w14:paraId="064DD8F0" w14:textId="77777777" w:rsidR="00C364B6" w:rsidRPr="00C364B6" w:rsidRDefault="00C364B6" w:rsidP="00C364B6">
      <w:pPr>
        <w:spacing w:after="160"/>
        <w:ind w:firstLine="709"/>
        <w:jc w:val="both"/>
        <w:rPr>
          <w:rFonts w:ascii="Arial" w:hAnsi="Arial" w:cs="Arial"/>
          <w:sz w:val="26"/>
          <w:szCs w:val="26"/>
        </w:rPr>
      </w:pPr>
      <w:r w:rsidRPr="00C364B6">
        <w:rPr>
          <w:rFonts w:ascii="Arial" w:hAnsi="Arial" w:cs="Arial"/>
          <w:sz w:val="26"/>
          <w:szCs w:val="26"/>
        </w:rPr>
        <w:t>Перевиконано планові показники з податку на доходи фізичних осіб (ПДФО) на 786,9 млн грн, єдиного податку – 304,4 млн грн, плати за оренду майна, що знаходиться у комунальній власності – 41,7 млн грн.</w:t>
      </w:r>
    </w:p>
    <w:p w14:paraId="5482EBE8" w14:textId="284FD65E" w:rsidR="00E2536A" w:rsidRPr="00EA2DC1" w:rsidRDefault="00E2536A" w:rsidP="00AA53DB">
      <w:pPr>
        <w:spacing w:after="160"/>
        <w:ind w:firstLine="709"/>
        <w:jc w:val="both"/>
        <w:rPr>
          <w:rFonts w:ascii="Arial" w:hAnsi="Arial" w:cs="Arial"/>
          <w:sz w:val="26"/>
          <w:szCs w:val="26"/>
        </w:rPr>
      </w:pPr>
      <w:r w:rsidRPr="00EA2DC1">
        <w:rPr>
          <w:rFonts w:ascii="Arial" w:hAnsi="Arial" w:cs="Arial"/>
          <w:b/>
          <w:sz w:val="26"/>
          <w:szCs w:val="26"/>
        </w:rPr>
        <w:t xml:space="preserve">Видатки </w:t>
      </w:r>
      <w:r w:rsidRPr="00EA2DC1">
        <w:rPr>
          <w:rFonts w:ascii="Arial" w:hAnsi="Arial" w:cs="Arial"/>
          <w:sz w:val="26"/>
          <w:szCs w:val="26"/>
        </w:rPr>
        <w:t>загального фонду бюджету Львівської міської</w:t>
      </w:r>
      <w:r w:rsidRPr="00EA2DC1">
        <w:rPr>
          <w:rFonts w:ascii="Arial" w:hAnsi="Arial" w:cs="Arial"/>
          <w:sz w:val="26"/>
          <w:szCs w:val="26"/>
          <w:lang w:val="ru-RU"/>
        </w:rPr>
        <w:t xml:space="preserve"> </w:t>
      </w:r>
      <w:r w:rsidR="0056023E" w:rsidRPr="00EA2DC1">
        <w:rPr>
          <w:rFonts w:ascii="Arial" w:hAnsi="Arial" w:cs="Arial"/>
          <w:sz w:val="26"/>
          <w:szCs w:val="26"/>
        </w:rPr>
        <w:t>територіальної громади</w:t>
      </w:r>
      <w:r w:rsidR="00712905" w:rsidRPr="00EA2DC1">
        <w:rPr>
          <w:rFonts w:ascii="Arial" w:hAnsi="Arial" w:cs="Arial"/>
          <w:sz w:val="26"/>
          <w:szCs w:val="26"/>
        </w:rPr>
        <w:t xml:space="preserve"> </w:t>
      </w:r>
      <w:r w:rsidR="0056023E" w:rsidRPr="00EA2DC1">
        <w:rPr>
          <w:rFonts w:ascii="Arial" w:hAnsi="Arial" w:cs="Arial"/>
          <w:sz w:val="26"/>
          <w:szCs w:val="26"/>
        </w:rPr>
        <w:t xml:space="preserve">на </w:t>
      </w:r>
      <w:r w:rsidR="00E54DD0" w:rsidRPr="00EA2DC1">
        <w:rPr>
          <w:rFonts w:ascii="Arial" w:hAnsi="Arial" w:cs="Arial"/>
          <w:sz w:val="26"/>
          <w:szCs w:val="26"/>
        </w:rPr>
        <w:t>2024 рік з врахування</w:t>
      </w:r>
      <w:r w:rsidR="000454A7">
        <w:rPr>
          <w:rFonts w:ascii="Arial" w:hAnsi="Arial" w:cs="Arial"/>
          <w:sz w:val="26"/>
          <w:szCs w:val="26"/>
        </w:rPr>
        <w:t>м</w:t>
      </w:r>
      <w:r w:rsidR="00E54DD0" w:rsidRPr="00EA2DC1">
        <w:rPr>
          <w:rFonts w:ascii="Arial" w:hAnsi="Arial" w:cs="Arial"/>
          <w:sz w:val="26"/>
          <w:szCs w:val="26"/>
        </w:rPr>
        <w:t xml:space="preserve"> внесених змін станом на 01.</w:t>
      </w:r>
      <w:r w:rsidR="00F67FE1" w:rsidRPr="00EA2DC1">
        <w:rPr>
          <w:rFonts w:ascii="Arial" w:hAnsi="Arial" w:cs="Arial"/>
          <w:sz w:val="26"/>
          <w:szCs w:val="26"/>
        </w:rPr>
        <w:t>10</w:t>
      </w:r>
      <w:r w:rsidR="00E54DD0" w:rsidRPr="00EA2DC1">
        <w:rPr>
          <w:rFonts w:ascii="Arial" w:hAnsi="Arial" w:cs="Arial"/>
          <w:sz w:val="26"/>
          <w:szCs w:val="26"/>
        </w:rPr>
        <w:t xml:space="preserve">.2024 року становлять </w:t>
      </w:r>
      <w:r w:rsidR="006A65A9" w:rsidRPr="00EA2DC1">
        <w:rPr>
          <w:rFonts w:ascii="Arial" w:hAnsi="Arial" w:cs="Arial"/>
          <w:sz w:val="26"/>
          <w:szCs w:val="26"/>
        </w:rPr>
        <w:t>13</w:t>
      </w:r>
      <w:r w:rsidR="00CA2F61" w:rsidRPr="00EA2DC1">
        <w:rPr>
          <w:rFonts w:ascii="Arial" w:hAnsi="Arial" w:cs="Arial"/>
          <w:sz w:val="26"/>
          <w:szCs w:val="26"/>
        </w:rPr>
        <w:t> 452,2</w:t>
      </w:r>
      <w:r w:rsidR="006A65A9" w:rsidRPr="00EA2DC1">
        <w:rPr>
          <w:rFonts w:ascii="Arial" w:hAnsi="Arial" w:cs="Arial"/>
          <w:sz w:val="26"/>
          <w:szCs w:val="26"/>
        </w:rPr>
        <w:t xml:space="preserve"> </w:t>
      </w:r>
      <w:r w:rsidRPr="00EA2DC1">
        <w:rPr>
          <w:rFonts w:ascii="Arial" w:hAnsi="Arial" w:cs="Arial"/>
          <w:sz w:val="26"/>
          <w:szCs w:val="26"/>
        </w:rPr>
        <w:t xml:space="preserve">млн грн. В обсязі видатків враховано видатки на молодіжне кредитування </w:t>
      </w:r>
      <w:r w:rsidR="00957CBD" w:rsidRPr="00EA2DC1">
        <w:rPr>
          <w:rFonts w:ascii="Arial" w:hAnsi="Arial" w:cs="Arial"/>
          <w:sz w:val="26"/>
          <w:szCs w:val="26"/>
        </w:rPr>
        <w:t xml:space="preserve">в сумі </w:t>
      </w:r>
      <w:r w:rsidR="006A65A9" w:rsidRPr="00EA2DC1">
        <w:rPr>
          <w:rFonts w:ascii="Arial" w:hAnsi="Arial" w:cs="Arial"/>
          <w:sz w:val="26"/>
          <w:szCs w:val="26"/>
        </w:rPr>
        <w:t>25,2</w:t>
      </w:r>
      <w:r w:rsidR="00957CBD" w:rsidRPr="00EA2DC1">
        <w:rPr>
          <w:rFonts w:ascii="Arial" w:hAnsi="Arial" w:cs="Arial"/>
          <w:sz w:val="26"/>
          <w:szCs w:val="26"/>
        </w:rPr>
        <w:t xml:space="preserve"> млн грн</w:t>
      </w:r>
      <w:r w:rsidR="00EA32DD">
        <w:rPr>
          <w:rFonts w:ascii="Arial" w:hAnsi="Arial" w:cs="Arial"/>
          <w:sz w:val="26"/>
          <w:szCs w:val="26"/>
        </w:rPr>
        <w:t>,</w:t>
      </w:r>
      <w:r w:rsidR="00957CBD" w:rsidRPr="00EA2DC1">
        <w:rPr>
          <w:rFonts w:ascii="Arial" w:hAnsi="Arial" w:cs="Arial"/>
          <w:sz w:val="26"/>
          <w:szCs w:val="26"/>
        </w:rPr>
        <w:t xml:space="preserve"> </w:t>
      </w:r>
      <w:r w:rsidR="00C56D18" w:rsidRPr="00EA2DC1">
        <w:rPr>
          <w:rFonts w:ascii="Arial" w:hAnsi="Arial" w:cs="Arial"/>
          <w:sz w:val="26"/>
          <w:szCs w:val="26"/>
        </w:rPr>
        <w:t>субвенці</w:t>
      </w:r>
      <w:r w:rsidR="00EA32DD">
        <w:rPr>
          <w:rFonts w:ascii="Arial" w:hAnsi="Arial" w:cs="Arial"/>
          <w:sz w:val="26"/>
          <w:szCs w:val="26"/>
        </w:rPr>
        <w:t>ю</w:t>
      </w:r>
      <w:r w:rsidR="00C56D18" w:rsidRPr="00EA2DC1">
        <w:rPr>
          <w:rFonts w:ascii="Arial" w:hAnsi="Arial" w:cs="Arial"/>
          <w:sz w:val="26"/>
          <w:szCs w:val="26"/>
        </w:rPr>
        <w:t xml:space="preserve"> з місцевого бюджету державному бюджету </w:t>
      </w:r>
      <w:r w:rsidR="00957CBD" w:rsidRPr="00EA2DC1">
        <w:rPr>
          <w:rFonts w:ascii="Arial" w:hAnsi="Arial" w:cs="Arial"/>
          <w:sz w:val="26"/>
          <w:szCs w:val="26"/>
        </w:rPr>
        <w:t>в сумі</w:t>
      </w:r>
      <w:r w:rsidR="002F7EFC" w:rsidRPr="00EA2DC1">
        <w:rPr>
          <w:rFonts w:ascii="Arial" w:hAnsi="Arial" w:cs="Arial"/>
          <w:sz w:val="26"/>
          <w:szCs w:val="26"/>
        </w:rPr>
        <w:t xml:space="preserve"> </w:t>
      </w:r>
      <w:r w:rsidR="00EA2DC1" w:rsidRPr="00EA2DC1">
        <w:rPr>
          <w:rFonts w:ascii="Arial" w:hAnsi="Arial" w:cs="Arial"/>
          <w:sz w:val="26"/>
          <w:szCs w:val="26"/>
        </w:rPr>
        <w:t>5</w:t>
      </w:r>
      <w:r w:rsidR="007F0106" w:rsidRPr="00EA2DC1">
        <w:rPr>
          <w:rFonts w:ascii="Arial" w:hAnsi="Arial" w:cs="Arial"/>
          <w:sz w:val="26"/>
          <w:szCs w:val="26"/>
        </w:rPr>
        <w:t>8,</w:t>
      </w:r>
      <w:r w:rsidR="00EA2DC1" w:rsidRPr="00EA2DC1">
        <w:rPr>
          <w:rFonts w:ascii="Arial" w:hAnsi="Arial" w:cs="Arial"/>
          <w:sz w:val="26"/>
          <w:szCs w:val="26"/>
        </w:rPr>
        <w:t>4</w:t>
      </w:r>
      <w:r w:rsidR="002F7EFC" w:rsidRPr="00EA2DC1">
        <w:rPr>
          <w:rFonts w:ascii="Arial" w:hAnsi="Arial" w:cs="Arial"/>
          <w:sz w:val="26"/>
          <w:szCs w:val="26"/>
        </w:rPr>
        <w:t xml:space="preserve"> млн грн</w:t>
      </w:r>
      <w:r w:rsidR="00EA32DD">
        <w:rPr>
          <w:rFonts w:ascii="Arial" w:hAnsi="Arial" w:cs="Arial"/>
          <w:sz w:val="26"/>
          <w:szCs w:val="26"/>
        </w:rPr>
        <w:t xml:space="preserve"> та</w:t>
      </w:r>
      <w:r w:rsidR="007F0106" w:rsidRPr="00EA2DC1">
        <w:rPr>
          <w:rFonts w:ascii="Arial" w:hAnsi="Arial" w:cs="Arial"/>
          <w:sz w:val="26"/>
          <w:szCs w:val="26"/>
        </w:rPr>
        <w:t xml:space="preserve"> інші субвенції з місцевого бюджету в сумі 1,0 млн грн.</w:t>
      </w:r>
    </w:p>
    <w:p w14:paraId="3DA10FA1" w14:textId="256BF7F2" w:rsidR="00E2536A" w:rsidRPr="00864950" w:rsidRDefault="00E2536A" w:rsidP="00A249BB">
      <w:pPr>
        <w:spacing w:after="160"/>
        <w:ind w:firstLine="709"/>
        <w:jc w:val="both"/>
        <w:rPr>
          <w:rFonts w:ascii="Arial" w:hAnsi="Arial" w:cs="Arial"/>
          <w:sz w:val="26"/>
          <w:szCs w:val="26"/>
        </w:rPr>
      </w:pPr>
      <w:r w:rsidRPr="00864950">
        <w:rPr>
          <w:rFonts w:ascii="Arial" w:hAnsi="Arial" w:cs="Arial"/>
          <w:bCs/>
          <w:sz w:val="26"/>
          <w:szCs w:val="26"/>
        </w:rPr>
        <w:t xml:space="preserve">Виконання </w:t>
      </w:r>
      <w:r w:rsidRPr="00864950">
        <w:rPr>
          <w:rFonts w:ascii="Arial" w:hAnsi="Arial" w:cs="Arial"/>
          <w:sz w:val="26"/>
          <w:szCs w:val="26"/>
        </w:rPr>
        <w:t xml:space="preserve">загального фонду </w:t>
      </w:r>
      <w:r w:rsidR="00B227C8" w:rsidRPr="00864950">
        <w:rPr>
          <w:rFonts w:ascii="Arial" w:hAnsi="Arial" w:cs="Arial"/>
          <w:sz w:val="26"/>
          <w:szCs w:val="26"/>
        </w:rPr>
        <w:t xml:space="preserve">за </w:t>
      </w:r>
      <w:r w:rsidR="00EA2DC1" w:rsidRPr="00864950">
        <w:rPr>
          <w:rFonts w:ascii="Arial" w:hAnsi="Arial" w:cs="Arial"/>
          <w:sz w:val="26"/>
          <w:szCs w:val="26"/>
        </w:rPr>
        <w:t>9</w:t>
      </w:r>
      <w:r w:rsidR="00B227C8" w:rsidRPr="00864950">
        <w:rPr>
          <w:rFonts w:ascii="Arial" w:hAnsi="Arial" w:cs="Arial"/>
          <w:sz w:val="26"/>
          <w:szCs w:val="26"/>
        </w:rPr>
        <w:t xml:space="preserve"> </w:t>
      </w:r>
      <w:r w:rsidR="00EA2DC1" w:rsidRPr="00864950">
        <w:rPr>
          <w:rFonts w:ascii="Arial" w:hAnsi="Arial" w:cs="Arial"/>
          <w:sz w:val="26"/>
          <w:szCs w:val="26"/>
        </w:rPr>
        <w:t>місяців</w:t>
      </w:r>
      <w:r w:rsidR="00B227C8" w:rsidRPr="00864950">
        <w:rPr>
          <w:rFonts w:ascii="Arial" w:hAnsi="Arial" w:cs="Arial"/>
          <w:sz w:val="26"/>
          <w:szCs w:val="26"/>
        </w:rPr>
        <w:t xml:space="preserve"> 202</w:t>
      </w:r>
      <w:r w:rsidR="00C56D18" w:rsidRPr="00864950">
        <w:rPr>
          <w:rFonts w:ascii="Arial" w:hAnsi="Arial" w:cs="Arial"/>
          <w:sz w:val="26"/>
          <w:szCs w:val="26"/>
        </w:rPr>
        <w:t>4</w:t>
      </w:r>
      <w:r w:rsidR="00B227C8" w:rsidRPr="00864950">
        <w:rPr>
          <w:rFonts w:ascii="Arial" w:hAnsi="Arial" w:cs="Arial"/>
          <w:sz w:val="26"/>
          <w:szCs w:val="26"/>
        </w:rPr>
        <w:t xml:space="preserve"> року</w:t>
      </w:r>
      <w:r w:rsidRPr="00864950">
        <w:rPr>
          <w:rFonts w:ascii="Arial" w:hAnsi="Arial" w:cs="Arial"/>
          <w:sz w:val="26"/>
          <w:szCs w:val="26"/>
        </w:rPr>
        <w:t xml:space="preserve"> склало </w:t>
      </w:r>
      <w:r w:rsidR="002F2246" w:rsidRPr="00864950">
        <w:rPr>
          <w:rFonts w:ascii="Arial" w:hAnsi="Arial" w:cs="Arial"/>
          <w:sz w:val="26"/>
          <w:szCs w:val="26"/>
        </w:rPr>
        <w:t>8 060,8</w:t>
      </w:r>
      <w:r w:rsidR="00E36573" w:rsidRPr="00864950">
        <w:rPr>
          <w:rFonts w:ascii="Arial" w:hAnsi="Arial" w:cs="Arial"/>
          <w:sz w:val="26"/>
          <w:szCs w:val="26"/>
        </w:rPr>
        <w:t xml:space="preserve"> </w:t>
      </w:r>
      <w:r w:rsidRPr="00864950">
        <w:rPr>
          <w:rFonts w:ascii="Arial" w:hAnsi="Arial" w:cs="Arial"/>
          <w:sz w:val="26"/>
          <w:szCs w:val="26"/>
        </w:rPr>
        <w:t xml:space="preserve">млн грн, або </w:t>
      </w:r>
      <w:r w:rsidR="007F0106" w:rsidRPr="00864950">
        <w:rPr>
          <w:rFonts w:ascii="Arial" w:hAnsi="Arial" w:cs="Arial"/>
          <w:sz w:val="26"/>
          <w:szCs w:val="26"/>
        </w:rPr>
        <w:t>86,1</w:t>
      </w:r>
      <w:r w:rsidRPr="00864950">
        <w:rPr>
          <w:rFonts w:ascii="Arial" w:hAnsi="Arial" w:cs="Arial"/>
          <w:sz w:val="26"/>
          <w:szCs w:val="26"/>
        </w:rPr>
        <w:t xml:space="preserve"> відсотка  до плану з урахуванням змін на цей період</w:t>
      </w:r>
      <w:r w:rsidR="001602E2" w:rsidRPr="00864950">
        <w:rPr>
          <w:rFonts w:ascii="Arial" w:hAnsi="Arial" w:cs="Arial"/>
          <w:sz w:val="26"/>
          <w:szCs w:val="26"/>
        </w:rPr>
        <w:t xml:space="preserve">  </w:t>
      </w:r>
      <w:r w:rsidRPr="00864950">
        <w:rPr>
          <w:rFonts w:ascii="Arial" w:hAnsi="Arial" w:cs="Arial"/>
          <w:sz w:val="26"/>
          <w:szCs w:val="26"/>
        </w:rPr>
        <w:t>(</w:t>
      </w:r>
      <w:r w:rsidR="002F2246" w:rsidRPr="00864950">
        <w:rPr>
          <w:rFonts w:ascii="Arial" w:hAnsi="Arial" w:cs="Arial"/>
          <w:sz w:val="26"/>
          <w:szCs w:val="26"/>
        </w:rPr>
        <w:t>9 356,9</w:t>
      </w:r>
      <w:r w:rsidRPr="00864950">
        <w:rPr>
          <w:rFonts w:ascii="Arial" w:hAnsi="Arial" w:cs="Arial"/>
          <w:sz w:val="26"/>
          <w:szCs w:val="26"/>
        </w:rPr>
        <w:t xml:space="preserve"> млн грн), в тому числі за рахунок міжбюджетних трансфертів –</w:t>
      </w:r>
      <w:r w:rsidR="006A21AC" w:rsidRPr="00864950">
        <w:rPr>
          <w:rFonts w:ascii="Arial" w:hAnsi="Arial" w:cs="Arial"/>
          <w:sz w:val="26"/>
          <w:szCs w:val="26"/>
        </w:rPr>
        <w:t xml:space="preserve"> </w:t>
      </w:r>
      <w:r w:rsidR="00864950" w:rsidRPr="00864950">
        <w:rPr>
          <w:rFonts w:ascii="Arial" w:hAnsi="Arial" w:cs="Arial"/>
          <w:sz w:val="26"/>
          <w:szCs w:val="26"/>
        </w:rPr>
        <w:t>1 258,3</w:t>
      </w:r>
      <w:r w:rsidRPr="00864950">
        <w:rPr>
          <w:rFonts w:ascii="Arial" w:hAnsi="Arial" w:cs="Arial"/>
          <w:sz w:val="26"/>
          <w:szCs w:val="26"/>
        </w:rPr>
        <w:t xml:space="preserve"> млн грн, або </w:t>
      </w:r>
      <w:r w:rsidR="007F0106" w:rsidRPr="00864950">
        <w:rPr>
          <w:rFonts w:ascii="Arial" w:hAnsi="Arial" w:cs="Arial"/>
          <w:sz w:val="26"/>
          <w:szCs w:val="26"/>
        </w:rPr>
        <w:t>9</w:t>
      </w:r>
      <w:r w:rsidR="00864950" w:rsidRPr="00864950">
        <w:rPr>
          <w:rFonts w:ascii="Arial" w:hAnsi="Arial" w:cs="Arial"/>
          <w:sz w:val="26"/>
          <w:szCs w:val="26"/>
        </w:rPr>
        <w:t>3</w:t>
      </w:r>
      <w:r w:rsidR="007F0106" w:rsidRPr="00864950">
        <w:rPr>
          <w:rFonts w:ascii="Arial" w:hAnsi="Arial" w:cs="Arial"/>
          <w:sz w:val="26"/>
          <w:szCs w:val="26"/>
        </w:rPr>
        <w:t>,</w:t>
      </w:r>
      <w:r w:rsidR="00864950" w:rsidRPr="00864950">
        <w:rPr>
          <w:rFonts w:ascii="Arial" w:hAnsi="Arial" w:cs="Arial"/>
          <w:sz w:val="26"/>
          <w:szCs w:val="26"/>
        </w:rPr>
        <w:t>5</w:t>
      </w:r>
      <w:r w:rsidRPr="00864950">
        <w:rPr>
          <w:rFonts w:ascii="Arial" w:hAnsi="Arial" w:cs="Arial"/>
          <w:sz w:val="26"/>
          <w:szCs w:val="26"/>
        </w:rPr>
        <w:t xml:space="preserve"> відсотка до плану з урахуванням змін на звітний період</w:t>
      </w:r>
      <w:r w:rsidR="001602E2" w:rsidRPr="00864950">
        <w:rPr>
          <w:rFonts w:ascii="Arial" w:hAnsi="Arial" w:cs="Arial"/>
          <w:sz w:val="26"/>
          <w:szCs w:val="26"/>
        </w:rPr>
        <w:t xml:space="preserve"> </w:t>
      </w:r>
      <w:r w:rsidRPr="00864950">
        <w:rPr>
          <w:rFonts w:ascii="Arial" w:hAnsi="Arial" w:cs="Arial"/>
          <w:sz w:val="26"/>
          <w:szCs w:val="26"/>
        </w:rPr>
        <w:t>(</w:t>
      </w:r>
      <w:r w:rsidR="00864950" w:rsidRPr="00864950">
        <w:rPr>
          <w:rFonts w:ascii="Arial" w:hAnsi="Arial" w:cs="Arial"/>
          <w:sz w:val="26"/>
          <w:szCs w:val="26"/>
        </w:rPr>
        <w:t>1 345,2</w:t>
      </w:r>
      <w:r w:rsidRPr="00864950">
        <w:rPr>
          <w:rFonts w:ascii="Arial" w:hAnsi="Arial" w:cs="Arial"/>
          <w:sz w:val="26"/>
          <w:szCs w:val="26"/>
        </w:rPr>
        <w:t xml:space="preserve"> млн грн).</w:t>
      </w:r>
    </w:p>
    <w:p w14:paraId="2D732921" w14:textId="01A01841" w:rsidR="00222EB2" w:rsidRPr="0034553A" w:rsidRDefault="00222EB2" w:rsidP="00222EB2">
      <w:pPr>
        <w:ind w:firstLine="567"/>
        <w:jc w:val="both"/>
        <w:rPr>
          <w:rFonts w:ascii="Arial" w:hAnsi="Arial" w:cs="Arial"/>
          <w:sz w:val="26"/>
          <w:szCs w:val="26"/>
        </w:rPr>
      </w:pPr>
      <w:r w:rsidRPr="09305747">
        <w:rPr>
          <w:rFonts w:ascii="Arial" w:hAnsi="Arial" w:cs="Arial"/>
          <w:sz w:val="26"/>
          <w:szCs w:val="26"/>
        </w:rPr>
        <w:t xml:space="preserve">На утримання установ </w:t>
      </w:r>
      <w:r w:rsidRPr="09305747">
        <w:rPr>
          <w:rFonts w:ascii="Arial" w:hAnsi="Arial" w:cs="Arial"/>
          <w:b/>
          <w:bCs/>
          <w:sz w:val="26"/>
          <w:szCs w:val="26"/>
        </w:rPr>
        <w:t>освіти</w:t>
      </w:r>
      <w:r w:rsidRPr="09305747">
        <w:rPr>
          <w:rFonts w:ascii="Arial" w:hAnsi="Arial" w:cs="Arial"/>
          <w:sz w:val="26"/>
          <w:szCs w:val="26"/>
        </w:rPr>
        <w:t xml:space="preserve"> в бюджеті Львівської міської територіальної громади на 2024 рік заплановані видатки в сумі 6</w:t>
      </w:r>
      <w:r w:rsidR="004A29F7">
        <w:rPr>
          <w:rFonts w:ascii="Arial" w:hAnsi="Arial" w:cs="Arial"/>
          <w:sz w:val="26"/>
          <w:szCs w:val="26"/>
        </w:rPr>
        <w:t xml:space="preserve"> </w:t>
      </w:r>
      <w:r w:rsidRPr="09305747">
        <w:rPr>
          <w:rFonts w:ascii="Arial" w:hAnsi="Arial" w:cs="Arial"/>
          <w:sz w:val="26"/>
          <w:szCs w:val="26"/>
        </w:rPr>
        <w:t>5</w:t>
      </w:r>
      <w:r>
        <w:rPr>
          <w:rFonts w:ascii="Arial" w:hAnsi="Arial" w:cs="Arial"/>
          <w:sz w:val="26"/>
          <w:szCs w:val="26"/>
        </w:rPr>
        <w:t>03</w:t>
      </w:r>
      <w:r w:rsidRPr="09305747">
        <w:rPr>
          <w:rFonts w:ascii="Arial" w:hAnsi="Arial" w:cs="Arial"/>
          <w:sz w:val="26"/>
          <w:szCs w:val="26"/>
        </w:rPr>
        <w:t>,</w:t>
      </w:r>
      <w:r>
        <w:rPr>
          <w:rFonts w:ascii="Arial" w:hAnsi="Arial" w:cs="Arial"/>
          <w:sz w:val="26"/>
          <w:szCs w:val="26"/>
        </w:rPr>
        <w:t>1</w:t>
      </w:r>
      <w:r w:rsidRPr="09305747">
        <w:rPr>
          <w:rFonts w:ascii="Arial" w:hAnsi="Arial" w:cs="Arial"/>
          <w:sz w:val="26"/>
          <w:szCs w:val="26"/>
        </w:rPr>
        <w:t xml:space="preserve"> млн грн, у тому числі за рахунок субвенцій з державного бюджету: освітня субвенція – 1</w:t>
      </w:r>
      <w:r w:rsidR="004A29F7">
        <w:rPr>
          <w:rFonts w:ascii="Arial" w:hAnsi="Arial" w:cs="Arial"/>
          <w:sz w:val="26"/>
          <w:szCs w:val="26"/>
        </w:rPr>
        <w:t xml:space="preserve"> </w:t>
      </w:r>
      <w:r w:rsidRPr="09305747">
        <w:rPr>
          <w:rFonts w:ascii="Arial" w:hAnsi="Arial" w:cs="Arial"/>
          <w:sz w:val="26"/>
          <w:szCs w:val="26"/>
        </w:rPr>
        <w:t>736,1 млн грн, для надання державної підтримки особам з особливими освітніми потребами – 1</w:t>
      </w:r>
      <w:r>
        <w:rPr>
          <w:rFonts w:ascii="Arial" w:hAnsi="Arial" w:cs="Arial"/>
          <w:sz w:val="26"/>
          <w:szCs w:val="26"/>
        </w:rPr>
        <w:t>0</w:t>
      </w:r>
      <w:r w:rsidRPr="09305747">
        <w:rPr>
          <w:rFonts w:ascii="Arial" w:hAnsi="Arial" w:cs="Arial"/>
          <w:sz w:val="26"/>
          <w:szCs w:val="26"/>
        </w:rPr>
        <w:t>,</w:t>
      </w:r>
      <w:r>
        <w:rPr>
          <w:rFonts w:ascii="Arial" w:hAnsi="Arial" w:cs="Arial"/>
          <w:sz w:val="26"/>
          <w:szCs w:val="26"/>
        </w:rPr>
        <w:t>3</w:t>
      </w:r>
      <w:r w:rsidRPr="09305747">
        <w:rPr>
          <w:rFonts w:ascii="Arial" w:hAnsi="Arial" w:cs="Arial"/>
          <w:sz w:val="26"/>
          <w:szCs w:val="26"/>
        </w:rPr>
        <w:t xml:space="preserve"> млн грн, фінансова підтримка приватним закладам освіти – </w:t>
      </w:r>
      <w:r>
        <w:rPr>
          <w:rFonts w:ascii="Arial" w:hAnsi="Arial" w:cs="Arial"/>
          <w:sz w:val="26"/>
          <w:szCs w:val="26"/>
        </w:rPr>
        <w:t>57,5</w:t>
      </w:r>
      <w:r w:rsidRPr="09305747">
        <w:rPr>
          <w:rFonts w:ascii="Arial" w:hAnsi="Arial" w:cs="Arial"/>
          <w:sz w:val="26"/>
          <w:szCs w:val="26"/>
        </w:rPr>
        <w:t xml:space="preserve"> млн грн, на виплату заробітної плати педагогічним працівникам </w:t>
      </w:r>
      <w:proofErr w:type="spellStart"/>
      <w:r w:rsidRPr="09305747">
        <w:rPr>
          <w:rFonts w:ascii="Arial" w:hAnsi="Arial" w:cs="Arial"/>
          <w:sz w:val="26"/>
          <w:szCs w:val="26"/>
        </w:rPr>
        <w:t>інклюзивно</w:t>
      </w:r>
      <w:proofErr w:type="spellEnd"/>
      <w:r w:rsidRPr="09305747">
        <w:rPr>
          <w:rFonts w:ascii="Arial" w:hAnsi="Arial" w:cs="Arial"/>
          <w:sz w:val="26"/>
          <w:szCs w:val="26"/>
        </w:rPr>
        <w:t>-ресурсних центрів – 15,9 млн грн</w:t>
      </w:r>
      <w:r>
        <w:rPr>
          <w:rFonts w:ascii="Arial" w:hAnsi="Arial" w:cs="Arial"/>
          <w:sz w:val="26"/>
          <w:szCs w:val="26"/>
        </w:rPr>
        <w:t>, на створення навчально-практичних центрів сучасної професійної (професійно-технічної) освіти 6,0 млн грн</w:t>
      </w:r>
      <w:r w:rsidRPr="09305747">
        <w:rPr>
          <w:rFonts w:ascii="Arial" w:hAnsi="Arial" w:cs="Arial"/>
          <w:sz w:val="26"/>
          <w:szCs w:val="26"/>
        </w:rPr>
        <w:t xml:space="preserve">. Виконано за </w:t>
      </w:r>
      <w:r>
        <w:rPr>
          <w:rFonts w:ascii="Arial" w:hAnsi="Arial" w:cs="Arial"/>
          <w:sz w:val="26"/>
          <w:szCs w:val="26"/>
        </w:rPr>
        <w:t>9</w:t>
      </w:r>
      <w:r w:rsidRPr="09305747">
        <w:rPr>
          <w:rFonts w:ascii="Arial" w:hAnsi="Arial" w:cs="Arial"/>
          <w:sz w:val="26"/>
          <w:szCs w:val="26"/>
        </w:rPr>
        <w:t xml:space="preserve"> </w:t>
      </w:r>
      <w:r>
        <w:rPr>
          <w:rFonts w:ascii="Arial" w:hAnsi="Arial" w:cs="Arial"/>
          <w:sz w:val="26"/>
          <w:szCs w:val="26"/>
        </w:rPr>
        <w:t>місяців</w:t>
      </w:r>
      <w:r w:rsidRPr="09305747">
        <w:rPr>
          <w:rFonts w:ascii="Arial" w:hAnsi="Arial" w:cs="Arial"/>
          <w:sz w:val="26"/>
          <w:szCs w:val="26"/>
        </w:rPr>
        <w:t xml:space="preserve"> 2024 року </w:t>
      </w:r>
      <w:r>
        <w:rPr>
          <w:rFonts w:ascii="Arial" w:hAnsi="Arial" w:cs="Arial"/>
          <w:sz w:val="26"/>
          <w:szCs w:val="26"/>
          <w:lang w:val="ru-RU"/>
        </w:rPr>
        <w:t>3</w:t>
      </w:r>
      <w:r w:rsidR="004A29F7">
        <w:rPr>
          <w:rFonts w:ascii="Arial" w:hAnsi="Arial" w:cs="Arial"/>
          <w:sz w:val="26"/>
          <w:szCs w:val="26"/>
          <w:lang w:val="ru-RU"/>
        </w:rPr>
        <w:t xml:space="preserve"> </w:t>
      </w:r>
      <w:r>
        <w:rPr>
          <w:rFonts w:ascii="Arial" w:hAnsi="Arial" w:cs="Arial"/>
          <w:sz w:val="26"/>
          <w:szCs w:val="26"/>
          <w:lang w:val="ru-RU"/>
        </w:rPr>
        <w:t>932</w:t>
      </w:r>
      <w:r w:rsidRPr="09305747">
        <w:rPr>
          <w:rFonts w:ascii="Arial" w:hAnsi="Arial" w:cs="Arial"/>
          <w:sz w:val="26"/>
          <w:szCs w:val="26"/>
          <w:lang w:val="ru-RU"/>
        </w:rPr>
        <w:t>,</w:t>
      </w:r>
      <w:r>
        <w:rPr>
          <w:rFonts w:ascii="Arial" w:hAnsi="Arial" w:cs="Arial"/>
          <w:sz w:val="26"/>
          <w:szCs w:val="26"/>
          <w:lang w:val="ru-RU"/>
        </w:rPr>
        <w:t>9</w:t>
      </w:r>
      <w:r w:rsidRPr="09305747">
        <w:rPr>
          <w:rFonts w:ascii="Arial" w:hAnsi="Arial" w:cs="Arial"/>
          <w:sz w:val="26"/>
          <w:szCs w:val="26"/>
        </w:rPr>
        <w:t xml:space="preserve"> млн грн або </w:t>
      </w:r>
      <w:r w:rsidR="00A87450">
        <w:rPr>
          <w:rFonts w:ascii="Arial" w:hAnsi="Arial" w:cs="Arial"/>
          <w:sz w:val="26"/>
          <w:szCs w:val="26"/>
          <w:lang w:val="ru-RU"/>
        </w:rPr>
        <w:t>85,9</w:t>
      </w:r>
      <w:r w:rsidRPr="09305747">
        <w:rPr>
          <w:rFonts w:ascii="Arial" w:hAnsi="Arial" w:cs="Arial"/>
          <w:sz w:val="26"/>
          <w:szCs w:val="26"/>
        </w:rPr>
        <w:t xml:space="preserve"> відсотка до плану на звітний період</w:t>
      </w:r>
      <w:r w:rsidR="0020022B">
        <w:rPr>
          <w:rFonts w:ascii="Arial" w:hAnsi="Arial" w:cs="Arial"/>
          <w:sz w:val="26"/>
          <w:szCs w:val="26"/>
          <w:lang w:val="en-US"/>
        </w:rPr>
        <w:t xml:space="preserve"> (4</w:t>
      </w:r>
      <w:r w:rsidR="003368E2">
        <w:rPr>
          <w:rFonts w:ascii="Arial" w:hAnsi="Arial" w:cs="Arial"/>
          <w:sz w:val="26"/>
          <w:szCs w:val="26"/>
          <w:lang w:val="en-US"/>
        </w:rPr>
        <w:t> </w:t>
      </w:r>
      <w:r w:rsidR="0020022B">
        <w:rPr>
          <w:rFonts w:ascii="Arial" w:hAnsi="Arial" w:cs="Arial"/>
          <w:sz w:val="26"/>
          <w:szCs w:val="26"/>
          <w:lang w:val="en-US"/>
        </w:rPr>
        <w:t>575</w:t>
      </w:r>
      <w:r w:rsidR="003368E2">
        <w:rPr>
          <w:rFonts w:ascii="Arial" w:hAnsi="Arial" w:cs="Arial"/>
          <w:sz w:val="26"/>
          <w:szCs w:val="26"/>
        </w:rPr>
        <w:t>,9 млн грн)</w:t>
      </w:r>
      <w:r w:rsidRPr="09305747">
        <w:rPr>
          <w:rFonts w:ascii="Arial" w:hAnsi="Arial" w:cs="Arial"/>
          <w:sz w:val="26"/>
          <w:szCs w:val="26"/>
        </w:rPr>
        <w:t>.</w:t>
      </w:r>
    </w:p>
    <w:p w14:paraId="35FDA8BC" w14:textId="68B81E73" w:rsidR="00222EB2" w:rsidRPr="0034553A" w:rsidRDefault="00222EB2" w:rsidP="00222EB2">
      <w:pPr>
        <w:ind w:firstLine="766"/>
        <w:jc w:val="both"/>
      </w:pPr>
      <w:r w:rsidRPr="31C38FE6">
        <w:rPr>
          <w:rFonts w:ascii="Arial" w:eastAsia="Arial" w:hAnsi="Arial" w:cs="Arial"/>
          <w:color w:val="000000" w:themeColor="text1"/>
          <w:sz w:val="26"/>
          <w:szCs w:val="26"/>
        </w:rPr>
        <w:t>За рахунок цих коштів здійснює свою діяльність 32</w:t>
      </w:r>
      <w:r>
        <w:rPr>
          <w:rFonts w:ascii="Arial" w:eastAsia="Arial" w:hAnsi="Arial" w:cs="Arial"/>
          <w:color w:val="000000" w:themeColor="text1"/>
          <w:sz w:val="26"/>
          <w:szCs w:val="26"/>
        </w:rPr>
        <w:t>1</w:t>
      </w:r>
      <w:r w:rsidRPr="31C38FE6">
        <w:rPr>
          <w:rFonts w:ascii="Arial" w:eastAsia="Arial" w:hAnsi="Arial" w:cs="Arial"/>
          <w:color w:val="000000" w:themeColor="text1"/>
          <w:sz w:val="26"/>
          <w:szCs w:val="26"/>
        </w:rPr>
        <w:t xml:space="preserve"> заклад освіти, у тому числі: 128 загальноосвітніх, 110 дитячих дошкільних закладів, 19 позашкільних</w:t>
      </w:r>
      <w:r>
        <w:rPr>
          <w:rFonts w:ascii="Arial" w:eastAsia="Arial" w:hAnsi="Arial" w:cs="Arial"/>
          <w:color w:val="000000" w:themeColor="text1"/>
          <w:sz w:val="26"/>
          <w:szCs w:val="26"/>
        </w:rPr>
        <w:t xml:space="preserve"> </w:t>
      </w:r>
      <w:r>
        <w:rPr>
          <w:rFonts w:ascii="Arial" w:eastAsia="Arial" w:hAnsi="Arial" w:cs="Arial"/>
          <w:color w:val="000000" w:themeColor="text1"/>
          <w:sz w:val="26"/>
          <w:szCs w:val="26"/>
        </w:rPr>
        <w:lastRenderedPageBreak/>
        <w:t>закладів</w:t>
      </w:r>
      <w:r w:rsidRPr="31C38FE6">
        <w:rPr>
          <w:rFonts w:ascii="Arial" w:eastAsia="Arial" w:hAnsi="Arial" w:cs="Arial"/>
          <w:color w:val="000000" w:themeColor="text1"/>
          <w:sz w:val="26"/>
          <w:szCs w:val="26"/>
        </w:rPr>
        <w:t>, 15 мистецьких шкіл, 17 закладів професійної (професійно-технічної)  освіти та 3</w:t>
      </w:r>
      <w:r>
        <w:rPr>
          <w:rFonts w:ascii="Arial" w:eastAsia="Arial" w:hAnsi="Arial" w:cs="Arial"/>
          <w:color w:val="000000" w:themeColor="text1"/>
          <w:sz w:val="26"/>
          <w:szCs w:val="26"/>
        </w:rPr>
        <w:t>2</w:t>
      </w:r>
      <w:r w:rsidRPr="31C38FE6">
        <w:rPr>
          <w:rFonts w:ascii="Arial" w:eastAsia="Arial" w:hAnsi="Arial" w:cs="Arial"/>
          <w:color w:val="000000" w:themeColor="text1"/>
          <w:sz w:val="26"/>
          <w:szCs w:val="26"/>
        </w:rPr>
        <w:t xml:space="preserve"> інш</w:t>
      </w:r>
      <w:r>
        <w:rPr>
          <w:rFonts w:ascii="Arial" w:eastAsia="Arial" w:hAnsi="Arial" w:cs="Arial"/>
          <w:color w:val="000000" w:themeColor="text1"/>
          <w:sz w:val="26"/>
          <w:szCs w:val="26"/>
        </w:rPr>
        <w:t>их</w:t>
      </w:r>
      <w:r w:rsidRPr="31C38FE6">
        <w:rPr>
          <w:rFonts w:ascii="Arial" w:eastAsia="Arial" w:hAnsi="Arial" w:cs="Arial"/>
          <w:color w:val="000000" w:themeColor="text1"/>
          <w:sz w:val="26"/>
          <w:szCs w:val="26"/>
        </w:rPr>
        <w:t xml:space="preserve"> установ освіти з кількістю працюючих в них 2</w:t>
      </w:r>
      <w:r>
        <w:rPr>
          <w:rFonts w:ascii="Arial" w:eastAsia="Arial" w:hAnsi="Arial" w:cs="Arial"/>
          <w:color w:val="000000" w:themeColor="text1"/>
          <w:sz w:val="26"/>
          <w:szCs w:val="26"/>
        </w:rPr>
        <w:t>3</w:t>
      </w:r>
      <w:r w:rsidR="002F27A7">
        <w:rPr>
          <w:rFonts w:ascii="Arial" w:eastAsia="Arial" w:hAnsi="Arial" w:cs="Arial"/>
          <w:color w:val="000000" w:themeColor="text1"/>
          <w:sz w:val="26"/>
          <w:szCs w:val="26"/>
        </w:rPr>
        <w:t xml:space="preserve"> </w:t>
      </w:r>
      <w:r>
        <w:rPr>
          <w:rFonts w:ascii="Arial" w:eastAsia="Arial" w:hAnsi="Arial" w:cs="Arial"/>
          <w:color w:val="000000" w:themeColor="text1"/>
          <w:sz w:val="26"/>
          <w:szCs w:val="26"/>
        </w:rPr>
        <w:t>849,5</w:t>
      </w:r>
      <w:r w:rsidRPr="31C38FE6">
        <w:rPr>
          <w:rFonts w:ascii="Arial" w:eastAsia="Arial" w:hAnsi="Arial" w:cs="Arial"/>
          <w:color w:val="000000" w:themeColor="text1"/>
          <w:sz w:val="26"/>
          <w:szCs w:val="26"/>
        </w:rPr>
        <w:t xml:space="preserve"> одиниц</w:t>
      </w:r>
      <w:r>
        <w:rPr>
          <w:rFonts w:ascii="Arial" w:eastAsia="Arial" w:hAnsi="Arial" w:cs="Arial"/>
          <w:color w:val="000000" w:themeColor="text1"/>
          <w:sz w:val="26"/>
          <w:szCs w:val="26"/>
        </w:rPr>
        <w:t>і</w:t>
      </w:r>
      <w:r w:rsidRPr="31C38FE6">
        <w:rPr>
          <w:rFonts w:ascii="Arial" w:eastAsia="Arial" w:hAnsi="Arial" w:cs="Arial"/>
          <w:color w:val="000000" w:themeColor="text1"/>
          <w:sz w:val="26"/>
          <w:szCs w:val="26"/>
        </w:rPr>
        <w:t xml:space="preserve">.       </w:t>
      </w:r>
      <w:r w:rsidRPr="31C38FE6">
        <w:rPr>
          <w:rFonts w:ascii="Arial" w:eastAsia="Arial" w:hAnsi="Arial" w:cs="Arial"/>
          <w:sz w:val="26"/>
          <w:szCs w:val="26"/>
        </w:rPr>
        <w:t xml:space="preserve"> </w:t>
      </w:r>
    </w:p>
    <w:p w14:paraId="1563A4A8" w14:textId="64354841" w:rsidR="0007190B" w:rsidRPr="00222EB2" w:rsidRDefault="0007190B" w:rsidP="00781025">
      <w:pPr>
        <w:ind w:firstLine="766"/>
        <w:jc w:val="both"/>
        <w:rPr>
          <w:rFonts w:ascii="Arial" w:hAnsi="Arial" w:cs="Arial"/>
          <w:sz w:val="26"/>
          <w:szCs w:val="26"/>
        </w:rPr>
      </w:pPr>
      <w:r w:rsidRPr="00B8479F">
        <w:rPr>
          <w:rFonts w:ascii="Arial" w:eastAsia="Arial" w:hAnsi="Arial" w:cs="Arial"/>
          <w:color w:val="FF0000"/>
          <w:sz w:val="26"/>
          <w:szCs w:val="26"/>
        </w:rPr>
        <w:t xml:space="preserve">    </w:t>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00781025">
        <w:rPr>
          <w:rFonts w:ascii="Arial" w:eastAsia="Arial" w:hAnsi="Arial" w:cs="Arial"/>
          <w:color w:val="FF0000"/>
          <w:sz w:val="26"/>
          <w:szCs w:val="26"/>
        </w:rPr>
        <w:tab/>
      </w:r>
      <w:r w:rsidRPr="00222EB2">
        <w:rPr>
          <w:rFonts w:ascii="Arial" w:hAnsi="Arial" w:cs="Arial"/>
          <w:sz w:val="26"/>
          <w:szCs w:val="26"/>
        </w:rPr>
        <w:t xml:space="preserve">   (тис. грн)</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59"/>
        <w:gridCol w:w="1701"/>
        <w:gridCol w:w="1627"/>
        <w:gridCol w:w="1380"/>
      </w:tblGrid>
      <w:tr w:rsidR="00222EB2" w:rsidRPr="00B34C97" w14:paraId="639CC023" w14:textId="77777777" w:rsidTr="00B34C97">
        <w:trPr>
          <w:trHeight w:val="300"/>
        </w:trPr>
        <w:tc>
          <w:tcPr>
            <w:tcW w:w="3573" w:type="dxa"/>
            <w:shd w:val="clear" w:color="auto" w:fill="auto"/>
          </w:tcPr>
          <w:p w14:paraId="51CDEA3B" w14:textId="1C865818" w:rsidR="00222EB2" w:rsidRPr="00B34C97" w:rsidRDefault="00222EB2" w:rsidP="00222EB2">
            <w:pPr>
              <w:jc w:val="center"/>
              <w:rPr>
                <w:rFonts w:ascii="Arial" w:hAnsi="Arial" w:cs="Arial"/>
                <w:color w:val="FF0000"/>
              </w:rPr>
            </w:pPr>
            <w:r w:rsidRPr="00B34C97">
              <w:rPr>
                <w:rFonts w:ascii="Arial" w:hAnsi="Arial" w:cs="Arial"/>
                <w:lang w:eastAsia="uk-UA"/>
              </w:rPr>
              <w:t>Назва видатків</w:t>
            </w:r>
          </w:p>
        </w:tc>
        <w:tc>
          <w:tcPr>
            <w:tcW w:w="1559" w:type="dxa"/>
            <w:shd w:val="clear" w:color="auto" w:fill="auto"/>
          </w:tcPr>
          <w:p w14:paraId="639FAE40" w14:textId="1830DE89" w:rsidR="00222EB2" w:rsidRPr="00B34C97" w:rsidRDefault="00222EB2" w:rsidP="00222EB2">
            <w:pPr>
              <w:jc w:val="center"/>
              <w:rPr>
                <w:rFonts w:ascii="Arial" w:hAnsi="Arial" w:cs="Arial"/>
                <w:color w:val="FF0000"/>
              </w:rPr>
            </w:pPr>
            <w:r w:rsidRPr="00B34C97">
              <w:rPr>
                <w:rFonts w:ascii="Arial" w:hAnsi="Arial" w:cs="Arial"/>
              </w:rPr>
              <w:t>Уточнений план на 2024 рік</w:t>
            </w:r>
          </w:p>
        </w:tc>
        <w:tc>
          <w:tcPr>
            <w:tcW w:w="1701" w:type="dxa"/>
            <w:shd w:val="clear" w:color="auto" w:fill="auto"/>
          </w:tcPr>
          <w:p w14:paraId="1C8A78E5" w14:textId="77777777" w:rsidR="00222EB2" w:rsidRPr="00B34C97" w:rsidRDefault="00222EB2" w:rsidP="00222EB2">
            <w:pPr>
              <w:jc w:val="center"/>
              <w:rPr>
                <w:rFonts w:ascii="Arial" w:hAnsi="Arial" w:cs="Arial"/>
              </w:rPr>
            </w:pPr>
            <w:r w:rsidRPr="00B34C97">
              <w:rPr>
                <w:rFonts w:ascii="Arial" w:hAnsi="Arial" w:cs="Arial"/>
              </w:rPr>
              <w:t>Уточнений план на 9 місяців</w:t>
            </w:r>
          </w:p>
          <w:p w14:paraId="385F4629" w14:textId="074C97A7" w:rsidR="00222EB2" w:rsidRPr="00B34C97" w:rsidRDefault="00222EB2" w:rsidP="00222EB2">
            <w:pPr>
              <w:jc w:val="center"/>
              <w:rPr>
                <w:rFonts w:ascii="Arial" w:hAnsi="Arial" w:cs="Arial"/>
                <w:color w:val="FF0000"/>
              </w:rPr>
            </w:pPr>
            <w:r w:rsidRPr="00B34C97">
              <w:rPr>
                <w:rFonts w:ascii="Arial" w:hAnsi="Arial" w:cs="Arial"/>
              </w:rPr>
              <w:t>2024 року</w:t>
            </w:r>
          </w:p>
        </w:tc>
        <w:tc>
          <w:tcPr>
            <w:tcW w:w="1627" w:type="dxa"/>
            <w:shd w:val="clear" w:color="auto" w:fill="auto"/>
          </w:tcPr>
          <w:p w14:paraId="7ECD1775" w14:textId="77777777" w:rsidR="00222EB2" w:rsidRPr="00B34C97" w:rsidRDefault="00222EB2" w:rsidP="00222EB2">
            <w:pPr>
              <w:jc w:val="center"/>
              <w:rPr>
                <w:rFonts w:ascii="Arial" w:hAnsi="Arial" w:cs="Arial"/>
              </w:rPr>
            </w:pPr>
            <w:r w:rsidRPr="00B34C97">
              <w:rPr>
                <w:rFonts w:ascii="Arial" w:hAnsi="Arial" w:cs="Arial"/>
              </w:rPr>
              <w:t>Виконано за 9 місяців</w:t>
            </w:r>
          </w:p>
          <w:p w14:paraId="168436DE" w14:textId="1D09E55B" w:rsidR="00222EB2" w:rsidRPr="00B34C97" w:rsidRDefault="00222EB2" w:rsidP="00222EB2">
            <w:pPr>
              <w:jc w:val="center"/>
              <w:rPr>
                <w:rFonts w:ascii="Arial" w:hAnsi="Arial" w:cs="Arial"/>
                <w:color w:val="FF0000"/>
              </w:rPr>
            </w:pPr>
            <w:r w:rsidRPr="00B34C97">
              <w:rPr>
                <w:rFonts w:ascii="Arial" w:hAnsi="Arial" w:cs="Arial"/>
              </w:rPr>
              <w:t>2024 року</w:t>
            </w:r>
          </w:p>
        </w:tc>
        <w:tc>
          <w:tcPr>
            <w:tcW w:w="1380" w:type="dxa"/>
            <w:shd w:val="clear" w:color="auto" w:fill="auto"/>
          </w:tcPr>
          <w:p w14:paraId="6939A5DB" w14:textId="56CFF074" w:rsidR="00222EB2" w:rsidRPr="00B34C97" w:rsidRDefault="00222EB2" w:rsidP="00222EB2">
            <w:pPr>
              <w:jc w:val="center"/>
              <w:rPr>
                <w:rFonts w:ascii="Arial" w:hAnsi="Arial" w:cs="Arial"/>
                <w:i/>
                <w:iCs/>
                <w:color w:val="FF0000"/>
              </w:rPr>
            </w:pPr>
            <w:r w:rsidRPr="00B34C97">
              <w:rPr>
                <w:rFonts w:ascii="Arial" w:hAnsi="Arial" w:cs="Arial"/>
                <w:i/>
                <w:iCs/>
              </w:rPr>
              <w:t>Відсоток виконання</w:t>
            </w:r>
          </w:p>
        </w:tc>
      </w:tr>
      <w:tr w:rsidR="00222EB2" w:rsidRPr="00B8479F" w14:paraId="03D937E3" w14:textId="77777777" w:rsidTr="00B34C97">
        <w:trPr>
          <w:trHeight w:val="300"/>
        </w:trPr>
        <w:tc>
          <w:tcPr>
            <w:tcW w:w="3573" w:type="dxa"/>
            <w:shd w:val="clear" w:color="auto" w:fill="auto"/>
          </w:tcPr>
          <w:p w14:paraId="0F83E90B" w14:textId="2E43DACA" w:rsidR="00222EB2" w:rsidRPr="00B8479F" w:rsidRDefault="00222EB2" w:rsidP="00222EB2">
            <w:pPr>
              <w:ind w:firstLine="567"/>
              <w:jc w:val="both"/>
              <w:rPr>
                <w:rFonts w:ascii="Arial" w:hAnsi="Arial" w:cs="Arial"/>
                <w:color w:val="FF0000"/>
                <w:sz w:val="26"/>
                <w:szCs w:val="26"/>
              </w:rPr>
            </w:pPr>
            <w:r w:rsidRPr="0034553A">
              <w:rPr>
                <w:rFonts w:ascii="Arial" w:hAnsi="Arial" w:cs="Arial"/>
                <w:sz w:val="26"/>
                <w:szCs w:val="26"/>
              </w:rPr>
              <w:t>1</w:t>
            </w:r>
          </w:p>
        </w:tc>
        <w:tc>
          <w:tcPr>
            <w:tcW w:w="1559" w:type="dxa"/>
            <w:shd w:val="clear" w:color="auto" w:fill="auto"/>
          </w:tcPr>
          <w:p w14:paraId="528FF4CE" w14:textId="7005323A" w:rsidR="00222EB2" w:rsidRPr="00B8479F" w:rsidRDefault="00222EB2" w:rsidP="00222EB2">
            <w:pPr>
              <w:ind w:firstLine="567"/>
              <w:jc w:val="both"/>
              <w:rPr>
                <w:rFonts w:ascii="Arial" w:hAnsi="Arial" w:cs="Arial"/>
                <w:color w:val="FF0000"/>
                <w:sz w:val="26"/>
                <w:szCs w:val="26"/>
              </w:rPr>
            </w:pPr>
            <w:r w:rsidRPr="31C38FE6">
              <w:rPr>
                <w:rFonts w:ascii="Arial" w:hAnsi="Arial" w:cs="Arial"/>
                <w:sz w:val="26"/>
                <w:szCs w:val="26"/>
              </w:rPr>
              <w:t>2</w:t>
            </w:r>
          </w:p>
        </w:tc>
        <w:tc>
          <w:tcPr>
            <w:tcW w:w="1701" w:type="dxa"/>
            <w:shd w:val="clear" w:color="auto" w:fill="auto"/>
          </w:tcPr>
          <w:p w14:paraId="77AF6A4F" w14:textId="3FCFFA1C" w:rsidR="00222EB2" w:rsidRPr="00B8479F" w:rsidRDefault="00222EB2" w:rsidP="00222EB2">
            <w:pPr>
              <w:ind w:firstLine="567"/>
              <w:jc w:val="both"/>
              <w:rPr>
                <w:rFonts w:ascii="Arial" w:hAnsi="Arial" w:cs="Arial"/>
                <w:color w:val="FF0000"/>
                <w:sz w:val="26"/>
                <w:szCs w:val="26"/>
              </w:rPr>
            </w:pPr>
            <w:r>
              <w:rPr>
                <w:rFonts w:ascii="Arial" w:hAnsi="Arial" w:cs="Arial"/>
                <w:sz w:val="26"/>
                <w:szCs w:val="26"/>
              </w:rPr>
              <w:t>3</w:t>
            </w:r>
          </w:p>
        </w:tc>
        <w:tc>
          <w:tcPr>
            <w:tcW w:w="1627" w:type="dxa"/>
            <w:shd w:val="clear" w:color="auto" w:fill="auto"/>
          </w:tcPr>
          <w:p w14:paraId="1F8E52FC" w14:textId="2608F210" w:rsidR="00222EB2" w:rsidRPr="00B8479F" w:rsidRDefault="00222EB2" w:rsidP="00222EB2">
            <w:pPr>
              <w:ind w:firstLine="567"/>
              <w:jc w:val="both"/>
              <w:rPr>
                <w:rFonts w:ascii="Arial" w:hAnsi="Arial" w:cs="Arial"/>
                <w:color w:val="FF0000"/>
                <w:sz w:val="26"/>
                <w:szCs w:val="26"/>
              </w:rPr>
            </w:pPr>
            <w:r>
              <w:rPr>
                <w:rFonts w:ascii="Arial" w:hAnsi="Arial" w:cs="Arial"/>
                <w:sz w:val="26"/>
                <w:szCs w:val="26"/>
              </w:rPr>
              <w:t>4</w:t>
            </w:r>
          </w:p>
        </w:tc>
        <w:tc>
          <w:tcPr>
            <w:tcW w:w="1380" w:type="dxa"/>
            <w:shd w:val="clear" w:color="auto" w:fill="auto"/>
          </w:tcPr>
          <w:p w14:paraId="321251CF" w14:textId="47A1F61C" w:rsidR="00222EB2" w:rsidRPr="00B8479F" w:rsidRDefault="00222EB2" w:rsidP="00222EB2">
            <w:pPr>
              <w:jc w:val="center"/>
              <w:rPr>
                <w:rFonts w:ascii="Arial" w:hAnsi="Arial" w:cs="Arial"/>
                <w:i/>
                <w:color w:val="FF0000"/>
                <w:sz w:val="26"/>
                <w:szCs w:val="26"/>
              </w:rPr>
            </w:pPr>
            <w:r>
              <w:rPr>
                <w:rFonts w:ascii="Arial" w:hAnsi="Arial" w:cs="Arial"/>
                <w:i/>
                <w:sz w:val="26"/>
                <w:szCs w:val="26"/>
              </w:rPr>
              <w:t>5=4/3</w:t>
            </w:r>
          </w:p>
        </w:tc>
      </w:tr>
      <w:tr w:rsidR="00222EB2" w:rsidRPr="00B8479F" w14:paraId="3E37ABAC" w14:textId="77777777" w:rsidTr="00B34C97">
        <w:trPr>
          <w:trHeight w:val="200"/>
        </w:trPr>
        <w:tc>
          <w:tcPr>
            <w:tcW w:w="3573" w:type="dxa"/>
            <w:shd w:val="clear" w:color="auto" w:fill="auto"/>
          </w:tcPr>
          <w:p w14:paraId="3F41B018" w14:textId="7ABB9CE9" w:rsidR="00222EB2" w:rsidRPr="00B8479F" w:rsidRDefault="00222EB2" w:rsidP="00222EB2">
            <w:pPr>
              <w:jc w:val="both"/>
              <w:rPr>
                <w:rFonts w:ascii="Arial" w:hAnsi="Arial" w:cs="Arial"/>
                <w:b/>
                <w:color w:val="FF0000"/>
                <w:sz w:val="26"/>
                <w:szCs w:val="26"/>
              </w:rPr>
            </w:pPr>
            <w:r w:rsidRPr="0034553A">
              <w:rPr>
                <w:rFonts w:ascii="Arial" w:hAnsi="Arial" w:cs="Arial"/>
                <w:b/>
                <w:sz w:val="26"/>
                <w:szCs w:val="26"/>
              </w:rPr>
              <w:t>ВСЬОГО, у тому числі:</w:t>
            </w:r>
          </w:p>
        </w:tc>
        <w:tc>
          <w:tcPr>
            <w:tcW w:w="1559" w:type="dxa"/>
            <w:shd w:val="clear" w:color="auto" w:fill="auto"/>
            <w:vAlign w:val="center"/>
          </w:tcPr>
          <w:p w14:paraId="560D5E23" w14:textId="58F954F7" w:rsidR="00222EB2" w:rsidRPr="00B8479F" w:rsidRDefault="00222EB2" w:rsidP="00222EB2">
            <w:pPr>
              <w:jc w:val="center"/>
              <w:rPr>
                <w:rFonts w:ascii="Arial" w:hAnsi="Arial" w:cs="Arial"/>
                <w:b/>
                <w:bCs/>
                <w:color w:val="FF0000"/>
                <w:sz w:val="26"/>
                <w:szCs w:val="26"/>
              </w:rPr>
            </w:pPr>
            <w:r w:rsidRPr="31C38FE6">
              <w:rPr>
                <w:rFonts w:ascii="Arial" w:hAnsi="Arial" w:cs="Arial"/>
                <w:b/>
                <w:bCs/>
                <w:sz w:val="26"/>
                <w:szCs w:val="26"/>
              </w:rPr>
              <w:t>6 5</w:t>
            </w:r>
            <w:r>
              <w:rPr>
                <w:rFonts w:ascii="Arial" w:hAnsi="Arial" w:cs="Arial"/>
                <w:b/>
                <w:bCs/>
                <w:sz w:val="26"/>
                <w:szCs w:val="26"/>
              </w:rPr>
              <w:t>03</w:t>
            </w:r>
            <w:r w:rsidRPr="31C38FE6">
              <w:rPr>
                <w:rFonts w:ascii="Arial" w:hAnsi="Arial" w:cs="Arial"/>
                <w:b/>
                <w:bCs/>
                <w:sz w:val="26"/>
                <w:szCs w:val="26"/>
              </w:rPr>
              <w:t xml:space="preserve"> </w:t>
            </w:r>
            <w:r>
              <w:rPr>
                <w:rFonts w:ascii="Arial" w:hAnsi="Arial" w:cs="Arial"/>
                <w:b/>
                <w:bCs/>
                <w:sz w:val="26"/>
                <w:szCs w:val="26"/>
              </w:rPr>
              <w:t>1</w:t>
            </w:r>
            <w:r w:rsidRPr="31C38FE6">
              <w:rPr>
                <w:rFonts w:ascii="Arial" w:hAnsi="Arial" w:cs="Arial"/>
                <w:b/>
                <w:bCs/>
                <w:sz w:val="26"/>
                <w:szCs w:val="26"/>
              </w:rPr>
              <w:t>4</w:t>
            </w:r>
            <w:r>
              <w:rPr>
                <w:rFonts w:ascii="Arial" w:hAnsi="Arial" w:cs="Arial"/>
                <w:b/>
                <w:bCs/>
                <w:sz w:val="26"/>
                <w:szCs w:val="26"/>
              </w:rPr>
              <w:t>8</w:t>
            </w:r>
            <w:r w:rsidRPr="31C38FE6">
              <w:rPr>
                <w:rFonts w:ascii="Arial" w:hAnsi="Arial" w:cs="Arial"/>
                <w:b/>
                <w:bCs/>
                <w:sz w:val="26"/>
                <w:szCs w:val="26"/>
              </w:rPr>
              <w:t>,</w:t>
            </w:r>
            <w:r>
              <w:rPr>
                <w:rFonts w:ascii="Arial" w:hAnsi="Arial" w:cs="Arial"/>
                <w:b/>
                <w:bCs/>
                <w:sz w:val="26"/>
                <w:szCs w:val="26"/>
              </w:rPr>
              <w:t>2</w:t>
            </w:r>
          </w:p>
        </w:tc>
        <w:tc>
          <w:tcPr>
            <w:tcW w:w="1701" w:type="dxa"/>
            <w:shd w:val="clear" w:color="auto" w:fill="auto"/>
            <w:vAlign w:val="center"/>
          </w:tcPr>
          <w:p w14:paraId="59E14140" w14:textId="196F1238" w:rsidR="00222EB2" w:rsidRPr="00560546" w:rsidRDefault="00560546" w:rsidP="00222EB2">
            <w:pPr>
              <w:jc w:val="center"/>
              <w:rPr>
                <w:rFonts w:ascii="Arial" w:hAnsi="Arial" w:cs="Arial"/>
                <w:b/>
                <w:bCs/>
                <w:color w:val="FF0000"/>
                <w:sz w:val="26"/>
                <w:szCs w:val="26"/>
              </w:rPr>
            </w:pPr>
            <w:r>
              <w:rPr>
                <w:rFonts w:ascii="Arial" w:hAnsi="Arial" w:cs="Arial"/>
                <w:b/>
                <w:bCs/>
                <w:sz w:val="26"/>
                <w:szCs w:val="26"/>
              </w:rPr>
              <w:t>4</w:t>
            </w:r>
            <w:r w:rsidR="00E40448">
              <w:rPr>
                <w:rFonts w:ascii="Arial" w:hAnsi="Arial" w:cs="Arial"/>
                <w:b/>
                <w:bCs/>
                <w:sz w:val="26"/>
                <w:szCs w:val="26"/>
              </w:rPr>
              <w:t> </w:t>
            </w:r>
            <w:r>
              <w:rPr>
                <w:rFonts w:ascii="Arial" w:hAnsi="Arial" w:cs="Arial"/>
                <w:b/>
                <w:bCs/>
                <w:sz w:val="26"/>
                <w:szCs w:val="26"/>
              </w:rPr>
              <w:t>575</w:t>
            </w:r>
            <w:r w:rsidR="00E40448">
              <w:rPr>
                <w:rFonts w:ascii="Arial" w:hAnsi="Arial" w:cs="Arial"/>
                <w:b/>
                <w:bCs/>
                <w:sz w:val="26"/>
                <w:szCs w:val="26"/>
              </w:rPr>
              <w:t> 885,9</w:t>
            </w:r>
          </w:p>
        </w:tc>
        <w:tc>
          <w:tcPr>
            <w:tcW w:w="1627" w:type="dxa"/>
            <w:shd w:val="clear" w:color="auto" w:fill="auto"/>
            <w:vAlign w:val="center"/>
          </w:tcPr>
          <w:p w14:paraId="31911A9A" w14:textId="6C7F3E53" w:rsidR="00222EB2" w:rsidRPr="00B8479F" w:rsidRDefault="00222EB2" w:rsidP="00222EB2">
            <w:pPr>
              <w:jc w:val="center"/>
              <w:rPr>
                <w:rFonts w:ascii="Arial" w:hAnsi="Arial" w:cs="Arial"/>
                <w:b/>
                <w:bCs/>
                <w:color w:val="FF0000"/>
                <w:sz w:val="26"/>
                <w:szCs w:val="26"/>
              </w:rPr>
            </w:pPr>
            <w:r>
              <w:rPr>
                <w:rFonts w:ascii="Arial" w:hAnsi="Arial" w:cs="Arial"/>
                <w:b/>
                <w:bCs/>
                <w:sz w:val="26"/>
                <w:szCs w:val="26"/>
              </w:rPr>
              <w:t>3</w:t>
            </w:r>
            <w:r w:rsidRPr="31C38FE6">
              <w:rPr>
                <w:rFonts w:ascii="Arial" w:hAnsi="Arial" w:cs="Arial"/>
                <w:b/>
                <w:bCs/>
                <w:sz w:val="26"/>
                <w:szCs w:val="26"/>
              </w:rPr>
              <w:t xml:space="preserve"> 9</w:t>
            </w:r>
            <w:r>
              <w:rPr>
                <w:rFonts w:ascii="Arial" w:hAnsi="Arial" w:cs="Arial"/>
                <w:b/>
                <w:bCs/>
                <w:sz w:val="26"/>
                <w:szCs w:val="26"/>
              </w:rPr>
              <w:t>32</w:t>
            </w:r>
            <w:r w:rsidRPr="31C38FE6">
              <w:rPr>
                <w:rFonts w:ascii="Arial" w:hAnsi="Arial" w:cs="Arial"/>
                <w:b/>
                <w:bCs/>
                <w:sz w:val="26"/>
                <w:szCs w:val="26"/>
              </w:rPr>
              <w:t xml:space="preserve"> </w:t>
            </w:r>
            <w:r>
              <w:rPr>
                <w:rFonts w:ascii="Arial" w:hAnsi="Arial" w:cs="Arial"/>
                <w:b/>
                <w:bCs/>
                <w:sz w:val="26"/>
                <w:szCs w:val="26"/>
              </w:rPr>
              <w:t>915</w:t>
            </w:r>
            <w:r w:rsidRPr="31C38FE6">
              <w:rPr>
                <w:rFonts w:ascii="Arial" w:hAnsi="Arial" w:cs="Arial"/>
                <w:b/>
                <w:bCs/>
                <w:sz w:val="26"/>
                <w:szCs w:val="26"/>
              </w:rPr>
              <w:t>,</w:t>
            </w:r>
            <w:r>
              <w:rPr>
                <w:rFonts w:ascii="Arial" w:hAnsi="Arial" w:cs="Arial"/>
                <w:b/>
                <w:bCs/>
                <w:sz w:val="26"/>
                <w:szCs w:val="26"/>
              </w:rPr>
              <w:t>2</w:t>
            </w:r>
          </w:p>
        </w:tc>
        <w:tc>
          <w:tcPr>
            <w:tcW w:w="1380" w:type="dxa"/>
            <w:shd w:val="clear" w:color="auto" w:fill="auto"/>
            <w:vAlign w:val="center"/>
          </w:tcPr>
          <w:p w14:paraId="26B6646F" w14:textId="2A937CF2" w:rsidR="00222EB2" w:rsidRPr="00B8479F" w:rsidRDefault="00E40448" w:rsidP="00222EB2">
            <w:pPr>
              <w:jc w:val="center"/>
              <w:rPr>
                <w:rFonts w:ascii="Arial" w:hAnsi="Arial" w:cs="Arial"/>
                <w:b/>
                <w:bCs/>
                <w:color w:val="FF0000"/>
                <w:sz w:val="26"/>
                <w:szCs w:val="26"/>
                <w:lang w:val="en-US"/>
              </w:rPr>
            </w:pPr>
            <w:r>
              <w:rPr>
                <w:rFonts w:ascii="Arial" w:hAnsi="Arial" w:cs="Arial"/>
                <w:b/>
                <w:bCs/>
                <w:sz w:val="26"/>
                <w:szCs w:val="26"/>
              </w:rPr>
              <w:t>85,9</w:t>
            </w:r>
          </w:p>
        </w:tc>
      </w:tr>
      <w:tr w:rsidR="00222EB2" w:rsidRPr="00B8479F" w14:paraId="185F5147" w14:textId="77777777" w:rsidTr="00B34C97">
        <w:trPr>
          <w:trHeight w:val="585"/>
        </w:trPr>
        <w:tc>
          <w:tcPr>
            <w:tcW w:w="3573" w:type="dxa"/>
            <w:shd w:val="clear" w:color="auto" w:fill="auto"/>
            <w:vAlign w:val="center"/>
          </w:tcPr>
          <w:p w14:paraId="78C1CBE9" w14:textId="25947395" w:rsidR="00222EB2" w:rsidRPr="00B8479F" w:rsidRDefault="00222EB2" w:rsidP="00222EB2">
            <w:pPr>
              <w:rPr>
                <w:rFonts w:ascii="Arial" w:hAnsi="Arial" w:cs="Arial"/>
                <w:color w:val="FF0000"/>
                <w:sz w:val="26"/>
                <w:szCs w:val="26"/>
              </w:rPr>
            </w:pPr>
            <w:r w:rsidRPr="09305747">
              <w:rPr>
                <w:rFonts w:ascii="Arial" w:hAnsi="Arial" w:cs="Arial"/>
                <w:sz w:val="26"/>
                <w:szCs w:val="26"/>
              </w:rPr>
              <w:t>Оплата праці і нарахування</w:t>
            </w:r>
          </w:p>
        </w:tc>
        <w:tc>
          <w:tcPr>
            <w:tcW w:w="1559" w:type="dxa"/>
            <w:shd w:val="clear" w:color="auto" w:fill="auto"/>
            <w:vAlign w:val="center"/>
          </w:tcPr>
          <w:p w14:paraId="3DB88F19" w14:textId="14791E29" w:rsidR="00222EB2" w:rsidRPr="00B8479F" w:rsidRDefault="00222EB2" w:rsidP="00222EB2">
            <w:pPr>
              <w:spacing w:line="259" w:lineRule="auto"/>
              <w:jc w:val="center"/>
              <w:rPr>
                <w:color w:val="FF0000"/>
              </w:rPr>
            </w:pPr>
            <w:r w:rsidRPr="31C38FE6">
              <w:rPr>
                <w:rFonts w:ascii="Arial" w:hAnsi="Arial" w:cs="Arial"/>
                <w:sz w:val="26"/>
                <w:szCs w:val="26"/>
              </w:rPr>
              <w:t xml:space="preserve">5 </w:t>
            </w:r>
            <w:r>
              <w:rPr>
                <w:rFonts w:ascii="Arial" w:hAnsi="Arial" w:cs="Arial"/>
                <w:sz w:val="26"/>
                <w:szCs w:val="26"/>
              </w:rPr>
              <w:t>084</w:t>
            </w:r>
            <w:r w:rsidRPr="31C38FE6">
              <w:rPr>
                <w:rFonts w:ascii="Arial" w:hAnsi="Arial" w:cs="Arial"/>
                <w:sz w:val="26"/>
                <w:szCs w:val="26"/>
              </w:rPr>
              <w:t xml:space="preserve"> </w:t>
            </w:r>
            <w:r>
              <w:rPr>
                <w:rFonts w:ascii="Arial" w:hAnsi="Arial" w:cs="Arial"/>
                <w:sz w:val="26"/>
                <w:szCs w:val="26"/>
              </w:rPr>
              <w:t>853</w:t>
            </w:r>
            <w:r w:rsidRPr="31C38FE6">
              <w:rPr>
                <w:rFonts w:ascii="Arial" w:hAnsi="Arial" w:cs="Arial"/>
                <w:sz w:val="26"/>
                <w:szCs w:val="26"/>
              </w:rPr>
              <w:t>,</w:t>
            </w:r>
            <w:r>
              <w:rPr>
                <w:rFonts w:ascii="Arial" w:hAnsi="Arial" w:cs="Arial"/>
                <w:sz w:val="26"/>
                <w:szCs w:val="26"/>
              </w:rPr>
              <w:t>0</w:t>
            </w:r>
          </w:p>
        </w:tc>
        <w:tc>
          <w:tcPr>
            <w:tcW w:w="1701" w:type="dxa"/>
            <w:shd w:val="clear" w:color="auto" w:fill="auto"/>
            <w:vAlign w:val="center"/>
          </w:tcPr>
          <w:p w14:paraId="6C5689D2" w14:textId="1D55C4A8" w:rsidR="00222EB2" w:rsidRPr="00E40448" w:rsidRDefault="00E40448" w:rsidP="00222EB2">
            <w:pPr>
              <w:jc w:val="center"/>
              <w:rPr>
                <w:rFonts w:ascii="Arial" w:hAnsi="Arial" w:cs="Arial"/>
                <w:color w:val="FF0000"/>
                <w:sz w:val="26"/>
                <w:szCs w:val="26"/>
              </w:rPr>
            </w:pPr>
            <w:r>
              <w:rPr>
                <w:rFonts w:ascii="Arial" w:hAnsi="Arial" w:cs="Arial"/>
                <w:sz w:val="26"/>
                <w:szCs w:val="26"/>
              </w:rPr>
              <w:t>3 605 436,5</w:t>
            </w:r>
          </w:p>
        </w:tc>
        <w:tc>
          <w:tcPr>
            <w:tcW w:w="1627" w:type="dxa"/>
            <w:shd w:val="clear" w:color="auto" w:fill="auto"/>
            <w:vAlign w:val="center"/>
          </w:tcPr>
          <w:p w14:paraId="4EF23207" w14:textId="1B4F7396" w:rsidR="00222EB2" w:rsidRPr="00B8479F" w:rsidRDefault="00222EB2" w:rsidP="00222EB2">
            <w:pPr>
              <w:jc w:val="center"/>
              <w:rPr>
                <w:rFonts w:ascii="Arial" w:hAnsi="Arial" w:cs="Arial"/>
                <w:color w:val="FF0000"/>
                <w:sz w:val="26"/>
                <w:szCs w:val="26"/>
              </w:rPr>
            </w:pPr>
            <w:r>
              <w:rPr>
                <w:rFonts w:ascii="Arial" w:hAnsi="Arial" w:cs="Arial"/>
                <w:sz w:val="26"/>
                <w:szCs w:val="26"/>
              </w:rPr>
              <w:t>3 168</w:t>
            </w:r>
            <w:r w:rsidRPr="31C38FE6">
              <w:rPr>
                <w:rFonts w:ascii="Arial" w:hAnsi="Arial" w:cs="Arial"/>
                <w:sz w:val="26"/>
                <w:szCs w:val="26"/>
              </w:rPr>
              <w:t xml:space="preserve"> </w:t>
            </w:r>
            <w:r>
              <w:rPr>
                <w:rFonts w:ascii="Arial" w:hAnsi="Arial" w:cs="Arial"/>
                <w:sz w:val="26"/>
                <w:szCs w:val="26"/>
              </w:rPr>
              <w:t>965</w:t>
            </w:r>
            <w:r w:rsidRPr="31C38FE6">
              <w:rPr>
                <w:rFonts w:ascii="Arial" w:hAnsi="Arial" w:cs="Arial"/>
                <w:sz w:val="26"/>
                <w:szCs w:val="26"/>
              </w:rPr>
              <w:t>,</w:t>
            </w:r>
            <w:r>
              <w:rPr>
                <w:rFonts w:ascii="Arial" w:hAnsi="Arial" w:cs="Arial"/>
                <w:sz w:val="26"/>
                <w:szCs w:val="26"/>
              </w:rPr>
              <w:t>2</w:t>
            </w:r>
          </w:p>
        </w:tc>
        <w:tc>
          <w:tcPr>
            <w:tcW w:w="1380" w:type="dxa"/>
            <w:shd w:val="clear" w:color="auto" w:fill="auto"/>
            <w:vAlign w:val="center"/>
          </w:tcPr>
          <w:p w14:paraId="3C761062" w14:textId="2CA73B52" w:rsidR="00222EB2" w:rsidRPr="00B8479F" w:rsidRDefault="00E40448" w:rsidP="00222EB2">
            <w:pPr>
              <w:jc w:val="center"/>
              <w:rPr>
                <w:rFonts w:ascii="Arial" w:hAnsi="Arial" w:cs="Arial"/>
                <w:i/>
                <w:iCs/>
                <w:color w:val="FF0000"/>
                <w:sz w:val="26"/>
                <w:szCs w:val="26"/>
              </w:rPr>
            </w:pPr>
            <w:r>
              <w:rPr>
                <w:rFonts w:ascii="Arial" w:hAnsi="Arial" w:cs="Arial"/>
                <w:i/>
                <w:iCs/>
                <w:sz w:val="26"/>
                <w:szCs w:val="26"/>
              </w:rPr>
              <w:t>87,9</w:t>
            </w:r>
          </w:p>
        </w:tc>
      </w:tr>
      <w:tr w:rsidR="00222EB2" w:rsidRPr="00B8479F" w14:paraId="21ADC372" w14:textId="77777777" w:rsidTr="00B34C97">
        <w:trPr>
          <w:trHeight w:val="300"/>
        </w:trPr>
        <w:tc>
          <w:tcPr>
            <w:tcW w:w="3573" w:type="dxa"/>
            <w:shd w:val="clear" w:color="auto" w:fill="auto"/>
            <w:vAlign w:val="center"/>
          </w:tcPr>
          <w:p w14:paraId="1BBDC3D2" w14:textId="2D867E0D" w:rsidR="00222EB2" w:rsidRPr="00B8479F" w:rsidRDefault="00222EB2" w:rsidP="00222EB2">
            <w:pPr>
              <w:jc w:val="both"/>
              <w:rPr>
                <w:rFonts w:ascii="Arial" w:hAnsi="Arial" w:cs="Arial"/>
                <w:color w:val="FF0000"/>
                <w:sz w:val="26"/>
                <w:szCs w:val="26"/>
              </w:rPr>
            </w:pPr>
            <w:r w:rsidRPr="09305747">
              <w:rPr>
                <w:rFonts w:ascii="Arial" w:hAnsi="Arial" w:cs="Arial"/>
                <w:sz w:val="26"/>
                <w:szCs w:val="26"/>
              </w:rPr>
              <w:t xml:space="preserve">Продукти харчування </w:t>
            </w:r>
          </w:p>
        </w:tc>
        <w:tc>
          <w:tcPr>
            <w:tcW w:w="1559" w:type="dxa"/>
            <w:shd w:val="clear" w:color="auto" w:fill="auto"/>
            <w:vAlign w:val="center"/>
          </w:tcPr>
          <w:p w14:paraId="5A0E1D83" w14:textId="2972D4A4" w:rsidR="00222EB2" w:rsidRPr="00B8479F" w:rsidRDefault="00222EB2" w:rsidP="00222EB2">
            <w:pPr>
              <w:spacing w:line="259" w:lineRule="auto"/>
              <w:jc w:val="center"/>
              <w:rPr>
                <w:color w:val="FF0000"/>
              </w:rPr>
            </w:pPr>
            <w:r w:rsidRPr="31C38FE6">
              <w:rPr>
                <w:rFonts w:ascii="Arial" w:hAnsi="Arial" w:cs="Arial"/>
                <w:sz w:val="26"/>
                <w:szCs w:val="26"/>
              </w:rPr>
              <w:t>40</w:t>
            </w:r>
            <w:r>
              <w:rPr>
                <w:rFonts w:ascii="Arial" w:hAnsi="Arial" w:cs="Arial"/>
                <w:sz w:val="26"/>
                <w:szCs w:val="26"/>
              </w:rPr>
              <w:t>1</w:t>
            </w:r>
            <w:r w:rsidRPr="31C38FE6">
              <w:rPr>
                <w:rFonts w:ascii="Arial" w:hAnsi="Arial" w:cs="Arial"/>
                <w:sz w:val="26"/>
                <w:szCs w:val="26"/>
              </w:rPr>
              <w:t xml:space="preserve"> </w:t>
            </w:r>
            <w:r>
              <w:rPr>
                <w:rFonts w:ascii="Arial" w:hAnsi="Arial" w:cs="Arial"/>
                <w:sz w:val="26"/>
                <w:szCs w:val="26"/>
              </w:rPr>
              <w:t>073</w:t>
            </w:r>
            <w:r w:rsidRPr="31C38FE6">
              <w:rPr>
                <w:rFonts w:ascii="Arial" w:hAnsi="Arial" w:cs="Arial"/>
                <w:sz w:val="26"/>
                <w:szCs w:val="26"/>
              </w:rPr>
              <w:t>,</w:t>
            </w:r>
            <w:r>
              <w:rPr>
                <w:rFonts w:ascii="Arial" w:hAnsi="Arial" w:cs="Arial"/>
                <w:sz w:val="26"/>
                <w:szCs w:val="26"/>
              </w:rPr>
              <w:t>1</w:t>
            </w:r>
          </w:p>
        </w:tc>
        <w:tc>
          <w:tcPr>
            <w:tcW w:w="1701" w:type="dxa"/>
            <w:shd w:val="clear" w:color="auto" w:fill="auto"/>
            <w:vAlign w:val="center"/>
          </w:tcPr>
          <w:p w14:paraId="6A8F1CB4" w14:textId="67A5A343" w:rsidR="00222EB2" w:rsidRPr="00B8479F" w:rsidRDefault="000129B5" w:rsidP="00222EB2">
            <w:pPr>
              <w:jc w:val="center"/>
              <w:rPr>
                <w:rFonts w:ascii="Arial" w:hAnsi="Arial" w:cs="Arial"/>
                <w:color w:val="FF0000"/>
                <w:sz w:val="26"/>
                <w:szCs w:val="26"/>
              </w:rPr>
            </w:pPr>
            <w:r>
              <w:rPr>
                <w:rFonts w:ascii="Arial" w:hAnsi="Arial" w:cs="Arial"/>
                <w:sz w:val="26"/>
                <w:szCs w:val="26"/>
              </w:rPr>
              <w:t>236 589,8</w:t>
            </w:r>
          </w:p>
        </w:tc>
        <w:tc>
          <w:tcPr>
            <w:tcW w:w="1627" w:type="dxa"/>
            <w:shd w:val="clear" w:color="auto" w:fill="auto"/>
            <w:vAlign w:val="center"/>
          </w:tcPr>
          <w:p w14:paraId="0F4D17BC" w14:textId="2E8B68A1" w:rsidR="00222EB2" w:rsidRPr="00B8479F" w:rsidRDefault="00222EB2" w:rsidP="00222EB2">
            <w:pPr>
              <w:jc w:val="center"/>
              <w:rPr>
                <w:rFonts w:ascii="Arial" w:hAnsi="Arial" w:cs="Arial"/>
                <w:color w:val="FF0000"/>
                <w:sz w:val="26"/>
                <w:szCs w:val="26"/>
              </w:rPr>
            </w:pPr>
            <w:r>
              <w:rPr>
                <w:rFonts w:ascii="Arial" w:hAnsi="Arial" w:cs="Arial"/>
                <w:sz w:val="26"/>
                <w:szCs w:val="26"/>
              </w:rPr>
              <w:t>219</w:t>
            </w:r>
            <w:r w:rsidRPr="31C38FE6">
              <w:rPr>
                <w:rFonts w:ascii="Arial" w:hAnsi="Arial" w:cs="Arial"/>
                <w:sz w:val="26"/>
                <w:szCs w:val="26"/>
              </w:rPr>
              <w:t xml:space="preserve"> </w:t>
            </w:r>
            <w:r>
              <w:rPr>
                <w:rFonts w:ascii="Arial" w:hAnsi="Arial" w:cs="Arial"/>
                <w:sz w:val="26"/>
                <w:szCs w:val="26"/>
              </w:rPr>
              <w:t>689</w:t>
            </w:r>
            <w:r w:rsidRPr="31C38FE6">
              <w:rPr>
                <w:rFonts w:ascii="Arial" w:hAnsi="Arial" w:cs="Arial"/>
                <w:sz w:val="26"/>
                <w:szCs w:val="26"/>
              </w:rPr>
              <w:t>,</w:t>
            </w:r>
            <w:r>
              <w:rPr>
                <w:rFonts w:ascii="Arial" w:hAnsi="Arial" w:cs="Arial"/>
                <w:sz w:val="26"/>
                <w:szCs w:val="26"/>
              </w:rPr>
              <w:t>4</w:t>
            </w:r>
          </w:p>
        </w:tc>
        <w:tc>
          <w:tcPr>
            <w:tcW w:w="1380" w:type="dxa"/>
            <w:shd w:val="clear" w:color="auto" w:fill="auto"/>
            <w:vAlign w:val="center"/>
          </w:tcPr>
          <w:p w14:paraId="1B9441D2" w14:textId="26A0605C" w:rsidR="00222EB2" w:rsidRPr="00B8479F" w:rsidRDefault="000129B5" w:rsidP="00222EB2">
            <w:pPr>
              <w:jc w:val="center"/>
              <w:rPr>
                <w:rFonts w:ascii="Arial" w:hAnsi="Arial" w:cs="Arial"/>
                <w:i/>
                <w:iCs/>
                <w:color w:val="FF0000"/>
                <w:sz w:val="26"/>
                <w:szCs w:val="26"/>
              </w:rPr>
            </w:pPr>
            <w:r>
              <w:rPr>
                <w:rFonts w:ascii="Arial" w:hAnsi="Arial" w:cs="Arial"/>
                <w:i/>
                <w:iCs/>
                <w:sz w:val="26"/>
                <w:szCs w:val="26"/>
              </w:rPr>
              <w:t>92,9</w:t>
            </w:r>
          </w:p>
        </w:tc>
      </w:tr>
      <w:tr w:rsidR="00222EB2" w:rsidRPr="00B8479F" w14:paraId="03FDAF6D" w14:textId="77777777" w:rsidTr="00B34C97">
        <w:trPr>
          <w:trHeight w:val="300"/>
        </w:trPr>
        <w:tc>
          <w:tcPr>
            <w:tcW w:w="3573" w:type="dxa"/>
            <w:shd w:val="clear" w:color="auto" w:fill="auto"/>
            <w:vAlign w:val="center"/>
          </w:tcPr>
          <w:p w14:paraId="222FC20F" w14:textId="5398335A" w:rsidR="00222EB2" w:rsidRPr="00B8479F" w:rsidRDefault="00222EB2" w:rsidP="00222EB2">
            <w:pPr>
              <w:jc w:val="both"/>
              <w:rPr>
                <w:rFonts w:ascii="Arial" w:hAnsi="Arial" w:cs="Arial"/>
                <w:color w:val="FF0000"/>
                <w:sz w:val="26"/>
                <w:szCs w:val="26"/>
              </w:rPr>
            </w:pPr>
            <w:r w:rsidRPr="09305747">
              <w:rPr>
                <w:rFonts w:ascii="Arial" w:hAnsi="Arial" w:cs="Arial"/>
                <w:sz w:val="26"/>
                <w:szCs w:val="26"/>
              </w:rPr>
              <w:t>Оплата енергоносіїв</w:t>
            </w:r>
          </w:p>
        </w:tc>
        <w:tc>
          <w:tcPr>
            <w:tcW w:w="1559" w:type="dxa"/>
            <w:shd w:val="clear" w:color="auto" w:fill="auto"/>
            <w:vAlign w:val="center"/>
          </w:tcPr>
          <w:p w14:paraId="1D348488" w14:textId="6C60C2A0"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45</w:t>
            </w:r>
            <w:r>
              <w:rPr>
                <w:rFonts w:ascii="Arial" w:hAnsi="Arial" w:cs="Arial"/>
                <w:sz w:val="26"/>
                <w:szCs w:val="26"/>
              </w:rPr>
              <w:t>6</w:t>
            </w:r>
            <w:r w:rsidRPr="31C38FE6">
              <w:rPr>
                <w:rFonts w:ascii="Arial" w:hAnsi="Arial" w:cs="Arial"/>
                <w:sz w:val="26"/>
                <w:szCs w:val="26"/>
              </w:rPr>
              <w:t xml:space="preserve"> </w:t>
            </w:r>
            <w:r>
              <w:rPr>
                <w:rFonts w:ascii="Arial" w:hAnsi="Arial" w:cs="Arial"/>
                <w:sz w:val="26"/>
                <w:szCs w:val="26"/>
              </w:rPr>
              <w:t>436</w:t>
            </w:r>
            <w:r w:rsidRPr="31C38FE6">
              <w:rPr>
                <w:rFonts w:ascii="Arial" w:hAnsi="Arial" w:cs="Arial"/>
                <w:sz w:val="26"/>
                <w:szCs w:val="26"/>
              </w:rPr>
              <w:t>,</w:t>
            </w:r>
            <w:r>
              <w:rPr>
                <w:rFonts w:ascii="Arial" w:hAnsi="Arial" w:cs="Arial"/>
                <w:sz w:val="26"/>
                <w:szCs w:val="26"/>
              </w:rPr>
              <w:t>4</w:t>
            </w:r>
          </w:p>
        </w:tc>
        <w:tc>
          <w:tcPr>
            <w:tcW w:w="1701" w:type="dxa"/>
            <w:shd w:val="clear" w:color="auto" w:fill="auto"/>
            <w:vAlign w:val="center"/>
          </w:tcPr>
          <w:p w14:paraId="02CD0909" w14:textId="1532DC47" w:rsidR="00222EB2" w:rsidRPr="000129B5" w:rsidRDefault="000129B5" w:rsidP="00222EB2">
            <w:pPr>
              <w:jc w:val="center"/>
              <w:rPr>
                <w:rFonts w:ascii="Arial" w:hAnsi="Arial" w:cs="Arial"/>
                <w:color w:val="FF0000"/>
                <w:sz w:val="26"/>
                <w:szCs w:val="26"/>
              </w:rPr>
            </w:pPr>
            <w:r>
              <w:rPr>
                <w:rFonts w:ascii="Arial" w:hAnsi="Arial" w:cs="Arial"/>
                <w:sz w:val="26"/>
                <w:szCs w:val="26"/>
              </w:rPr>
              <w:t>300 633,2</w:t>
            </w:r>
          </w:p>
        </w:tc>
        <w:tc>
          <w:tcPr>
            <w:tcW w:w="1627" w:type="dxa"/>
            <w:shd w:val="clear" w:color="auto" w:fill="auto"/>
            <w:vAlign w:val="center"/>
          </w:tcPr>
          <w:p w14:paraId="0EE05785" w14:textId="39405DB6"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2</w:t>
            </w:r>
            <w:r>
              <w:rPr>
                <w:rFonts w:ascii="Arial" w:hAnsi="Arial" w:cs="Arial"/>
                <w:sz w:val="26"/>
                <w:szCs w:val="26"/>
              </w:rPr>
              <w:t>62 160</w:t>
            </w:r>
            <w:r w:rsidRPr="31C38FE6">
              <w:rPr>
                <w:rFonts w:ascii="Arial" w:hAnsi="Arial" w:cs="Arial"/>
                <w:sz w:val="26"/>
                <w:szCs w:val="26"/>
              </w:rPr>
              <w:t>,</w:t>
            </w:r>
            <w:r>
              <w:rPr>
                <w:rFonts w:ascii="Arial" w:hAnsi="Arial" w:cs="Arial"/>
                <w:sz w:val="26"/>
                <w:szCs w:val="26"/>
              </w:rPr>
              <w:t>4</w:t>
            </w:r>
          </w:p>
        </w:tc>
        <w:tc>
          <w:tcPr>
            <w:tcW w:w="1380" w:type="dxa"/>
            <w:shd w:val="clear" w:color="auto" w:fill="auto"/>
            <w:vAlign w:val="center"/>
          </w:tcPr>
          <w:p w14:paraId="4F8A341A" w14:textId="6D609850" w:rsidR="00222EB2" w:rsidRPr="00B8479F" w:rsidRDefault="000129B5" w:rsidP="00222EB2">
            <w:pPr>
              <w:jc w:val="center"/>
              <w:rPr>
                <w:rFonts w:ascii="Arial" w:hAnsi="Arial" w:cs="Arial"/>
                <w:i/>
                <w:iCs/>
                <w:color w:val="FF0000"/>
                <w:sz w:val="26"/>
                <w:szCs w:val="26"/>
              </w:rPr>
            </w:pPr>
            <w:r>
              <w:rPr>
                <w:rFonts w:ascii="Arial" w:hAnsi="Arial" w:cs="Arial"/>
                <w:i/>
                <w:iCs/>
                <w:sz w:val="26"/>
                <w:szCs w:val="26"/>
              </w:rPr>
              <w:t>87,2</w:t>
            </w:r>
          </w:p>
        </w:tc>
      </w:tr>
      <w:tr w:rsidR="00222EB2" w:rsidRPr="00B8479F" w14:paraId="0851E366" w14:textId="77777777" w:rsidTr="00B34C97">
        <w:trPr>
          <w:trHeight w:val="300"/>
        </w:trPr>
        <w:tc>
          <w:tcPr>
            <w:tcW w:w="3573" w:type="dxa"/>
            <w:shd w:val="clear" w:color="auto" w:fill="auto"/>
            <w:vAlign w:val="center"/>
          </w:tcPr>
          <w:p w14:paraId="363FA43E" w14:textId="2A6C65E1" w:rsidR="00222EB2" w:rsidRPr="00B8479F" w:rsidRDefault="00222EB2" w:rsidP="00222EB2">
            <w:pPr>
              <w:jc w:val="both"/>
              <w:rPr>
                <w:rFonts w:ascii="Arial" w:hAnsi="Arial" w:cs="Arial"/>
                <w:color w:val="FF0000"/>
                <w:sz w:val="26"/>
                <w:szCs w:val="26"/>
              </w:rPr>
            </w:pPr>
            <w:r w:rsidRPr="09305747">
              <w:rPr>
                <w:rFonts w:ascii="Arial" w:hAnsi="Arial" w:cs="Arial"/>
                <w:sz w:val="26"/>
                <w:szCs w:val="26"/>
              </w:rPr>
              <w:t>Стипендії</w:t>
            </w:r>
          </w:p>
        </w:tc>
        <w:tc>
          <w:tcPr>
            <w:tcW w:w="1559" w:type="dxa"/>
            <w:shd w:val="clear" w:color="auto" w:fill="auto"/>
            <w:vAlign w:val="center"/>
          </w:tcPr>
          <w:p w14:paraId="428CA87A" w14:textId="14B03FE8" w:rsidR="00222EB2" w:rsidRPr="00B8479F" w:rsidRDefault="00222EB2" w:rsidP="00222EB2">
            <w:pPr>
              <w:spacing w:line="259" w:lineRule="auto"/>
              <w:jc w:val="center"/>
              <w:rPr>
                <w:color w:val="FF0000"/>
              </w:rPr>
            </w:pPr>
            <w:r w:rsidRPr="31C38FE6">
              <w:rPr>
                <w:rFonts w:ascii="Arial" w:hAnsi="Arial" w:cs="Arial"/>
                <w:sz w:val="26"/>
                <w:szCs w:val="26"/>
              </w:rPr>
              <w:t>124 670,0</w:t>
            </w:r>
          </w:p>
        </w:tc>
        <w:tc>
          <w:tcPr>
            <w:tcW w:w="1701" w:type="dxa"/>
            <w:shd w:val="clear" w:color="auto" w:fill="auto"/>
            <w:vAlign w:val="center"/>
          </w:tcPr>
          <w:p w14:paraId="292834E0" w14:textId="2E1C6C0F" w:rsidR="00222EB2" w:rsidRPr="000129B5" w:rsidRDefault="000129B5" w:rsidP="00222EB2">
            <w:pPr>
              <w:spacing w:line="259" w:lineRule="auto"/>
              <w:jc w:val="center"/>
              <w:rPr>
                <w:color w:val="FF0000"/>
              </w:rPr>
            </w:pPr>
            <w:r>
              <w:rPr>
                <w:rFonts w:ascii="Arial" w:hAnsi="Arial" w:cs="Arial"/>
                <w:sz w:val="26"/>
                <w:szCs w:val="26"/>
              </w:rPr>
              <w:t>86 720,0</w:t>
            </w:r>
          </w:p>
        </w:tc>
        <w:tc>
          <w:tcPr>
            <w:tcW w:w="1627" w:type="dxa"/>
            <w:shd w:val="clear" w:color="auto" w:fill="auto"/>
            <w:vAlign w:val="center"/>
          </w:tcPr>
          <w:p w14:paraId="06814614" w14:textId="4CA636B3" w:rsidR="00222EB2" w:rsidRPr="00B8479F" w:rsidRDefault="00222EB2" w:rsidP="00222EB2">
            <w:pPr>
              <w:jc w:val="center"/>
              <w:rPr>
                <w:rFonts w:ascii="Arial" w:hAnsi="Arial" w:cs="Arial"/>
                <w:color w:val="FF0000"/>
                <w:sz w:val="26"/>
                <w:szCs w:val="26"/>
              </w:rPr>
            </w:pPr>
            <w:r>
              <w:rPr>
                <w:rFonts w:ascii="Arial" w:hAnsi="Arial" w:cs="Arial"/>
                <w:sz w:val="26"/>
                <w:szCs w:val="26"/>
              </w:rPr>
              <w:t>75</w:t>
            </w:r>
            <w:r w:rsidRPr="31C38FE6">
              <w:rPr>
                <w:rFonts w:ascii="Arial" w:hAnsi="Arial" w:cs="Arial"/>
                <w:sz w:val="26"/>
                <w:szCs w:val="26"/>
              </w:rPr>
              <w:t xml:space="preserve"> </w:t>
            </w:r>
            <w:r>
              <w:rPr>
                <w:rFonts w:ascii="Arial" w:hAnsi="Arial" w:cs="Arial"/>
                <w:sz w:val="26"/>
                <w:szCs w:val="26"/>
              </w:rPr>
              <w:t>373</w:t>
            </w:r>
            <w:r w:rsidRPr="31C38FE6">
              <w:rPr>
                <w:rFonts w:ascii="Arial" w:hAnsi="Arial" w:cs="Arial"/>
                <w:sz w:val="26"/>
                <w:szCs w:val="26"/>
              </w:rPr>
              <w:t>,</w:t>
            </w:r>
            <w:r>
              <w:rPr>
                <w:rFonts w:ascii="Arial" w:hAnsi="Arial" w:cs="Arial"/>
                <w:sz w:val="26"/>
                <w:szCs w:val="26"/>
              </w:rPr>
              <w:t>7</w:t>
            </w:r>
          </w:p>
        </w:tc>
        <w:tc>
          <w:tcPr>
            <w:tcW w:w="1380" w:type="dxa"/>
            <w:shd w:val="clear" w:color="auto" w:fill="auto"/>
            <w:vAlign w:val="center"/>
          </w:tcPr>
          <w:p w14:paraId="286A126F" w14:textId="7060576E" w:rsidR="00222EB2" w:rsidRPr="00B8479F" w:rsidRDefault="000129B5" w:rsidP="00222EB2">
            <w:pPr>
              <w:jc w:val="center"/>
              <w:rPr>
                <w:rFonts w:ascii="Arial" w:hAnsi="Arial" w:cs="Arial"/>
                <w:i/>
                <w:iCs/>
                <w:color w:val="FF0000"/>
                <w:sz w:val="26"/>
                <w:szCs w:val="26"/>
              </w:rPr>
            </w:pPr>
            <w:r>
              <w:rPr>
                <w:rFonts w:ascii="Arial" w:hAnsi="Arial" w:cs="Arial"/>
                <w:i/>
                <w:iCs/>
                <w:sz w:val="26"/>
                <w:szCs w:val="26"/>
              </w:rPr>
              <w:t>86,9</w:t>
            </w:r>
          </w:p>
        </w:tc>
      </w:tr>
      <w:tr w:rsidR="00222EB2" w:rsidRPr="00B8479F" w14:paraId="370D7AAE" w14:textId="77777777" w:rsidTr="00B34C97">
        <w:trPr>
          <w:trHeight w:val="158"/>
        </w:trPr>
        <w:tc>
          <w:tcPr>
            <w:tcW w:w="3573" w:type="dxa"/>
            <w:shd w:val="clear" w:color="auto" w:fill="auto"/>
            <w:vAlign w:val="center"/>
          </w:tcPr>
          <w:p w14:paraId="488D86F0" w14:textId="400DC72C" w:rsidR="00222EB2" w:rsidRPr="00B8479F" w:rsidRDefault="00222EB2" w:rsidP="00222EB2">
            <w:pPr>
              <w:rPr>
                <w:rFonts w:ascii="Arial" w:hAnsi="Arial" w:cs="Arial"/>
                <w:color w:val="FF0000"/>
                <w:sz w:val="26"/>
                <w:szCs w:val="26"/>
              </w:rPr>
            </w:pPr>
            <w:r w:rsidRPr="09305747">
              <w:rPr>
                <w:rFonts w:ascii="Arial" w:hAnsi="Arial" w:cs="Arial"/>
                <w:sz w:val="26"/>
                <w:szCs w:val="26"/>
              </w:rPr>
              <w:t>Субсидії та поточні трансферти</w:t>
            </w:r>
          </w:p>
        </w:tc>
        <w:tc>
          <w:tcPr>
            <w:tcW w:w="1559" w:type="dxa"/>
            <w:shd w:val="clear" w:color="auto" w:fill="auto"/>
            <w:vAlign w:val="center"/>
          </w:tcPr>
          <w:p w14:paraId="787E7894" w14:textId="424ECCE1" w:rsidR="00222EB2" w:rsidRPr="00B8479F" w:rsidRDefault="00222EB2" w:rsidP="00222EB2">
            <w:pPr>
              <w:spacing w:line="259" w:lineRule="auto"/>
              <w:jc w:val="center"/>
              <w:rPr>
                <w:color w:val="FF0000"/>
              </w:rPr>
            </w:pPr>
            <w:r>
              <w:rPr>
                <w:rFonts w:ascii="Arial" w:hAnsi="Arial" w:cs="Arial"/>
                <w:sz w:val="26"/>
                <w:szCs w:val="26"/>
                <w:lang w:val="en-US"/>
              </w:rPr>
              <w:t>68</w:t>
            </w:r>
            <w:r w:rsidRPr="31C38FE6">
              <w:rPr>
                <w:rFonts w:ascii="Arial" w:hAnsi="Arial" w:cs="Arial"/>
                <w:sz w:val="26"/>
                <w:szCs w:val="26"/>
              </w:rPr>
              <w:t xml:space="preserve"> </w:t>
            </w:r>
            <w:r>
              <w:rPr>
                <w:rFonts w:ascii="Arial" w:hAnsi="Arial" w:cs="Arial"/>
                <w:sz w:val="26"/>
                <w:szCs w:val="26"/>
                <w:lang w:val="en-US"/>
              </w:rPr>
              <w:t>619</w:t>
            </w:r>
            <w:r w:rsidRPr="31C38FE6">
              <w:rPr>
                <w:rFonts w:ascii="Arial" w:hAnsi="Arial" w:cs="Arial"/>
                <w:sz w:val="26"/>
                <w:szCs w:val="26"/>
              </w:rPr>
              <w:t>,</w:t>
            </w:r>
            <w:r>
              <w:rPr>
                <w:rFonts w:ascii="Arial" w:hAnsi="Arial" w:cs="Arial"/>
                <w:sz w:val="26"/>
                <w:szCs w:val="26"/>
                <w:lang w:val="en-US"/>
              </w:rPr>
              <w:t>2</w:t>
            </w:r>
          </w:p>
        </w:tc>
        <w:tc>
          <w:tcPr>
            <w:tcW w:w="1701" w:type="dxa"/>
            <w:shd w:val="clear" w:color="auto" w:fill="auto"/>
            <w:vAlign w:val="center"/>
          </w:tcPr>
          <w:p w14:paraId="26E4CC57" w14:textId="49A8E2A9" w:rsidR="00222EB2" w:rsidRPr="00B8479F" w:rsidRDefault="00FD14BE" w:rsidP="00222EB2">
            <w:pPr>
              <w:spacing w:line="259" w:lineRule="auto"/>
              <w:jc w:val="center"/>
              <w:rPr>
                <w:color w:val="FF0000"/>
              </w:rPr>
            </w:pPr>
            <w:r>
              <w:rPr>
                <w:rFonts w:ascii="Arial" w:hAnsi="Arial" w:cs="Arial"/>
                <w:sz w:val="26"/>
                <w:szCs w:val="26"/>
              </w:rPr>
              <w:t>50 246,4</w:t>
            </w:r>
          </w:p>
        </w:tc>
        <w:tc>
          <w:tcPr>
            <w:tcW w:w="1627" w:type="dxa"/>
            <w:shd w:val="clear" w:color="auto" w:fill="auto"/>
            <w:vAlign w:val="center"/>
          </w:tcPr>
          <w:p w14:paraId="327FE1C6" w14:textId="4FDCE4BA" w:rsidR="00222EB2" w:rsidRPr="00B8479F" w:rsidRDefault="00222EB2" w:rsidP="00222EB2">
            <w:pPr>
              <w:jc w:val="center"/>
              <w:rPr>
                <w:rFonts w:ascii="Arial" w:hAnsi="Arial" w:cs="Arial"/>
                <w:color w:val="FF0000"/>
                <w:sz w:val="26"/>
                <w:szCs w:val="26"/>
              </w:rPr>
            </w:pPr>
            <w:r>
              <w:rPr>
                <w:rFonts w:ascii="Arial" w:hAnsi="Arial" w:cs="Arial"/>
                <w:sz w:val="26"/>
                <w:szCs w:val="26"/>
              </w:rPr>
              <w:t>41</w:t>
            </w:r>
            <w:r w:rsidRPr="31C38FE6">
              <w:rPr>
                <w:rFonts w:ascii="Arial" w:hAnsi="Arial" w:cs="Arial"/>
                <w:sz w:val="26"/>
                <w:szCs w:val="26"/>
              </w:rPr>
              <w:t xml:space="preserve"> </w:t>
            </w:r>
            <w:r>
              <w:rPr>
                <w:rFonts w:ascii="Arial" w:hAnsi="Arial" w:cs="Arial"/>
                <w:sz w:val="26"/>
                <w:szCs w:val="26"/>
              </w:rPr>
              <w:t>244</w:t>
            </w:r>
            <w:r w:rsidRPr="31C38FE6">
              <w:rPr>
                <w:rFonts w:ascii="Arial" w:hAnsi="Arial" w:cs="Arial"/>
                <w:sz w:val="26"/>
                <w:szCs w:val="26"/>
              </w:rPr>
              <w:t>,</w:t>
            </w:r>
            <w:r>
              <w:rPr>
                <w:rFonts w:ascii="Arial" w:hAnsi="Arial" w:cs="Arial"/>
                <w:sz w:val="26"/>
                <w:szCs w:val="26"/>
              </w:rPr>
              <w:t>7</w:t>
            </w:r>
          </w:p>
        </w:tc>
        <w:tc>
          <w:tcPr>
            <w:tcW w:w="1380" w:type="dxa"/>
            <w:shd w:val="clear" w:color="auto" w:fill="auto"/>
            <w:vAlign w:val="center"/>
          </w:tcPr>
          <w:p w14:paraId="6F053D4C" w14:textId="77E26F3B" w:rsidR="00222EB2" w:rsidRPr="00B8479F" w:rsidRDefault="006854FB" w:rsidP="00222EB2">
            <w:pPr>
              <w:jc w:val="center"/>
              <w:rPr>
                <w:rFonts w:ascii="Arial" w:hAnsi="Arial" w:cs="Arial"/>
                <w:i/>
                <w:iCs/>
                <w:color w:val="FF0000"/>
                <w:sz w:val="26"/>
                <w:szCs w:val="26"/>
              </w:rPr>
            </w:pPr>
            <w:r>
              <w:rPr>
                <w:rFonts w:ascii="Arial" w:hAnsi="Arial" w:cs="Arial"/>
                <w:i/>
                <w:iCs/>
                <w:sz w:val="26"/>
                <w:szCs w:val="26"/>
              </w:rPr>
              <w:t>82,1</w:t>
            </w:r>
          </w:p>
        </w:tc>
      </w:tr>
      <w:tr w:rsidR="00222EB2" w:rsidRPr="00B8479F" w14:paraId="53ADCFFA" w14:textId="77777777" w:rsidTr="00B34C97">
        <w:trPr>
          <w:trHeight w:val="235"/>
        </w:trPr>
        <w:tc>
          <w:tcPr>
            <w:tcW w:w="3573" w:type="dxa"/>
            <w:shd w:val="clear" w:color="auto" w:fill="auto"/>
            <w:vAlign w:val="center"/>
          </w:tcPr>
          <w:p w14:paraId="1B28389C" w14:textId="5947ECB2" w:rsidR="00222EB2" w:rsidRPr="00B8479F" w:rsidRDefault="00222EB2" w:rsidP="00222EB2">
            <w:pPr>
              <w:jc w:val="both"/>
              <w:rPr>
                <w:rFonts w:ascii="Arial" w:hAnsi="Arial" w:cs="Arial"/>
                <w:color w:val="FF0000"/>
                <w:sz w:val="26"/>
                <w:szCs w:val="26"/>
              </w:rPr>
            </w:pPr>
            <w:r w:rsidRPr="09305747">
              <w:rPr>
                <w:rFonts w:ascii="Arial" w:hAnsi="Arial" w:cs="Arial"/>
                <w:sz w:val="26"/>
                <w:szCs w:val="26"/>
              </w:rPr>
              <w:t xml:space="preserve">Інші видатки </w:t>
            </w:r>
          </w:p>
        </w:tc>
        <w:tc>
          <w:tcPr>
            <w:tcW w:w="1559" w:type="dxa"/>
            <w:shd w:val="clear" w:color="auto" w:fill="auto"/>
            <w:vAlign w:val="center"/>
          </w:tcPr>
          <w:p w14:paraId="71107284" w14:textId="1F478731" w:rsidR="00222EB2" w:rsidRPr="00B8479F" w:rsidRDefault="00222EB2" w:rsidP="00222EB2">
            <w:pPr>
              <w:spacing w:line="259" w:lineRule="auto"/>
              <w:jc w:val="center"/>
              <w:rPr>
                <w:color w:val="FF0000"/>
              </w:rPr>
            </w:pPr>
            <w:r w:rsidRPr="31C38FE6">
              <w:rPr>
                <w:rFonts w:ascii="Arial" w:hAnsi="Arial" w:cs="Arial"/>
                <w:sz w:val="26"/>
                <w:szCs w:val="26"/>
              </w:rPr>
              <w:t>3</w:t>
            </w:r>
            <w:r>
              <w:rPr>
                <w:rFonts w:ascii="Arial" w:hAnsi="Arial" w:cs="Arial"/>
                <w:sz w:val="26"/>
                <w:szCs w:val="26"/>
                <w:lang w:val="en-US"/>
              </w:rPr>
              <w:t>67</w:t>
            </w:r>
            <w:r w:rsidRPr="31C38FE6">
              <w:rPr>
                <w:rFonts w:ascii="Arial" w:hAnsi="Arial" w:cs="Arial"/>
                <w:sz w:val="26"/>
                <w:szCs w:val="26"/>
              </w:rPr>
              <w:t xml:space="preserve"> </w:t>
            </w:r>
            <w:r>
              <w:rPr>
                <w:rFonts w:ascii="Arial" w:hAnsi="Arial" w:cs="Arial"/>
                <w:sz w:val="26"/>
                <w:szCs w:val="26"/>
                <w:lang w:val="en-US"/>
              </w:rPr>
              <w:t>496</w:t>
            </w:r>
            <w:r w:rsidRPr="31C38FE6">
              <w:rPr>
                <w:rFonts w:ascii="Arial" w:hAnsi="Arial" w:cs="Arial"/>
                <w:sz w:val="26"/>
                <w:szCs w:val="26"/>
              </w:rPr>
              <w:t>,</w:t>
            </w:r>
            <w:r>
              <w:rPr>
                <w:rFonts w:ascii="Arial" w:hAnsi="Arial" w:cs="Arial"/>
                <w:sz w:val="26"/>
                <w:szCs w:val="26"/>
                <w:lang w:val="en-US"/>
              </w:rPr>
              <w:t>5</w:t>
            </w:r>
          </w:p>
        </w:tc>
        <w:tc>
          <w:tcPr>
            <w:tcW w:w="1701" w:type="dxa"/>
            <w:shd w:val="clear" w:color="auto" w:fill="auto"/>
            <w:vAlign w:val="center"/>
          </w:tcPr>
          <w:p w14:paraId="1F06147C" w14:textId="41D33C55" w:rsidR="00222EB2" w:rsidRPr="00B8479F" w:rsidRDefault="006854FB" w:rsidP="00222EB2">
            <w:pPr>
              <w:jc w:val="center"/>
              <w:rPr>
                <w:rFonts w:ascii="Arial" w:hAnsi="Arial" w:cs="Arial"/>
                <w:color w:val="FF0000"/>
                <w:sz w:val="26"/>
                <w:szCs w:val="26"/>
              </w:rPr>
            </w:pPr>
            <w:r>
              <w:rPr>
                <w:rFonts w:ascii="Arial" w:hAnsi="Arial" w:cs="Arial"/>
                <w:sz w:val="26"/>
                <w:szCs w:val="26"/>
              </w:rPr>
              <w:t>296 259,9</w:t>
            </w:r>
          </w:p>
        </w:tc>
        <w:tc>
          <w:tcPr>
            <w:tcW w:w="1627" w:type="dxa"/>
            <w:shd w:val="clear" w:color="auto" w:fill="auto"/>
            <w:vAlign w:val="center"/>
          </w:tcPr>
          <w:p w14:paraId="474CAD7E" w14:textId="66797C18" w:rsidR="00222EB2" w:rsidRPr="00B8479F" w:rsidRDefault="00222EB2" w:rsidP="00222EB2">
            <w:pPr>
              <w:jc w:val="center"/>
              <w:rPr>
                <w:rFonts w:ascii="Arial" w:hAnsi="Arial" w:cs="Arial"/>
                <w:color w:val="FF0000"/>
                <w:sz w:val="26"/>
                <w:szCs w:val="26"/>
              </w:rPr>
            </w:pPr>
            <w:r>
              <w:rPr>
                <w:rFonts w:ascii="Arial" w:hAnsi="Arial" w:cs="Arial"/>
                <w:sz w:val="26"/>
                <w:szCs w:val="26"/>
              </w:rPr>
              <w:t>165</w:t>
            </w:r>
            <w:r w:rsidRPr="31C38FE6">
              <w:rPr>
                <w:rFonts w:ascii="Arial" w:hAnsi="Arial" w:cs="Arial"/>
                <w:sz w:val="26"/>
                <w:szCs w:val="26"/>
              </w:rPr>
              <w:t xml:space="preserve"> </w:t>
            </w:r>
            <w:r>
              <w:rPr>
                <w:rFonts w:ascii="Arial" w:hAnsi="Arial" w:cs="Arial"/>
                <w:sz w:val="26"/>
                <w:szCs w:val="26"/>
              </w:rPr>
              <w:t>481</w:t>
            </w:r>
            <w:r w:rsidRPr="31C38FE6">
              <w:rPr>
                <w:rFonts w:ascii="Arial" w:hAnsi="Arial" w:cs="Arial"/>
                <w:sz w:val="26"/>
                <w:szCs w:val="26"/>
              </w:rPr>
              <w:t>,</w:t>
            </w:r>
            <w:r>
              <w:rPr>
                <w:rFonts w:ascii="Arial" w:hAnsi="Arial" w:cs="Arial"/>
                <w:sz w:val="26"/>
                <w:szCs w:val="26"/>
              </w:rPr>
              <w:t>8</w:t>
            </w:r>
          </w:p>
        </w:tc>
        <w:tc>
          <w:tcPr>
            <w:tcW w:w="1380" w:type="dxa"/>
            <w:shd w:val="clear" w:color="auto" w:fill="auto"/>
            <w:vAlign w:val="center"/>
          </w:tcPr>
          <w:p w14:paraId="63A88972" w14:textId="1AA4EF6A" w:rsidR="00222EB2" w:rsidRPr="00B8479F" w:rsidRDefault="006854FB" w:rsidP="00222EB2">
            <w:pPr>
              <w:jc w:val="center"/>
              <w:rPr>
                <w:rFonts w:ascii="Arial" w:hAnsi="Arial" w:cs="Arial"/>
                <w:i/>
                <w:iCs/>
                <w:color w:val="FF0000"/>
                <w:sz w:val="26"/>
                <w:szCs w:val="26"/>
              </w:rPr>
            </w:pPr>
            <w:r>
              <w:rPr>
                <w:rFonts w:ascii="Arial" w:hAnsi="Arial" w:cs="Arial"/>
                <w:i/>
                <w:iCs/>
                <w:sz w:val="26"/>
                <w:szCs w:val="26"/>
              </w:rPr>
              <w:t>55,9</w:t>
            </w:r>
          </w:p>
        </w:tc>
      </w:tr>
    </w:tbl>
    <w:p w14:paraId="4E10836F" w14:textId="77777777" w:rsidR="0007190B" w:rsidRPr="00B8479F" w:rsidRDefault="0007190B" w:rsidP="0007190B">
      <w:pPr>
        <w:ind w:right="-3" w:firstLine="567"/>
        <w:jc w:val="both"/>
        <w:rPr>
          <w:rFonts w:ascii="Arial" w:hAnsi="Arial" w:cs="Arial"/>
          <w:color w:val="FF0000"/>
          <w:w w:val="101"/>
          <w:sz w:val="26"/>
          <w:szCs w:val="26"/>
        </w:rPr>
      </w:pPr>
    </w:p>
    <w:p w14:paraId="5DD27165" w14:textId="77777777" w:rsidR="00222EB2" w:rsidRPr="0034553A" w:rsidRDefault="00222EB2" w:rsidP="00222EB2">
      <w:pPr>
        <w:ind w:firstLine="567"/>
        <w:jc w:val="both"/>
        <w:rPr>
          <w:rFonts w:ascii="Arial" w:hAnsi="Arial" w:cs="Arial"/>
          <w:sz w:val="26"/>
          <w:szCs w:val="26"/>
        </w:rPr>
      </w:pPr>
      <w:r w:rsidRPr="0034553A">
        <w:rPr>
          <w:rFonts w:ascii="Arial" w:hAnsi="Arial" w:cs="Arial"/>
          <w:w w:val="101"/>
          <w:sz w:val="26"/>
          <w:szCs w:val="26"/>
        </w:rPr>
        <w:t xml:space="preserve">На інші програми та заходи у сфері освіти спрямовано </w:t>
      </w:r>
      <w:r w:rsidRPr="0034553A">
        <w:rPr>
          <w:rFonts w:ascii="Arial" w:hAnsi="Arial" w:cs="Arial"/>
          <w:w w:val="101"/>
          <w:sz w:val="26"/>
          <w:szCs w:val="26"/>
          <w:lang w:val="ru-RU"/>
        </w:rPr>
        <w:t>3</w:t>
      </w:r>
      <w:r>
        <w:rPr>
          <w:rFonts w:ascii="Arial" w:hAnsi="Arial" w:cs="Arial"/>
          <w:w w:val="101"/>
          <w:sz w:val="26"/>
          <w:szCs w:val="26"/>
          <w:lang w:val="ru-RU"/>
        </w:rPr>
        <w:t>1</w:t>
      </w:r>
      <w:r w:rsidRPr="0034553A">
        <w:rPr>
          <w:rFonts w:ascii="Arial" w:hAnsi="Arial" w:cs="Arial"/>
          <w:w w:val="101"/>
          <w:sz w:val="26"/>
          <w:szCs w:val="26"/>
          <w:lang w:val="ru-RU"/>
        </w:rPr>
        <w:t>2</w:t>
      </w:r>
      <w:r w:rsidRPr="0034553A">
        <w:rPr>
          <w:rFonts w:ascii="Arial" w:hAnsi="Arial" w:cs="Arial"/>
          <w:w w:val="101"/>
          <w:sz w:val="26"/>
          <w:szCs w:val="26"/>
        </w:rPr>
        <w:t>,</w:t>
      </w:r>
      <w:r>
        <w:rPr>
          <w:rFonts w:ascii="Arial" w:hAnsi="Arial" w:cs="Arial"/>
          <w:w w:val="101"/>
          <w:sz w:val="26"/>
          <w:szCs w:val="26"/>
        </w:rPr>
        <w:t>1</w:t>
      </w:r>
      <w:r w:rsidRPr="0034553A">
        <w:rPr>
          <w:rFonts w:ascii="Arial" w:hAnsi="Arial" w:cs="Arial"/>
          <w:w w:val="101"/>
          <w:sz w:val="26"/>
          <w:szCs w:val="26"/>
        </w:rPr>
        <w:t xml:space="preserve"> млн грн, виконано – </w:t>
      </w:r>
      <w:r>
        <w:rPr>
          <w:rFonts w:ascii="Arial" w:hAnsi="Arial" w:cs="Arial"/>
          <w:w w:val="101"/>
          <w:sz w:val="26"/>
          <w:szCs w:val="26"/>
          <w:lang w:val="ru-RU"/>
        </w:rPr>
        <w:t>169</w:t>
      </w:r>
      <w:r w:rsidRPr="0034553A">
        <w:rPr>
          <w:rFonts w:ascii="Arial" w:hAnsi="Arial" w:cs="Arial"/>
          <w:w w:val="101"/>
          <w:sz w:val="26"/>
          <w:szCs w:val="26"/>
          <w:lang w:val="ru-RU"/>
        </w:rPr>
        <w:t>,</w:t>
      </w:r>
      <w:r>
        <w:rPr>
          <w:rFonts w:ascii="Arial" w:hAnsi="Arial" w:cs="Arial"/>
          <w:w w:val="101"/>
          <w:sz w:val="26"/>
          <w:szCs w:val="26"/>
          <w:lang w:val="ru-RU"/>
        </w:rPr>
        <w:t>0</w:t>
      </w:r>
      <w:r w:rsidRPr="0034553A">
        <w:rPr>
          <w:rFonts w:ascii="Arial" w:hAnsi="Arial" w:cs="Arial"/>
          <w:w w:val="101"/>
          <w:sz w:val="26"/>
          <w:szCs w:val="26"/>
        </w:rPr>
        <w:t xml:space="preserve"> млн грн, </w:t>
      </w:r>
      <w:r w:rsidRPr="09305747">
        <w:rPr>
          <w:rFonts w:ascii="Arial" w:hAnsi="Arial" w:cs="Arial"/>
          <w:sz w:val="26"/>
          <w:szCs w:val="26"/>
        </w:rPr>
        <w:t xml:space="preserve">або </w:t>
      </w:r>
      <w:r>
        <w:rPr>
          <w:rFonts w:ascii="Arial" w:hAnsi="Arial" w:cs="Arial"/>
          <w:sz w:val="26"/>
          <w:szCs w:val="26"/>
          <w:lang w:val="ru-RU"/>
        </w:rPr>
        <w:t>87</w:t>
      </w:r>
      <w:r w:rsidRPr="09305747">
        <w:rPr>
          <w:rFonts w:ascii="Arial" w:hAnsi="Arial" w:cs="Arial"/>
          <w:sz w:val="26"/>
          <w:szCs w:val="26"/>
          <w:lang w:val="ru-RU"/>
        </w:rPr>
        <w:t>,</w:t>
      </w:r>
      <w:r>
        <w:rPr>
          <w:rFonts w:ascii="Arial" w:hAnsi="Arial" w:cs="Arial"/>
          <w:sz w:val="26"/>
          <w:szCs w:val="26"/>
          <w:lang w:val="ru-RU"/>
        </w:rPr>
        <w:t>9</w:t>
      </w:r>
      <w:r w:rsidRPr="09305747">
        <w:rPr>
          <w:rFonts w:ascii="Arial" w:hAnsi="Arial" w:cs="Arial"/>
          <w:sz w:val="26"/>
          <w:szCs w:val="26"/>
        </w:rPr>
        <w:t xml:space="preserve"> відсотка до плану на звітний період. З них:</w:t>
      </w:r>
    </w:p>
    <w:p w14:paraId="29C1E54B" w14:textId="77777777" w:rsidR="0007190B" w:rsidRPr="00222EB2" w:rsidRDefault="0007190B" w:rsidP="0007190B">
      <w:pPr>
        <w:ind w:firstLine="567"/>
        <w:jc w:val="right"/>
        <w:rPr>
          <w:rFonts w:ascii="Arial" w:hAnsi="Arial" w:cs="Arial"/>
          <w:sz w:val="26"/>
          <w:szCs w:val="26"/>
        </w:rPr>
      </w:pPr>
      <w:r w:rsidRPr="00222EB2">
        <w:rPr>
          <w:rFonts w:ascii="Arial" w:hAnsi="Arial" w:cs="Arial"/>
          <w:sz w:val="26"/>
          <w:szCs w:val="26"/>
        </w:rPr>
        <w:t>(тис. грн)</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417"/>
        <w:gridCol w:w="1559"/>
        <w:gridCol w:w="1418"/>
        <w:gridCol w:w="1417"/>
      </w:tblGrid>
      <w:tr w:rsidR="00222EB2" w:rsidRPr="00B8479F" w14:paraId="1420AB23" w14:textId="77777777" w:rsidTr="002F27A7">
        <w:trPr>
          <w:trHeight w:val="1317"/>
          <w:jc w:val="center"/>
        </w:trPr>
        <w:tc>
          <w:tcPr>
            <w:tcW w:w="4282" w:type="dxa"/>
            <w:shd w:val="clear" w:color="auto" w:fill="auto"/>
          </w:tcPr>
          <w:p w14:paraId="4B90C63B" w14:textId="77777777" w:rsidR="00222EB2" w:rsidRDefault="00222EB2" w:rsidP="00222EB2">
            <w:pPr>
              <w:jc w:val="center"/>
              <w:rPr>
                <w:rFonts w:ascii="Arial" w:hAnsi="Arial" w:cs="Arial"/>
              </w:rPr>
            </w:pPr>
          </w:p>
          <w:p w14:paraId="50012BBE" w14:textId="41AAABE2" w:rsidR="00222EB2" w:rsidRPr="00222EB2" w:rsidRDefault="00222EB2" w:rsidP="00222EB2">
            <w:pPr>
              <w:jc w:val="center"/>
              <w:rPr>
                <w:rFonts w:ascii="Arial" w:hAnsi="Arial" w:cs="Arial"/>
                <w:color w:val="FF0000"/>
              </w:rPr>
            </w:pPr>
            <w:r w:rsidRPr="00222EB2">
              <w:rPr>
                <w:rFonts w:ascii="Arial" w:hAnsi="Arial" w:cs="Arial"/>
              </w:rPr>
              <w:t>Назва програми</w:t>
            </w:r>
          </w:p>
        </w:tc>
        <w:tc>
          <w:tcPr>
            <w:tcW w:w="1417" w:type="dxa"/>
            <w:vAlign w:val="center"/>
          </w:tcPr>
          <w:p w14:paraId="57F7F349" w14:textId="544F6CD6" w:rsidR="00222EB2" w:rsidRPr="00222EB2" w:rsidRDefault="00222EB2" w:rsidP="00222EB2">
            <w:pPr>
              <w:jc w:val="center"/>
              <w:rPr>
                <w:rFonts w:ascii="Arial" w:hAnsi="Arial" w:cs="Arial"/>
                <w:color w:val="FF0000"/>
              </w:rPr>
            </w:pPr>
            <w:r w:rsidRPr="00222EB2">
              <w:rPr>
                <w:rFonts w:ascii="Arial" w:hAnsi="Arial" w:cs="Arial"/>
              </w:rPr>
              <w:t>Уточнений план на 2024 рік</w:t>
            </w:r>
          </w:p>
        </w:tc>
        <w:tc>
          <w:tcPr>
            <w:tcW w:w="1559" w:type="dxa"/>
            <w:vAlign w:val="center"/>
          </w:tcPr>
          <w:p w14:paraId="5E3D1A80" w14:textId="100C3E2E" w:rsidR="00222EB2" w:rsidRPr="00222EB2" w:rsidRDefault="00222EB2" w:rsidP="00222EB2">
            <w:pPr>
              <w:jc w:val="center"/>
              <w:rPr>
                <w:rFonts w:ascii="Arial" w:hAnsi="Arial" w:cs="Arial"/>
                <w:color w:val="FF0000"/>
              </w:rPr>
            </w:pPr>
            <w:r w:rsidRPr="00222EB2">
              <w:rPr>
                <w:rFonts w:ascii="Arial" w:hAnsi="Arial" w:cs="Arial"/>
              </w:rPr>
              <w:t>Уточнений план на 9 місяців 2024 року</w:t>
            </w:r>
          </w:p>
        </w:tc>
        <w:tc>
          <w:tcPr>
            <w:tcW w:w="1418" w:type="dxa"/>
            <w:shd w:val="clear" w:color="auto" w:fill="auto"/>
            <w:vAlign w:val="center"/>
          </w:tcPr>
          <w:p w14:paraId="692E7850" w14:textId="422186B5" w:rsidR="00222EB2" w:rsidRPr="00222EB2" w:rsidRDefault="00222EB2" w:rsidP="00222EB2">
            <w:pPr>
              <w:jc w:val="center"/>
              <w:rPr>
                <w:rFonts w:ascii="Arial" w:hAnsi="Arial" w:cs="Arial"/>
                <w:color w:val="FF0000"/>
              </w:rPr>
            </w:pPr>
            <w:r w:rsidRPr="00222EB2">
              <w:rPr>
                <w:rFonts w:ascii="Arial" w:hAnsi="Arial" w:cs="Arial"/>
              </w:rPr>
              <w:t>Виконано за 9 місяців</w:t>
            </w:r>
            <w:r w:rsidRPr="00222EB2">
              <w:rPr>
                <w:rFonts w:ascii="Arial" w:hAnsi="Arial" w:cs="Arial"/>
                <w:lang w:val="ru-RU"/>
              </w:rPr>
              <w:t xml:space="preserve"> </w:t>
            </w:r>
            <w:r w:rsidRPr="00222EB2">
              <w:rPr>
                <w:rFonts w:ascii="Arial" w:hAnsi="Arial" w:cs="Arial"/>
              </w:rPr>
              <w:t>2024 року</w:t>
            </w:r>
          </w:p>
        </w:tc>
        <w:tc>
          <w:tcPr>
            <w:tcW w:w="1417" w:type="dxa"/>
            <w:shd w:val="clear" w:color="auto" w:fill="auto"/>
            <w:vAlign w:val="center"/>
          </w:tcPr>
          <w:p w14:paraId="36CA90C5" w14:textId="46C52A78" w:rsidR="00222EB2" w:rsidRPr="00222EB2" w:rsidRDefault="00222EB2" w:rsidP="00222EB2">
            <w:pPr>
              <w:jc w:val="both"/>
              <w:rPr>
                <w:rFonts w:ascii="Arial" w:hAnsi="Arial" w:cs="Arial"/>
                <w:i/>
                <w:iCs/>
                <w:color w:val="FF0000"/>
              </w:rPr>
            </w:pPr>
            <w:r w:rsidRPr="00222EB2">
              <w:rPr>
                <w:rFonts w:ascii="Arial" w:hAnsi="Arial" w:cs="Arial"/>
                <w:i/>
                <w:iCs/>
              </w:rPr>
              <w:t xml:space="preserve">Відсоток виконання </w:t>
            </w:r>
          </w:p>
        </w:tc>
      </w:tr>
      <w:tr w:rsidR="00222EB2" w:rsidRPr="00B8479F" w14:paraId="4AF7A057" w14:textId="77777777" w:rsidTr="002F27A7">
        <w:trPr>
          <w:trHeight w:val="300"/>
          <w:jc w:val="center"/>
        </w:trPr>
        <w:tc>
          <w:tcPr>
            <w:tcW w:w="4282" w:type="dxa"/>
            <w:shd w:val="clear" w:color="auto" w:fill="auto"/>
          </w:tcPr>
          <w:p w14:paraId="445221D3" w14:textId="66B6AC8E" w:rsidR="00222EB2" w:rsidRPr="00B8479F" w:rsidRDefault="00222EB2" w:rsidP="00222EB2">
            <w:pPr>
              <w:ind w:firstLine="567"/>
              <w:jc w:val="center"/>
              <w:rPr>
                <w:rFonts w:ascii="Arial" w:hAnsi="Arial" w:cs="Arial"/>
                <w:color w:val="FF0000"/>
                <w:sz w:val="26"/>
                <w:szCs w:val="26"/>
              </w:rPr>
            </w:pPr>
            <w:r w:rsidRPr="0034553A">
              <w:rPr>
                <w:rFonts w:ascii="Arial" w:hAnsi="Arial" w:cs="Arial"/>
                <w:sz w:val="26"/>
                <w:szCs w:val="26"/>
              </w:rPr>
              <w:t>1</w:t>
            </w:r>
          </w:p>
        </w:tc>
        <w:tc>
          <w:tcPr>
            <w:tcW w:w="1417" w:type="dxa"/>
          </w:tcPr>
          <w:p w14:paraId="1DE879C4" w14:textId="5ECF24E3" w:rsidR="00222EB2" w:rsidRPr="00B8479F" w:rsidRDefault="00222EB2" w:rsidP="00222EB2">
            <w:pPr>
              <w:ind w:firstLine="567"/>
              <w:rPr>
                <w:rFonts w:ascii="Arial" w:hAnsi="Arial" w:cs="Arial"/>
                <w:color w:val="FF0000"/>
                <w:sz w:val="26"/>
                <w:szCs w:val="26"/>
              </w:rPr>
            </w:pPr>
            <w:r w:rsidRPr="31C38FE6">
              <w:rPr>
                <w:rFonts w:ascii="Arial" w:hAnsi="Arial" w:cs="Arial"/>
                <w:sz w:val="26"/>
                <w:szCs w:val="26"/>
              </w:rPr>
              <w:t>2</w:t>
            </w:r>
          </w:p>
        </w:tc>
        <w:tc>
          <w:tcPr>
            <w:tcW w:w="1559" w:type="dxa"/>
          </w:tcPr>
          <w:p w14:paraId="7A940D12" w14:textId="2D5E0893" w:rsidR="00222EB2" w:rsidRPr="00B8479F" w:rsidRDefault="00222EB2" w:rsidP="00222EB2">
            <w:pPr>
              <w:spacing w:line="259" w:lineRule="auto"/>
              <w:ind w:firstLine="567"/>
              <w:rPr>
                <w:color w:val="FF0000"/>
              </w:rPr>
            </w:pPr>
            <w:r w:rsidRPr="31C38FE6">
              <w:rPr>
                <w:rFonts w:ascii="Arial" w:hAnsi="Arial" w:cs="Arial"/>
                <w:sz w:val="26"/>
                <w:szCs w:val="26"/>
              </w:rPr>
              <w:t>3</w:t>
            </w:r>
          </w:p>
        </w:tc>
        <w:tc>
          <w:tcPr>
            <w:tcW w:w="1418" w:type="dxa"/>
            <w:shd w:val="clear" w:color="auto" w:fill="auto"/>
          </w:tcPr>
          <w:p w14:paraId="1CC66693" w14:textId="2454BEAF" w:rsidR="00222EB2" w:rsidRPr="00B8479F" w:rsidRDefault="00222EB2" w:rsidP="00222EB2">
            <w:pPr>
              <w:ind w:firstLine="567"/>
              <w:rPr>
                <w:rFonts w:ascii="Arial" w:hAnsi="Arial" w:cs="Arial"/>
                <w:color w:val="FF0000"/>
                <w:sz w:val="26"/>
                <w:szCs w:val="26"/>
              </w:rPr>
            </w:pPr>
            <w:r w:rsidRPr="0034553A">
              <w:rPr>
                <w:rFonts w:ascii="Arial" w:hAnsi="Arial" w:cs="Arial"/>
                <w:sz w:val="26"/>
                <w:szCs w:val="26"/>
              </w:rPr>
              <w:t>4</w:t>
            </w:r>
          </w:p>
        </w:tc>
        <w:tc>
          <w:tcPr>
            <w:tcW w:w="1417" w:type="dxa"/>
            <w:shd w:val="clear" w:color="auto" w:fill="auto"/>
          </w:tcPr>
          <w:p w14:paraId="0259D2C6" w14:textId="16185D88" w:rsidR="00222EB2" w:rsidRPr="00B8479F" w:rsidRDefault="00222EB2" w:rsidP="00222EB2">
            <w:pPr>
              <w:jc w:val="center"/>
              <w:rPr>
                <w:rFonts w:ascii="Arial" w:hAnsi="Arial" w:cs="Arial"/>
                <w:i/>
                <w:color w:val="FF0000"/>
                <w:sz w:val="26"/>
                <w:szCs w:val="26"/>
              </w:rPr>
            </w:pPr>
            <w:r w:rsidRPr="0034553A">
              <w:rPr>
                <w:rFonts w:ascii="Arial" w:hAnsi="Arial" w:cs="Arial"/>
                <w:i/>
                <w:sz w:val="26"/>
                <w:szCs w:val="26"/>
              </w:rPr>
              <w:t>5</w:t>
            </w:r>
            <w:r>
              <w:rPr>
                <w:rFonts w:ascii="Arial" w:hAnsi="Arial" w:cs="Arial"/>
                <w:i/>
                <w:sz w:val="26"/>
                <w:szCs w:val="26"/>
              </w:rPr>
              <w:t>=4/3</w:t>
            </w:r>
          </w:p>
        </w:tc>
      </w:tr>
      <w:tr w:rsidR="00222EB2" w:rsidRPr="00B8479F" w14:paraId="60C286FE" w14:textId="77777777" w:rsidTr="002F27A7">
        <w:trPr>
          <w:trHeight w:val="446"/>
          <w:jc w:val="center"/>
        </w:trPr>
        <w:tc>
          <w:tcPr>
            <w:tcW w:w="4282" w:type="dxa"/>
            <w:shd w:val="clear" w:color="auto" w:fill="auto"/>
          </w:tcPr>
          <w:p w14:paraId="18CEFC1B" w14:textId="71CF34BB" w:rsidR="00222EB2" w:rsidRPr="00B8479F" w:rsidRDefault="00222EB2" w:rsidP="00222EB2">
            <w:pPr>
              <w:rPr>
                <w:rFonts w:ascii="Arial" w:hAnsi="Arial" w:cs="Arial"/>
                <w:color w:val="FF0000"/>
                <w:sz w:val="26"/>
                <w:szCs w:val="26"/>
              </w:rPr>
            </w:pPr>
            <w:r w:rsidRPr="31C38FE6">
              <w:rPr>
                <w:rFonts w:ascii="Arial" w:hAnsi="Arial" w:cs="Arial"/>
                <w:sz w:val="26"/>
                <w:szCs w:val="26"/>
              </w:rPr>
              <w:t>Програма підтримки обдарованої молоді Львівської міської територіальної громади</w:t>
            </w:r>
          </w:p>
        </w:tc>
        <w:tc>
          <w:tcPr>
            <w:tcW w:w="1417" w:type="dxa"/>
          </w:tcPr>
          <w:p w14:paraId="57AA61C3" w14:textId="31418ED7" w:rsidR="00222EB2" w:rsidRPr="00B8479F" w:rsidRDefault="00222EB2" w:rsidP="00222EB2">
            <w:pPr>
              <w:spacing w:line="259" w:lineRule="auto"/>
              <w:jc w:val="center"/>
              <w:rPr>
                <w:color w:val="FF0000"/>
              </w:rPr>
            </w:pPr>
            <w:r w:rsidRPr="31C38FE6">
              <w:rPr>
                <w:rFonts w:ascii="Arial" w:hAnsi="Arial" w:cs="Arial"/>
                <w:sz w:val="26"/>
                <w:szCs w:val="26"/>
              </w:rPr>
              <w:t>1 664,2</w:t>
            </w:r>
          </w:p>
        </w:tc>
        <w:tc>
          <w:tcPr>
            <w:tcW w:w="1559" w:type="dxa"/>
          </w:tcPr>
          <w:p w14:paraId="3E755A65" w14:textId="305355DA" w:rsidR="00222EB2" w:rsidRPr="00B8479F" w:rsidRDefault="00222EB2" w:rsidP="00222EB2">
            <w:pPr>
              <w:spacing w:line="259" w:lineRule="auto"/>
              <w:jc w:val="center"/>
              <w:rPr>
                <w:color w:val="FF0000"/>
              </w:rPr>
            </w:pPr>
            <w:r w:rsidRPr="31C38FE6">
              <w:rPr>
                <w:rFonts w:ascii="Arial" w:hAnsi="Arial" w:cs="Arial"/>
                <w:sz w:val="26"/>
                <w:szCs w:val="26"/>
              </w:rPr>
              <w:t>1 664,2</w:t>
            </w:r>
          </w:p>
        </w:tc>
        <w:tc>
          <w:tcPr>
            <w:tcW w:w="1418" w:type="dxa"/>
            <w:shd w:val="clear" w:color="auto" w:fill="auto"/>
          </w:tcPr>
          <w:p w14:paraId="3719A564" w14:textId="1EEE9429" w:rsidR="00222EB2" w:rsidRPr="00B8479F" w:rsidRDefault="00222EB2" w:rsidP="00222EB2">
            <w:pPr>
              <w:jc w:val="center"/>
              <w:rPr>
                <w:rFonts w:ascii="Arial" w:hAnsi="Arial" w:cs="Arial"/>
                <w:color w:val="FF0000"/>
                <w:sz w:val="26"/>
                <w:szCs w:val="26"/>
              </w:rPr>
            </w:pPr>
            <w:r>
              <w:rPr>
                <w:rFonts w:ascii="Arial" w:hAnsi="Arial" w:cs="Arial"/>
                <w:sz w:val="26"/>
                <w:szCs w:val="26"/>
                <w:lang w:val="en-US"/>
              </w:rPr>
              <w:t>931</w:t>
            </w:r>
            <w:r w:rsidRPr="09305747">
              <w:rPr>
                <w:rFonts w:ascii="Arial" w:hAnsi="Arial" w:cs="Arial"/>
                <w:sz w:val="26"/>
                <w:szCs w:val="26"/>
              </w:rPr>
              <w:t>,</w:t>
            </w:r>
            <w:r>
              <w:rPr>
                <w:rFonts w:ascii="Arial" w:hAnsi="Arial" w:cs="Arial"/>
                <w:sz w:val="26"/>
                <w:szCs w:val="26"/>
                <w:lang w:val="en-US"/>
              </w:rPr>
              <w:t>7</w:t>
            </w:r>
          </w:p>
        </w:tc>
        <w:tc>
          <w:tcPr>
            <w:tcW w:w="1417" w:type="dxa"/>
            <w:shd w:val="clear" w:color="auto" w:fill="auto"/>
          </w:tcPr>
          <w:p w14:paraId="6DEAB8DA" w14:textId="15ADD948" w:rsidR="00222EB2" w:rsidRPr="00B8479F" w:rsidRDefault="00222EB2" w:rsidP="00222EB2">
            <w:pPr>
              <w:jc w:val="center"/>
              <w:rPr>
                <w:rFonts w:ascii="Arial" w:hAnsi="Arial" w:cs="Arial"/>
                <w:i/>
                <w:iCs/>
                <w:color w:val="FF0000"/>
                <w:sz w:val="26"/>
                <w:szCs w:val="26"/>
              </w:rPr>
            </w:pPr>
            <w:r>
              <w:rPr>
                <w:rFonts w:ascii="Arial" w:hAnsi="Arial" w:cs="Arial"/>
                <w:i/>
                <w:iCs/>
                <w:sz w:val="26"/>
                <w:szCs w:val="26"/>
                <w:lang w:val="en-US"/>
              </w:rPr>
              <w:t>56</w:t>
            </w:r>
            <w:r>
              <w:rPr>
                <w:rFonts w:ascii="Arial" w:hAnsi="Arial" w:cs="Arial"/>
                <w:i/>
                <w:iCs/>
                <w:sz w:val="26"/>
                <w:szCs w:val="26"/>
              </w:rPr>
              <w:t>,</w:t>
            </w:r>
            <w:r>
              <w:rPr>
                <w:rFonts w:ascii="Arial" w:hAnsi="Arial" w:cs="Arial"/>
                <w:i/>
                <w:iCs/>
                <w:sz w:val="26"/>
                <w:szCs w:val="26"/>
                <w:lang w:val="en-US"/>
              </w:rPr>
              <w:t>0</w:t>
            </w:r>
          </w:p>
        </w:tc>
      </w:tr>
      <w:tr w:rsidR="00222EB2" w:rsidRPr="00B8479F" w14:paraId="11DD0788" w14:textId="77777777" w:rsidTr="002F27A7">
        <w:trPr>
          <w:trHeight w:val="300"/>
          <w:jc w:val="center"/>
        </w:trPr>
        <w:tc>
          <w:tcPr>
            <w:tcW w:w="4282" w:type="dxa"/>
            <w:shd w:val="clear" w:color="auto" w:fill="auto"/>
          </w:tcPr>
          <w:p w14:paraId="21C1AB99" w14:textId="364BB2E0" w:rsidR="00222EB2" w:rsidRPr="00B8479F" w:rsidRDefault="00222EB2" w:rsidP="00222EB2">
            <w:pPr>
              <w:rPr>
                <w:rFonts w:ascii="Arial" w:hAnsi="Arial" w:cs="Arial"/>
                <w:color w:val="FF0000"/>
                <w:sz w:val="26"/>
                <w:szCs w:val="26"/>
                <w:lang w:val="en-US"/>
              </w:rPr>
            </w:pPr>
            <w:r w:rsidRPr="31C38FE6">
              <w:rPr>
                <w:rFonts w:ascii="Arial" w:hAnsi="Arial" w:cs="Arial"/>
                <w:sz w:val="26"/>
                <w:szCs w:val="26"/>
              </w:rPr>
              <w:t xml:space="preserve">Програма </w:t>
            </w:r>
            <w:r w:rsidRPr="31C38FE6">
              <w:rPr>
                <w:rFonts w:ascii="Arial" w:hAnsi="Arial" w:cs="Arial"/>
                <w:sz w:val="26"/>
                <w:szCs w:val="26"/>
                <w:lang w:val="en-US"/>
              </w:rPr>
              <w:t>“</w:t>
            </w:r>
            <w:r w:rsidRPr="31C38FE6">
              <w:rPr>
                <w:rFonts w:ascii="Arial" w:hAnsi="Arial" w:cs="Arial"/>
                <w:sz w:val="26"/>
                <w:szCs w:val="26"/>
              </w:rPr>
              <w:t>Львів науковий</w:t>
            </w:r>
            <w:r w:rsidRPr="31C38FE6">
              <w:rPr>
                <w:rFonts w:ascii="Arial" w:hAnsi="Arial" w:cs="Arial"/>
                <w:sz w:val="26"/>
                <w:szCs w:val="26"/>
                <w:lang w:val="en-US"/>
              </w:rPr>
              <w:t>”</w:t>
            </w:r>
          </w:p>
        </w:tc>
        <w:tc>
          <w:tcPr>
            <w:tcW w:w="1417" w:type="dxa"/>
          </w:tcPr>
          <w:p w14:paraId="1DE0C096" w14:textId="309E514D"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5 152,2</w:t>
            </w:r>
          </w:p>
        </w:tc>
        <w:tc>
          <w:tcPr>
            <w:tcW w:w="1559" w:type="dxa"/>
          </w:tcPr>
          <w:p w14:paraId="5248F037" w14:textId="0C1A0CAA" w:rsidR="00222EB2" w:rsidRPr="00B8479F" w:rsidRDefault="00222EB2" w:rsidP="00222EB2">
            <w:pPr>
              <w:jc w:val="center"/>
              <w:rPr>
                <w:rFonts w:ascii="Arial" w:hAnsi="Arial" w:cs="Arial"/>
                <w:color w:val="FF0000"/>
                <w:sz w:val="26"/>
                <w:szCs w:val="26"/>
              </w:rPr>
            </w:pPr>
            <w:r>
              <w:rPr>
                <w:rFonts w:ascii="Arial" w:hAnsi="Arial" w:cs="Arial"/>
                <w:sz w:val="26"/>
                <w:szCs w:val="26"/>
                <w:lang w:val="en-US"/>
              </w:rPr>
              <w:t>3</w:t>
            </w:r>
            <w:r w:rsidRPr="09305747">
              <w:rPr>
                <w:rFonts w:ascii="Arial" w:hAnsi="Arial" w:cs="Arial"/>
                <w:sz w:val="26"/>
                <w:szCs w:val="26"/>
              </w:rPr>
              <w:t xml:space="preserve"> </w:t>
            </w:r>
            <w:r>
              <w:rPr>
                <w:rFonts w:ascii="Arial" w:hAnsi="Arial" w:cs="Arial"/>
                <w:sz w:val="26"/>
                <w:szCs w:val="26"/>
                <w:lang w:val="en-US"/>
              </w:rPr>
              <w:t>952</w:t>
            </w:r>
            <w:r w:rsidRPr="09305747">
              <w:rPr>
                <w:rFonts w:ascii="Arial" w:hAnsi="Arial" w:cs="Arial"/>
                <w:sz w:val="26"/>
                <w:szCs w:val="26"/>
              </w:rPr>
              <w:t>,</w:t>
            </w:r>
            <w:r>
              <w:rPr>
                <w:rFonts w:ascii="Arial" w:hAnsi="Arial" w:cs="Arial"/>
                <w:sz w:val="26"/>
                <w:szCs w:val="26"/>
                <w:lang w:val="en-US"/>
              </w:rPr>
              <w:t>2</w:t>
            </w:r>
          </w:p>
        </w:tc>
        <w:tc>
          <w:tcPr>
            <w:tcW w:w="1418" w:type="dxa"/>
            <w:shd w:val="clear" w:color="auto" w:fill="auto"/>
          </w:tcPr>
          <w:p w14:paraId="533450E3" w14:textId="5278AE64" w:rsidR="00222EB2" w:rsidRPr="00B8479F" w:rsidRDefault="00222EB2" w:rsidP="00222EB2">
            <w:pPr>
              <w:jc w:val="center"/>
              <w:rPr>
                <w:rFonts w:ascii="Arial" w:hAnsi="Arial" w:cs="Arial"/>
                <w:color w:val="FF0000"/>
                <w:sz w:val="26"/>
                <w:szCs w:val="26"/>
              </w:rPr>
            </w:pPr>
            <w:r>
              <w:rPr>
                <w:rFonts w:ascii="Arial" w:hAnsi="Arial" w:cs="Arial"/>
                <w:sz w:val="26"/>
                <w:szCs w:val="26"/>
                <w:lang w:val="en-US"/>
              </w:rPr>
              <w:t>3</w:t>
            </w:r>
            <w:r>
              <w:rPr>
                <w:rFonts w:ascii="Arial" w:hAnsi="Arial" w:cs="Arial"/>
                <w:sz w:val="26"/>
                <w:szCs w:val="26"/>
              </w:rPr>
              <w:t> 2</w:t>
            </w:r>
            <w:r>
              <w:rPr>
                <w:rFonts w:ascii="Arial" w:hAnsi="Arial" w:cs="Arial"/>
                <w:sz w:val="26"/>
                <w:szCs w:val="26"/>
                <w:lang w:val="en-US"/>
              </w:rPr>
              <w:t>41</w:t>
            </w:r>
            <w:r>
              <w:rPr>
                <w:rFonts w:ascii="Arial" w:hAnsi="Arial" w:cs="Arial"/>
                <w:sz w:val="26"/>
                <w:szCs w:val="26"/>
              </w:rPr>
              <w:t>,</w:t>
            </w:r>
            <w:r>
              <w:rPr>
                <w:rFonts w:ascii="Arial" w:hAnsi="Arial" w:cs="Arial"/>
                <w:sz w:val="26"/>
                <w:szCs w:val="26"/>
                <w:lang w:val="en-US"/>
              </w:rPr>
              <w:t>4</w:t>
            </w:r>
          </w:p>
        </w:tc>
        <w:tc>
          <w:tcPr>
            <w:tcW w:w="1417" w:type="dxa"/>
            <w:shd w:val="clear" w:color="auto" w:fill="auto"/>
          </w:tcPr>
          <w:p w14:paraId="190FE551" w14:textId="40D1834D" w:rsidR="00222EB2" w:rsidRPr="00B8479F" w:rsidRDefault="00222EB2" w:rsidP="00222EB2">
            <w:pPr>
              <w:jc w:val="center"/>
              <w:rPr>
                <w:rFonts w:ascii="Arial" w:hAnsi="Arial" w:cs="Arial"/>
                <w:i/>
                <w:iCs/>
                <w:color w:val="FF0000"/>
                <w:sz w:val="26"/>
                <w:szCs w:val="26"/>
              </w:rPr>
            </w:pPr>
            <w:r>
              <w:rPr>
                <w:rFonts w:ascii="Arial" w:hAnsi="Arial" w:cs="Arial"/>
                <w:i/>
                <w:iCs/>
                <w:sz w:val="26"/>
                <w:szCs w:val="26"/>
              </w:rPr>
              <w:t>8</w:t>
            </w:r>
            <w:r>
              <w:rPr>
                <w:rFonts w:ascii="Arial" w:hAnsi="Arial" w:cs="Arial"/>
                <w:i/>
                <w:iCs/>
                <w:sz w:val="26"/>
                <w:szCs w:val="26"/>
                <w:lang w:val="en-US"/>
              </w:rPr>
              <w:t>2</w:t>
            </w:r>
            <w:r w:rsidRPr="09305747">
              <w:rPr>
                <w:rFonts w:ascii="Arial" w:hAnsi="Arial" w:cs="Arial"/>
                <w:i/>
                <w:iCs/>
                <w:sz w:val="26"/>
                <w:szCs w:val="26"/>
              </w:rPr>
              <w:t>,</w:t>
            </w:r>
            <w:r>
              <w:rPr>
                <w:rFonts w:ascii="Arial" w:hAnsi="Arial" w:cs="Arial"/>
                <w:i/>
                <w:iCs/>
                <w:sz w:val="26"/>
                <w:szCs w:val="26"/>
              </w:rPr>
              <w:t>0</w:t>
            </w:r>
          </w:p>
        </w:tc>
      </w:tr>
      <w:tr w:rsidR="00222EB2" w:rsidRPr="00B8479F" w14:paraId="486FBD08" w14:textId="77777777" w:rsidTr="002F27A7">
        <w:trPr>
          <w:trHeight w:val="653"/>
          <w:jc w:val="center"/>
        </w:trPr>
        <w:tc>
          <w:tcPr>
            <w:tcW w:w="4282" w:type="dxa"/>
            <w:shd w:val="clear" w:color="auto" w:fill="auto"/>
          </w:tcPr>
          <w:p w14:paraId="67769B3C" w14:textId="62C83A06" w:rsidR="00222EB2" w:rsidRPr="00B8479F" w:rsidRDefault="00222EB2" w:rsidP="00222EB2">
            <w:pPr>
              <w:rPr>
                <w:rFonts w:ascii="Arial" w:hAnsi="Arial" w:cs="Arial"/>
                <w:color w:val="FF0000"/>
                <w:sz w:val="26"/>
                <w:szCs w:val="26"/>
                <w:lang w:val="ru-RU"/>
              </w:rPr>
            </w:pPr>
            <w:r w:rsidRPr="31C38FE6">
              <w:rPr>
                <w:rFonts w:ascii="Arial" w:hAnsi="Arial" w:cs="Arial"/>
                <w:sz w:val="26"/>
                <w:szCs w:val="26"/>
              </w:rPr>
              <w:t xml:space="preserve">Програма </w:t>
            </w:r>
            <w:r w:rsidRPr="31C38FE6">
              <w:rPr>
                <w:rFonts w:ascii="Arial" w:hAnsi="Arial" w:cs="Arial"/>
                <w:sz w:val="26"/>
                <w:szCs w:val="26"/>
                <w:lang w:val="ru-RU"/>
              </w:rPr>
              <w:t>“</w:t>
            </w:r>
            <w:proofErr w:type="spellStart"/>
            <w:r w:rsidRPr="31C38FE6">
              <w:rPr>
                <w:rFonts w:ascii="Arial" w:hAnsi="Arial" w:cs="Arial"/>
                <w:sz w:val="26"/>
                <w:szCs w:val="26"/>
              </w:rPr>
              <w:t>Домедична</w:t>
            </w:r>
            <w:proofErr w:type="spellEnd"/>
            <w:r w:rsidRPr="31C38FE6">
              <w:rPr>
                <w:rFonts w:ascii="Arial" w:hAnsi="Arial" w:cs="Arial"/>
                <w:sz w:val="26"/>
                <w:szCs w:val="26"/>
              </w:rPr>
              <w:t xml:space="preserve"> допомога: компетентності для життя</w:t>
            </w:r>
            <w:r w:rsidRPr="31C38FE6">
              <w:rPr>
                <w:rFonts w:ascii="Arial" w:hAnsi="Arial" w:cs="Arial"/>
                <w:sz w:val="26"/>
                <w:szCs w:val="26"/>
                <w:lang w:val="ru-RU"/>
              </w:rPr>
              <w:t>”</w:t>
            </w:r>
          </w:p>
        </w:tc>
        <w:tc>
          <w:tcPr>
            <w:tcW w:w="1417" w:type="dxa"/>
          </w:tcPr>
          <w:p w14:paraId="4C2E3ACB" w14:textId="23B602EB"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153,0</w:t>
            </w:r>
          </w:p>
        </w:tc>
        <w:tc>
          <w:tcPr>
            <w:tcW w:w="1559" w:type="dxa"/>
          </w:tcPr>
          <w:p w14:paraId="24924A1A" w14:textId="0305C43A" w:rsidR="00222EB2" w:rsidRPr="00B8479F" w:rsidRDefault="00222EB2" w:rsidP="00222EB2">
            <w:pPr>
              <w:jc w:val="center"/>
              <w:rPr>
                <w:rFonts w:ascii="Arial" w:hAnsi="Arial" w:cs="Arial"/>
                <w:color w:val="FF0000"/>
                <w:sz w:val="26"/>
                <w:szCs w:val="26"/>
              </w:rPr>
            </w:pPr>
            <w:r>
              <w:rPr>
                <w:rFonts w:ascii="Arial" w:hAnsi="Arial" w:cs="Arial"/>
                <w:sz w:val="26"/>
                <w:szCs w:val="26"/>
                <w:lang w:val="en-US"/>
              </w:rPr>
              <w:t>1</w:t>
            </w:r>
            <w:r>
              <w:rPr>
                <w:rFonts w:ascii="Arial" w:hAnsi="Arial" w:cs="Arial"/>
                <w:sz w:val="26"/>
                <w:szCs w:val="26"/>
              </w:rPr>
              <w:t>53</w:t>
            </w:r>
            <w:r w:rsidRPr="09305747">
              <w:rPr>
                <w:rFonts w:ascii="Arial" w:hAnsi="Arial" w:cs="Arial"/>
                <w:sz w:val="26"/>
                <w:szCs w:val="26"/>
              </w:rPr>
              <w:t>,0</w:t>
            </w:r>
          </w:p>
        </w:tc>
        <w:tc>
          <w:tcPr>
            <w:tcW w:w="1418" w:type="dxa"/>
            <w:shd w:val="clear" w:color="auto" w:fill="auto"/>
          </w:tcPr>
          <w:p w14:paraId="1B317E72" w14:textId="7972080D" w:rsidR="00222EB2" w:rsidRPr="00B8479F" w:rsidRDefault="00222EB2" w:rsidP="00222EB2">
            <w:pPr>
              <w:jc w:val="center"/>
              <w:rPr>
                <w:rFonts w:ascii="Arial" w:hAnsi="Arial" w:cs="Arial"/>
                <w:color w:val="FF0000"/>
                <w:sz w:val="26"/>
                <w:szCs w:val="26"/>
              </w:rPr>
            </w:pPr>
            <w:r w:rsidRPr="09305747">
              <w:rPr>
                <w:rFonts w:ascii="Arial" w:hAnsi="Arial" w:cs="Arial"/>
                <w:sz w:val="26"/>
                <w:szCs w:val="26"/>
              </w:rPr>
              <w:t>0</w:t>
            </w:r>
          </w:p>
        </w:tc>
        <w:tc>
          <w:tcPr>
            <w:tcW w:w="1417" w:type="dxa"/>
            <w:shd w:val="clear" w:color="auto" w:fill="auto"/>
          </w:tcPr>
          <w:p w14:paraId="54CC9B54" w14:textId="77777777" w:rsidR="00222EB2" w:rsidRPr="00B8479F" w:rsidRDefault="00222EB2" w:rsidP="00222EB2">
            <w:pPr>
              <w:jc w:val="center"/>
              <w:rPr>
                <w:rFonts w:ascii="Arial" w:hAnsi="Arial" w:cs="Arial"/>
                <w:i/>
                <w:iCs/>
                <w:color w:val="FF0000"/>
                <w:sz w:val="26"/>
                <w:szCs w:val="26"/>
              </w:rPr>
            </w:pPr>
          </w:p>
        </w:tc>
      </w:tr>
      <w:tr w:rsidR="00222EB2" w:rsidRPr="00B8479F" w14:paraId="4F6B5FC7" w14:textId="77777777" w:rsidTr="002F27A7">
        <w:trPr>
          <w:trHeight w:val="300"/>
          <w:jc w:val="center"/>
        </w:trPr>
        <w:tc>
          <w:tcPr>
            <w:tcW w:w="4282" w:type="dxa"/>
            <w:shd w:val="clear" w:color="auto" w:fill="auto"/>
          </w:tcPr>
          <w:p w14:paraId="01B3BBBE" w14:textId="13C3C2A8" w:rsidR="00222EB2" w:rsidRPr="00B8479F" w:rsidRDefault="00222EB2" w:rsidP="00222EB2">
            <w:pPr>
              <w:rPr>
                <w:rFonts w:ascii="Arial" w:hAnsi="Arial" w:cs="Arial"/>
                <w:color w:val="FF0000"/>
                <w:sz w:val="26"/>
                <w:szCs w:val="26"/>
                <w:lang w:val="en-US"/>
              </w:rPr>
            </w:pPr>
            <w:r w:rsidRPr="31C38FE6">
              <w:rPr>
                <w:rFonts w:ascii="Arial" w:hAnsi="Arial" w:cs="Arial"/>
                <w:sz w:val="26"/>
                <w:szCs w:val="26"/>
              </w:rPr>
              <w:t xml:space="preserve">Програма </w:t>
            </w:r>
            <w:r w:rsidRPr="31C38FE6">
              <w:rPr>
                <w:rFonts w:ascii="Arial" w:hAnsi="Arial" w:cs="Arial"/>
                <w:sz w:val="26"/>
                <w:szCs w:val="26"/>
                <w:lang w:val="en-US"/>
              </w:rPr>
              <w:t>“</w:t>
            </w:r>
            <w:r w:rsidRPr="31C38FE6">
              <w:rPr>
                <w:rFonts w:ascii="Arial" w:hAnsi="Arial" w:cs="Arial"/>
                <w:sz w:val="26"/>
                <w:szCs w:val="26"/>
              </w:rPr>
              <w:t>Успішний педагог</w:t>
            </w:r>
            <w:r w:rsidRPr="31C38FE6">
              <w:rPr>
                <w:rFonts w:ascii="Arial" w:hAnsi="Arial" w:cs="Arial"/>
                <w:sz w:val="26"/>
                <w:szCs w:val="26"/>
                <w:lang w:val="en-US"/>
              </w:rPr>
              <w:t>”</w:t>
            </w:r>
          </w:p>
        </w:tc>
        <w:tc>
          <w:tcPr>
            <w:tcW w:w="1417" w:type="dxa"/>
          </w:tcPr>
          <w:p w14:paraId="673627B6" w14:textId="60327D58" w:rsidR="00222EB2" w:rsidRPr="00B8479F" w:rsidRDefault="00222EB2" w:rsidP="00222EB2">
            <w:pPr>
              <w:spacing w:line="259" w:lineRule="auto"/>
              <w:jc w:val="center"/>
              <w:rPr>
                <w:color w:val="FF0000"/>
              </w:rPr>
            </w:pPr>
            <w:r w:rsidRPr="31C38FE6">
              <w:rPr>
                <w:rFonts w:ascii="Arial" w:hAnsi="Arial" w:cs="Arial"/>
                <w:sz w:val="26"/>
                <w:szCs w:val="26"/>
              </w:rPr>
              <w:t>6 400,0</w:t>
            </w:r>
          </w:p>
        </w:tc>
        <w:tc>
          <w:tcPr>
            <w:tcW w:w="1559" w:type="dxa"/>
          </w:tcPr>
          <w:p w14:paraId="239E5A19" w14:textId="45A2E582" w:rsidR="00222EB2" w:rsidRPr="00B8479F" w:rsidRDefault="00222EB2" w:rsidP="00222EB2">
            <w:pPr>
              <w:spacing w:line="259" w:lineRule="auto"/>
              <w:jc w:val="center"/>
              <w:rPr>
                <w:color w:val="FF0000"/>
              </w:rPr>
            </w:pPr>
            <w:r w:rsidRPr="09305747">
              <w:rPr>
                <w:rFonts w:ascii="Arial" w:hAnsi="Arial" w:cs="Arial"/>
                <w:sz w:val="26"/>
                <w:szCs w:val="26"/>
              </w:rPr>
              <w:t>0</w:t>
            </w:r>
          </w:p>
        </w:tc>
        <w:tc>
          <w:tcPr>
            <w:tcW w:w="1418" w:type="dxa"/>
            <w:shd w:val="clear" w:color="auto" w:fill="auto"/>
          </w:tcPr>
          <w:p w14:paraId="0CF3278F" w14:textId="0F7F738A" w:rsidR="00222EB2" w:rsidRPr="00B8479F" w:rsidRDefault="00222EB2" w:rsidP="00222EB2">
            <w:pPr>
              <w:jc w:val="center"/>
              <w:rPr>
                <w:rFonts w:ascii="Arial" w:hAnsi="Arial" w:cs="Arial"/>
                <w:color w:val="FF0000"/>
                <w:sz w:val="26"/>
                <w:szCs w:val="26"/>
              </w:rPr>
            </w:pPr>
            <w:r w:rsidRPr="09305747">
              <w:rPr>
                <w:rFonts w:ascii="Arial" w:hAnsi="Arial" w:cs="Arial"/>
                <w:sz w:val="26"/>
                <w:szCs w:val="26"/>
              </w:rPr>
              <w:t>0</w:t>
            </w:r>
          </w:p>
        </w:tc>
        <w:tc>
          <w:tcPr>
            <w:tcW w:w="1417" w:type="dxa"/>
            <w:shd w:val="clear" w:color="auto" w:fill="auto"/>
          </w:tcPr>
          <w:p w14:paraId="67414E72" w14:textId="77777777" w:rsidR="00222EB2" w:rsidRPr="00B8479F" w:rsidRDefault="00222EB2" w:rsidP="00222EB2">
            <w:pPr>
              <w:jc w:val="center"/>
              <w:rPr>
                <w:rFonts w:ascii="Arial" w:hAnsi="Arial" w:cs="Arial"/>
                <w:i/>
                <w:iCs/>
                <w:color w:val="FF0000"/>
                <w:sz w:val="26"/>
                <w:szCs w:val="26"/>
              </w:rPr>
            </w:pPr>
          </w:p>
        </w:tc>
      </w:tr>
      <w:tr w:rsidR="00222EB2" w:rsidRPr="00B8479F" w14:paraId="05FEEEBD" w14:textId="77777777" w:rsidTr="002F27A7">
        <w:trPr>
          <w:trHeight w:val="300"/>
          <w:jc w:val="center"/>
        </w:trPr>
        <w:tc>
          <w:tcPr>
            <w:tcW w:w="4282" w:type="dxa"/>
            <w:shd w:val="clear" w:color="auto" w:fill="auto"/>
          </w:tcPr>
          <w:p w14:paraId="65463280" w14:textId="67DCD325" w:rsidR="00222EB2" w:rsidRPr="00B8479F" w:rsidRDefault="00222EB2" w:rsidP="00222EB2">
            <w:pPr>
              <w:rPr>
                <w:rFonts w:ascii="Arial" w:hAnsi="Arial" w:cs="Arial"/>
                <w:color w:val="FF0000"/>
                <w:sz w:val="26"/>
                <w:szCs w:val="26"/>
              </w:rPr>
            </w:pPr>
            <w:r w:rsidRPr="31C38FE6">
              <w:rPr>
                <w:rFonts w:ascii="Arial" w:hAnsi="Arial" w:cs="Arial"/>
                <w:sz w:val="26"/>
                <w:szCs w:val="26"/>
              </w:rPr>
              <w:t xml:space="preserve">Програма підтримки здобуття професійної (професійно-технічної) освіти на умовах регіонального замовлення у приватному закладі «Молодіжний навчальний центр імені святого Івана </w:t>
            </w:r>
            <w:proofErr w:type="spellStart"/>
            <w:r w:rsidRPr="31C38FE6">
              <w:rPr>
                <w:rFonts w:ascii="Arial" w:hAnsi="Arial" w:cs="Arial"/>
                <w:sz w:val="26"/>
                <w:szCs w:val="26"/>
              </w:rPr>
              <w:t>Боско</w:t>
            </w:r>
            <w:proofErr w:type="spellEnd"/>
            <w:r w:rsidRPr="31C38FE6">
              <w:rPr>
                <w:rFonts w:ascii="Arial" w:hAnsi="Arial" w:cs="Arial"/>
                <w:sz w:val="26"/>
                <w:szCs w:val="26"/>
              </w:rPr>
              <w:t xml:space="preserve">» </w:t>
            </w:r>
          </w:p>
        </w:tc>
        <w:tc>
          <w:tcPr>
            <w:tcW w:w="1417" w:type="dxa"/>
          </w:tcPr>
          <w:p w14:paraId="1D9D25C2" w14:textId="77777777" w:rsidR="00222EB2" w:rsidRPr="005502D4" w:rsidRDefault="00222EB2" w:rsidP="00222EB2">
            <w:pPr>
              <w:jc w:val="center"/>
              <w:rPr>
                <w:rFonts w:ascii="Arial" w:hAnsi="Arial" w:cs="Arial"/>
                <w:sz w:val="26"/>
                <w:szCs w:val="26"/>
              </w:rPr>
            </w:pPr>
            <w:r w:rsidRPr="005502D4">
              <w:rPr>
                <w:rFonts w:ascii="Arial" w:hAnsi="Arial" w:cs="Arial"/>
                <w:sz w:val="26"/>
                <w:szCs w:val="26"/>
              </w:rPr>
              <w:t>6 000,0</w:t>
            </w:r>
          </w:p>
          <w:p w14:paraId="617A45A6" w14:textId="77777777" w:rsidR="00222EB2" w:rsidRPr="00B8479F" w:rsidRDefault="00222EB2" w:rsidP="00222EB2">
            <w:pPr>
              <w:ind w:firstLine="567"/>
              <w:jc w:val="center"/>
              <w:rPr>
                <w:rFonts w:ascii="Arial" w:hAnsi="Arial" w:cs="Arial"/>
                <w:color w:val="FF0000"/>
                <w:sz w:val="26"/>
                <w:szCs w:val="26"/>
              </w:rPr>
            </w:pPr>
          </w:p>
        </w:tc>
        <w:tc>
          <w:tcPr>
            <w:tcW w:w="1559" w:type="dxa"/>
          </w:tcPr>
          <w:p w14:paraId="30BE4BDC" w14:textId="77777777" w:rsidR="00222EB2" w:rsidRPr="005502D4" w:rsidRDefault="00222EB2" w:rsidP="00222EB2">
            <w:pPr>
              <w:jc w:val="center"/>
              <w:rPr>
                <w:rFonts w:ascii="Arial" w:hAnsi="Arial" w:cs="Arial"/>
                <w:sz w:val="26"/>
                <w:szCs w:val="26"/>
              </w:rPr>
            </w:pPr>
            <w:r>
              <w:rPr>
                <w:rFonts w:ascii="Arial" w:hAnsi="Arial" w:cs="Arial"/>
                <w:sz w:val="26"/>
                <w:szCs w:val="26"/>
              </w:rPr>
              <w:t>5</w:t>
            </w:r>
            <w:r w:rsidRPr="005502D4">
              <w:rPr>
                <w:rFonts w:ascii="Arial" w:hAnsi="Arial" w:cs="Arial"/>
                <w:sz w:val="26"/>
                <w:szCs w:val="26"/>
              </w:rPr>
              <w:t> 0</w:t>
            </w:r>
            <w:r>
              <w:rPr>
                <w:rFonts w:ascii="Arial" w:hAnsi="Arial" w:cs="Arial"/>
                <w:sz w:val="26"/>
                <w:szCs w:val="26"/>
              </w:rPr>
              <w:t>09</w:t>
            </w:r>
            <w:r w:rsidRPr="005502D4">
              <w:rPr>
                <w:rFonts w:ascii="Arial" w:hAnsi="Arial" w:cs="Arial"/>
                <w:sz w:val="26"/>
                <w:szCs w:val="26"/>
              </w:rPr>
              <w:t>,</w:t>
            </w:r>
            <w:r>
              <w:rPr>
                <w:rFonts w:ascii="Arial" w:hAnsi="Arial" w:cs="Arial"/>
                <w:sz w:val="26"/>
                <w:szCs w:val="26"/>
              </w:rPr>
              <w:t>4</w:t>
            </w:r>
          </w:p>
          <w:p w14:paraId="5B1D530F" w14:textId="77777777" w:rsidR="00222EB2" w:rsidRPr="00B8479F" w:rsidRDefault="00222EB2" w:rsidP="00222EB2">
            <w:pPr>
              <w:ind w:firstLine="567"/>
              <w:jc w:val="center"/>
              <w:rPr>
                <w:rFonts w:ascii="Arial" w:hAnsi="Arial" w:cs="Arial"/>
                <w:color w:val="FF0000"/>
                <w:sz w:val="26"/>
                <w:szCs w:val="26"/>
              </w:rPr>
            </w:pPr>
          </w:p>
        </w:tc>
        <w:tc>
          <w:tcPr>
            <w:tcW w:w="1418" w:type="dxa"/>
            <w:shd w:val="clear" w:color="auto" w:fill="auto"/>
          </w:tcPr>
          <w:p w14:paraId="0F085246" w14:textId="7C893DF2" w:rsidR="00222EB2" w:rsidRPr="00B8479F" w:rsidRDefault="00222EB2" w:rsidP="00222EB2">
            <w:pPr>
              <w:jc w:val="center"/>
              <w:rPr>
                <w:rFonts w:ascii="Arial" w:hAnsi="Arial" w:cs="Arial"/>
                <w:color w:val="FF0000"/>
                <w:sz w:val="26"/>
                <w:szCs w:val="26"/>
              </w:rPr>
            </w:pPr>
            <w:r>
              <w:rPr>
                <w:rFonts w:ascii="Arial" w:hAnsi="Arial" w:cs="Arial"/>
                <w:sz w:val="26"/>
                <w:szCs w:val="26"/>
              </w:rPr>
              <w:t>4</w:t>
            </w:r>
            <w:r w:rsidRPr="005502D4">
              <w:rPr>
                <w:rFonts w:ascii="Arial" w:hAnsi="Arial" w:cs="Arial"/>
                <w:sz w:val="26"/>
                <w:szCs w:val="26"/>
              </w:rPr>
              <w:t> </w:t>
            </w:r>
            <w:r>
              <w:rPr>
                <w:rFonts w:ascii="Arial" w:hAnsi="Arial" w:cs="Arial"/>
                <w:sz w:val="26"/>
                <w:szCs w:val="26"/>
              </w:rPr>
              <w:t>337</w:t>
            </w:r>
            <w:r w:rsidRPr="005502D4">
              <w:rPr>
                <w:rFonts w:ascii="Arial" w:hAnsi="Arial" w:cs="Arial"/>
                <w:sz w:val="26"/>
                <w:szCs w:val="26"/>
              </w:rPr>
              <w:t>,</w:t>
            </w:r>
            <w:r>
              <w:rPr>
                <w:rFonts w:ascii="Arial" w:hAnsi="Arial" w:cs="Arial"/>
                <w:sz w:val="26"/>
                <w:szCs w:val="26"/>
              </w:rPr>
              <w:t>9</w:t>
            </w:r>
          </w:p>
        </w:tc>
        <w:tc>
          <w:tcPr>
            <w:tcW w:w="1417" w:type="dxa"/>
            <w:shd w:val="clear" w:color="auto" w:fill="auto"/>
          </w:tcPr>
          <w:p w14:paraId="4D490984" w14:textId="65860FEC" w:rsidR="00222EB2" w:rsidRPr="00B8479F" w:rsidRDefault="00222EB2" w:rsidP="00222EB2">
            <w:pPr>
              <w:jc w:val="center"/>
              <w:rPr>
                <w:rFonts w:ascii="Arial" w:hAnsi="Arial" w:cs="Arial"/>
                <w:i/>
                <w:iCs/>
                <w:color w:val="FF0000"/>
                <w:sz w:val="26"/>
                <w:szCs w:val="26"/>
                <w:lang w:val="ru-RU"/>
              </w:rPr>
            </w:pPr>
            <w:r>
              <w:rPr>
                <w:rFonts w:ascii="Arial" w:hAnsi="Arial" w:cs="Arial"/>
                <w:i/>
                <w:iCs/>
                <w:sz w:val="26"/>
                <w:szCs w:val="26"/>
                <w:lang w:val="ru-RU"/>
              </w:rPr>
              <w:t>8</w:t>
            </w:r>
            <w:r w:rsidRPr="005502D4">
              <w:rPr>
                <w:rFonts w:ascii="Arial" w:hAnsi="Arial" w:cs="Arial"/>
                <w:i/>
                <w:iCs/>
                <w:sz w:val="26"/>
                <w:szCs w:val="26"/>
                <w:lang w:val="ru-RU"/>
              </w:rPr>
              <w:t>6,</w:t>
            </w:r>
            <w:r>
              <w:rPr>
                <w:rFonts w:ascii="Arial" w:hAnsi="Arial" w:cs="Arial"/>
                <w:i/>
                <w:iCs/>
                <w:sz w:val="26"/>
                <w:szCs w:val="26"/>
                <w:lang w:val="ru-RU"/>
              </w:rPr>
              <w:t>6</w:t>
            </w:r>
          </w:p>
        </w:tc>
      </w:tr>
      <w:tr w:rsidR="00222EB2" w:rsidRPr="00B8479F" w14:paraId="7F4B1270" w14:textId="77777777" w:rsidTr="002F27A7">
        <w:trPr>
          <w:trHeight w:val="372"/>
          <w:jc w:val="center"/>
        </w:trPr>
        <w:tc>
          <w:tcPr>
            <w:tcW w:w="4282" w:type="dxa"/>
            <w:shd w:val="clear" w:color="auto" w:fill="auto"/>
          </w:tcPr>
          <w:p w14:paraId="20197DB6" w14:textId="09B47B10" w:rsidR="00222EB2" w:rsidRPr="00B8479F" w:rsidRDefault="00222EB2" w:rsidP="00222EB2">
            <w:pPr>
              <w:spacing w:line="259" w:lineRule="auto"/>
              <w:rPr>
                <w:rFonts w:ascii="Arial" w:eastAsia="Arial" w:hAnsi="Arial" w:cs="Arial"/>
                <w:color w:val="FF0000"/>
                <w:sz w:val="26"/>
                <w:szCs w:val="26"/>
              </w:rPr>
            </w:pPr>
            <w:r w:rsidRPr="31C38FE6">
              <w:rPr>
                <w:rFonts w:ascii="Arial" w:eastAsia="Arial" w:hAnsi="Arial" w:cs="Arial"/>
                <w:color w:val="000000" w:themeColor="text1"/>
                <w:sz w:val="26"/>
                <w:szCs w:val="26"/>
              </w:rPr>
              <w:t xml:space="preserve">Програма розвитку шахів у закладах загальної середньої </w:t>
            </w:r>
            <w:r w:rsidRPr="31C38FE6">
              <w:rPr>
                <w:rFonts w:ascii="Arial" w:eastAsia="Arial" w:hAnsi="Arial" w:cs="Arial"/>
                <w:color w:val="000000" w:themeColor="text1"/>
                <w:sz w:val="26"/>
                <w:szCs w:val="26"/>
              </w:rPr>
              <w:lastRenderedPageBreak/>
              <w:t>освіти Львівської міської територіальної громади на 2021-2025 роки</w:t>
            </w:r>
            <w:r w:rsidRPr="31C38FE6">
              <w:rPr>
                <w:rFonts w:ascii="Arial" w:eastAsia="Arial" w:hAnsi="Arial" w:cs="Arial"/>
                <w:sz w:val="26"/>
                <w:szCs w:val="26"/>
              </w:rPr>
              <w:t xml:space="preserve"> </w:t>
            </w:r>
          </w:p>
        </w:tc>
        <w:tc>
          <w:tcPr>
            <w:tcW w:w="1417" w:type="dxa"/>
          </w:tcPr>
          <w:p w14:paraId="0CF879AD" w14:textId="4EBC7CD7"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lastRenderedPageBreak/>
              <w:t>170,0</w:t>
            </w:r>
          </w:p>
        </w:tc>
        <w:tc>
          <w:tcPr>
            <w:tcW w:w="1559" w:type="dxa"/>
          </w:tcPr>
          <w:p w14:paraId="33608B0F" w14:textId="29BF11A8"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170,0</w:t>
            </w:r>
          </w:p>
        </w:tc>
        <w:tc>
          <w:tcPr>
            <w:tcW w:w="1418" w:type="dxa"/>
            <w:shd w:val="clear" w:color="auto" w:fill="auto"/>
          </w:tcPr>
          <w:p w14:paraId="19C3948B" w14:textId="2662B13B"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0</w:t>
            </w:r>
          </w:p>
        </w:tc>
        <w:tc>
          <w:tcPr>
            <w:tcW w:w="1417" w:type="dxa"/>
            <w:shd w:val="clear" w:color="auto" w:fill="auto"/>
          </w:tcPr>
          <w:p w14:paraId="7F266704" w14:textId="77777777" w:rsidR="00222EB2" w:rsidRPr="00B8479F" w:rsidRDefault="00222EB2" w:rsidP="00222EB2">
            <w:pPr>
              <w:ind w:firstLine="567"/>
              <w:jc w:val="center"/>
              <w:rPr>
                <w:rFonts w:ascii="Arial" w:hAnsi="Arial" w:cs="Arial"/>
                <w:i/>
                <w:iCs/>
                <w:color w:val="FF0000"/>
                <w:sz w:val="26"/>
                <w:szCs w:val="26"/>
              </w:rPr>
            </w:pPr>
          </w:p>
        </w:tc>
      </w:tr>
      <w:tr w:rsidR="00222EB2" w:rsidRPr="00B8479F" w14:paraId="227A434B" w14:textId="77777777" w:rsidTr="002F27A7">
        <w:trPr>
          <w:trHeight w:val="372"/>
          <w:jc w:val="center"/>
        </w:trPr>
        <w:tc>
          <w:tcPr>
            <w:tcW w:w="4282" w:type="dxa"/>
            <w:shd w:val="clear" w:color="auto" w:fill="auto"/>
          </w:tcPr>
          <w:p w14:paraId="7E0F5AFB" w14:textId="4CD988B0" w:rsidR="00222EB2" w:rsidRPr="00B8479F" w:rsidRDefault="00222EB2" w:rsidP="00222EB2">
            <w:pPr>
              <w:spacing w:line="259" w:lineRule="auto"/>
              <w:rPr>
                <w:rFonts w:ascii="Arial" w:eastAsia="Arial" w:hAnsi="Arial" w:cs="Arial"/>
                <w:color w:val="FF0000"/>
                <w:sz w:val="26"/>
                <w:szCs w:val="26"/>
              </w:rPr>
            </w:pPr>
            <w:r w:rsidRPr="31C38FE6">
              <w:rPr>
                <w:rFonts w:ascii="Arial" w:eastAsia="Arial" w:hAnsi="Arial" w:cs="Arial"/>
                <w:color w:val="000000" w:themeColor="text1"/>
                <w:sz w:val="26"/>
                <w:szCs w:val="26"/>
              </w:rPr>
              <w:t>Програма забезпечення пожежної та техногенної безпеки установ комунальної власності гуманітарного профілю</w:t>
            </w:r>
          </w:p>
        </w:tc>
        <w:tc>
          <w:tcPr>
            <w:tcW w:w="1417" w:type="dxa"/>
          </w:tcPr>
          <w:p w14:paraId="2E22389C" w14:textId="3375DC92"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3 096,9</w:t>
            </w:r>
          </w:p>
        </w:tc>
        <w:tc>
          <w:tcPr>
            <w:tcW w:w="1559" w:type="dxa"/>
          </w:tcPr>
          <w:p w14:paraId="71E28206" w14:textId="298C8362" w:rsidR="00222EB2" w:rsidRPr="00B8479F" w:rsidRDefault="00222EB2" w:rsidP="00222EB2">
            <w:pPr>
              <w:jc w:val="center"/>
              <w:rPr>
                <w:rFonts w:ascii="Arial" w:hAnsi="Arial" w:cs="Arial"/>
                <w:color w:val="FF0000"/>
                <w:sz w:val="26"/>
                <w:szCs w:val="26"/>
              </w:rPr>
            </w:pPr>
            <w:r>
              <w:rPr>
                <w:rFonts w:ascii="Arial" w:hAnsi="Arial" w:cs="Arial"/>
                <w:sz w:val="26"/>
                <w:szCs w:val="26"/>
                <w:lang w:val="en-US"/>
              </w:rPr>
              <w:t>2 51</w:t>
            </w:r>
            <w:r w:rsidRPr="31C38FE6">
              <w:rPr>
                <w:rFonts w:ascii="Arial" w:hAnsi="Arial" w:cs="Arial"/>
                <w:sz w:val="26"/>
                <w:szCs w:val="26"/>
              </w:rPr>
              <w:t>6,9</w:t>
            </w:r>
          </w:p>
        </w:tc>
        <w:tc>
          <w:tcPr>
            <w:tcW w:w="1418" w:type="dxa"/>
            <w:shd w:val="clear" w:color="auto" w:fill="auto"/>
          </w:tcPr>
          <w:p w14:paraId="19A319B7" w14:textId="20AFC10E" w:rsidR="00222EB2" w:rsidRPr="00B8479F" w:rsidRDefault="00222EB2" w:rsidP="00222EB2">
            <w:pPr>
              <w:jc w:val="center"/>
              <w:rPr>
                <w:rFonts w:ascii="Arial" w:hAnsi="Arial" w:cs="Arial"/>
                <w:color w:val="FF0000"/>
                <w:sz w:val="26"/>
                <w:szCs w:val="26"/>
              </w:rPr>
            </w:pPr>
            <w:r>
              <w:rPr>
                <w:rFonts w:ascii="Arial" w:hAnsi="Arial" w:cs="Arial"/>
                <w:sz w:val="26"/>
                <w:szCs w:val="26"/>
                <w:lang w:val="en-US"/>
              </w:rPr>
              <w:t>82</w:t>
            </w:r>
            <w:r w:rsidRPr="31C38FE6">
              <w:rPr>
                <w:rFonts w:ascii="Arial" w:hAnsi="Arial" w:cs="Arial"/>
                <w:sz w:val="26"/>
                <w:szCs w:val="26"/>
              </w:rPr>
              <w:t>,0</w:t>
            </w:r>
          </w:p>
        </w:tc>
        <w:tc>
          <w:tcPr>
            <w:tcW w:w="1417" w:type="dxa"/>
            <w:shd w:val="clear" w:color="auto" w:fill="auto"/>
          </w:tcPr>
          <w:p w14:paraId="211E4CEF" w14:textId="118E09EF" w:rsidR="00222EB2" w:rsidRPr="00B8479F" w:rsidRDefault="00222EB2" w:rsidP="00222EB2">
            <w:pPr>
              <w:ind w:firstLine="567"/>
              <w:jc w:val="center"/>
              <w:rPr>
                <w:rFonts w:ascii="Arial" w:hAnsi="Arial" w:cs="Arial"/>
                <w:i/>
                <w:iCs/>
                <w:color w:val="FF0000"/>
                <w:sz w:val="26"/>
                <w:szCs w:val="26"/>
              </w:rPr>
            </w:pPr>
            <w:r>
              <w:rPr>
                <w:rFonts w:ascii="Arial" w:hAnsi="Arial" w:cs="Arial"/>
                <w:i/>
                <w:iCs/>
                <w:sz w:val="26"/>
                <w:szCs w:val="26"/>
                <w:lang w:val="en-US"/>
              </w:rPr>
              <w:t>3</w:t>
            </w:r>
            <w:r>
              <w:rPr>
                <w:rFonts w:ascii="Arial" w:hAnsi="Arial" w:cs="Arial"/>
                <w:i/>
                <w:iCs/>
                <w:sz w:val="26"/>
                <w:szCs w:val="26"/>
              </w:rPr>
              <w:t>,</w:t>
            </w:r>
            <w:r>
              <w:rPr>
                <w:rFonts w:ascii="Arial" w:hAnsi="Arial" w:cs="Arial"/>
                <w:i/>
                <w:iCs/>
                <w:sz w:val="26"/>
                <w:szCs w:val="26"/>
                <w:lang w:val="en-US"/>
              </w:rPr>
              <w:t>3</w:t>
            </w:r>
          </w:p>
        </w:tc>
      </w:tr>
      <w:tr w:rsidR="00222EB2" w:rsidRPr="00B8479F" w14:paraId="470509D0" w14:textId="77777777" w:rsidTr="002F27A7">
        <w:trPr>
          <w:trHeight w:val="372"/>
          <w:jc w:val="center"/>
        </w:trPr>
        <w:tc>
          <w:tcPr>
            <w:tcW w:w="4282" w:type="dxa"/>
            <w:shd w:val="clear" w:color="auto" w:fill="auto"/>
          </w:tcPr>
          <w:p w14:paraId="47745F40" w14:textId="0CF2EFB5" w:rsidR="00222EB2" w:rsidRPr="00B8479F" w:rsidRDefault="00222EB2" w:rsidP="00222EB2">
            <w:pPr>
              <w:spacing w:line="259" w:lineRule="auto"/>
              <w:rPr>
                <w:rFonts w:ascii="Arial" w:eastAsia="Arial" w:hAnsi="Arial" w:cs="Arial"/>
                <w:color w:val="FF0000"/>
                <w:sz w:val="26"/>
                <w:szCs w:val="26"/>
              </w:rPr>
            </w:pPr>
            <w:r w:rsidRPr="31C38FE6">
              <w:rPr>
                <w:rFonts w:ascii="Arial" w:eastAsia="Arial" w:hAnsi="Arial" w:cs="Arial"/>
                <w:color w:val="000000" w:themeColor="text1"/>
                <w:sz w:val="26"/>
                <w:szCs w:val="26"/>
              </w:rPr>
              <w:t>Програма національно-патріотичного виховання дітей та молоді на 2021-2025 роки</w:t>
            </w:r>
          </w:p>
        </w:tc>
        <w:tc>
          <w:tcPr>
            <w:tcW w:w="1417" w:type="dxa"/>
          </w:tcPr>
          <w:p w14:paraId="5676ED45" w14:textId="37945CAB"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12 308,7</w:t>
            </w:r>
          </w:p>
        </w:tc>
        <w:tc>
          <w:tcPr>
            <w:tcW w:w="1559" w:type="dxa"/>
          </w:tcPr>
          <w:p w14:paraId="2B7953CC" w14:textId="7B481A08" w:rsidR="00222EB2" w:rsidRPr="00B8479F" w:rsidRDefault="00222EB2" w:rsidP="00222EB2">
            <w:pPr>
              <w:jc w:val="center"/>
              <w:rPr>
                <w:rFonts w:ascii="Arial" w:hAnsi="Arial" w:cs="Arial"/>
                <w:color w:val="FF0000"/>
                <w:sz w:val="26"/>
                <w:szCs w:val="26"/>
              </w:rPr>
            </w:pPr>
            <w:r>
              <w:rPr>
                <w:rFonts w:ascii="Arial" w:hAnsi="Arial" w:cs="Arial"/>
                <w:sz w:val="26"/>
                <w:szCs w:val="26"/>
              </w:rPr>
              <w:t>12</w:t>
            </w:r>
            <w:r w:rsidRPr="31C38FE6">
              <w:rPr>
                <w:rFonts w:ascii="Arial" w:hAnsi="Arial" w:cs="Arial"/>
                <w:sz w:val="26"/>
                <w:szCs w:val="26"/>
              </w:rPr>
              <w:t xml:space="preserve"> </w:t>
            </w:r>
            <w:r>
              <w:rPr>
                <w:rFonts w:ascii="Arial" w:hAnsi="Arial" w:cs="Arial"/>
                <w:sz w:val="26"/>
                <w:szCs w:val="26"/>
              </w:rPr>
              <w:t>18</w:t>
            </w:r>
            <w:r w:rsidRPr="31C38FE6">
              <w:rPr>
                <w:rFonts w:ascii="Arial" w:hAnsi="Arial" w:cs="Arial"/>
                <w:sz w:val="26"/>
                <w:szCs w:val="26"/>
              </w:rPr>
              <w:t>8,7</w:t>
            </w:r>
          </w:p>
        </w:tc>
        <w:tc>
          <w:tcPr>
            <w:tcW w:w="1418" w:type="dxa"/>
            <w:shd w:val="clear" w:color="auto" w:fill="auto"/>
          </w:tcPr>
          <w:p w14:paraId="181B9500" w14:textId="77777777" w:rsidR="00222EB2" w:rsidRDefault="00222EB2" w:rsidP="00222EB2">
            <w:pPr>
              <w:jc w:val="center"/>
              <w:rPr>
                <w:rFonts w:ascii="Arial" w:hAnsi="Arial" w:cs="Arial"/>
                <w:sz w:val="26"/>
                <w:szCs w:val="26"/>
              </w:rPr>
            </w:pPr>
            <w:r>
              <w:rPr>
                <w:rFonts w:ascii="Arial" w:hAnsi="Arial" w:cs="Arial"/>
                <w:sz w:val="26"/>
                <w:szCs w:val="26"/>
              </w:rPr>
              <w:t>6 841,1</w:t>
            </w:r>
          </w:p>
          <w:p w14:paraId="0C06759A" w14:textId="77777777" w:rsidR="00222EB2" w:rsidRPr="00B8479F" w:rsidRDefault="00222EB2" w:rsidP="00222EB2">
            <w:pPr>
              <w:ind w:firstLine="567"/>
              <w:jc w:val="center"/>
              <w:rPr>
                <w:rFonts w:ascii="Arial" w:hAnsi="Arial" w:cs="Arial"/>
                <w:color w:val="FF0000"/>
                <w:sz w:val="26"/>
                <w:szCs w:val="26"/>
              </w:rPr>
            </w:pPr>
          </w:p>
        </w:tc>
        <w:tc>
          <w:tcPr>
            <w:tcW w:w="1417" w:type="dxa"/>
            <w:shd w:val="clear" w:color="auto" w:fill="auto"/>
          </w:tcPr>
          <w:p w14:paraId="6EDA47E5" w14:textId="4B2FED5E" w:rsidR="00222EB2" w:rsidRPr="00B8479F" w:rsidRDefault="00222EB2" w:rsidP="00222EB2">
            <w:pPr>
              <w:jc w:val="center"/>
              <w:rPr>
                <w:rFonts w:ascii="Arial" w:hAnsi="Arial" w:cs="Arial"/>
                <w:i/>
                <w:iCs/>
                <w:color w:val="FF0000"/>
                <w:sz w:val="26"/>
                <w:szCs w:val="26"/>
              </w:rPr>
            </w:pPr>
            <w:r>
              <w:rPr>
                <w:rFonts w:ascii="Arial" w:hAnsi="Arial" w:cs="Arial"/>
                <w:i/>
                <w:iCs/>
                <w:sz w:val="26"/>
                <w:szCs w:val="26"/>
              </w:rPr>
              <w:t>56,1</w:t>
            </w:r>
          </w:p>
        </w:tc>
      </w:tr>
      <w:tr w:rsidR="00222EB2" w:rsidRPr="00B8479F" w14:paraId="0B29FACA" w14:textId="77777777" w:rsidTr="002F27A7">
        <w:trPr>
          <w:trHeight w:val="372"/>
          <w:jc w:val="center"/>
        </w:trPr>
        <w:tc>
          <w:tcPr>
            <w:tcW w:w="4282" w:type="dxa"/>
            <w:shd w:val="clear" w:color="auto" w:fill="auto"/>
          </w:tcPr>
          <w:p w14:paraId="27564083" w14:textId="2EC53DF7" w:rsidR="00222EB2" w:rsidRPr="00B8479F" w:rsidRDefault="00222EB2" w:rsidP="00222EB2">
            <w:pPr>
              <w:spacing w:line="259" w:lineRule="auto"/>
              <w:rPr>
                <w:rFonts w:ascii="Arial" w:eastAsia="Arial" w:hAnsi="Arial" w:cs="Arial"/>
                <w:color w:val="FF0000"/>
                <w:sz w:val="26"/>
                <w:szCs w:val="26"/>
              </w:rPr>
            </w:pPr>
            <w:r w:rsidRPr="31C38FE6">
              <w:rPr>
                <w:rFonts w:ascii="Arial" w:eastAsia="Arial" w:hAnsi="Arial" w:cs="Arial"/>
                <w:color w:val="000000" w:themeColor="text1"/>
                <w:sz w:val="26"/>
                <w:szCs w:val="26"/>
              </w:rPr>
              <w:t>Програма безоплатного харчування дітей та учнів у закладах освіти Львівської міської територіальної громади</w:t>
            </w:r>
          </w:p>
        </w:tc>
        <w:tc>
          <w:tcPr>
            <w:tcW w:w="1417" w:type="dxa"/>
          </w:tcPr>
          <w:p w14:paraId="32F5B429" w14:textId="3C64272E" w:rsidR="00222EB2" w:rsidRPr="00B8479F" w:rsidRDefault="00222EB2" w:rsidP="00222EB2">
            <w:pPr>
              <w:jc w:val="center"/>
              <w:rPr>
                <w:rFonts w:ascii="Arial" w:hAnsi="Arial" w:cs="Arial"/>
                <w:color w:val="FF0000"/>
                <w:sz w:val="26"/>
                <w:szCs w:val="26"/>
              </w:rPr>
            </w:pPr>
            <w:r>
              <w:rPr>
                <w:rFonts w:ascii="Arial" w:hAnsi="Arial" w:cs="Arial"/>
                <w:sz w:val="26"/>
                <w:szCs w:val="26"/>
              </w:rPr>
              <w:t>275 897</w:t>
            </w:r>
            <w:r w:rsidRPr="31C38FE6">
              <w:rPr>
                <w:rFonts w:ascii="Arial" w:hAnsi="Arial" w:cs="Arial"/>
                <w:sz w:val="26"/>
                <w:szCs w:val="26"/>
              </w:rPr>
              <w:t>,1</w:t>
            </w:r>
          </w:p>
        </w:tc>
        <w:tc>
          <w:tcPr>
            <w:tcW w:w="1559" w:type="dxa"/>
          </w:tcPr>
          <w:p w14:paraId="170D692E" w14:textId="5040C250" w:rsidR="00222EB2" w:rsidRPr="00B8479F" w:rsidRDefault="00222EB2" w:rsidP="00222EB2">
            <w:pPr>
              <w:jc w:val="center"/>
              <w:rPr>
                <w:rFonts w:ascii="Arial" w:hAnsi="Arial" w:cs="Arial"/>
                <w:color w:val="FF0000"/>
                <w:sz w:val="26"/>
                <w:szCs w:val="26"/>
              </w:rPr>
            </w:pPr>
            <w:r>
              <w:rPr>
                <w:rFonts w:ascii="Arial" w:hAnsi="Arial" w:cs="Arial"/>
                <w:sz w:val="26"/>
                <w:szCs w:val="26"/>
              </w:rPr>
              <w:t>165 413</w:t>
            </w:r>
            <w:r w:rsidRPr="31C38FE6">
              <w:rPr>
                <w:rFonts w:ascii="Arial" w:hAnsi="Arial" w:cs="Arial"/>
                <w:sz w:val="26"/>
                <w:szCs w:val="26"/>
              </w:rPr>
              <w:t>,</w:t>
            </w:r>
            <w:r>
              <w:rPr>
                <w:rFonts w:ascii="Arial" w:hAnsi="Arial" w:cs="Arial"/>
                <w:sz w:val="26"/>
                <w:szCs w:val="26"/>
              </w:rPr>
              <w:t>2</w:t>
            </w:r>
          </w:p>
        </w:tc>
        <w:tc>
          <w:tcPr>
            <w:tcW w:w="1418" w:type="dxa"/>
            <w:shd w:val="clear" w:color="auto" w:fill="auto"/>
          </w:tcPr>
          <w:p w14:paraId="7888CCD8" w14:textId="345330D9" w:rsidR="00222EB2" w:rsidRPr="00B8479F" w:rsidRDefault="00222EB2" w:rsidP="00222EB2">
            <w:pPr>
              <w:jc w:val="center"/>
              <w:rPr>
                <w:rFonts w:ascii="Arial" w:hAnsi="Arial" w:cs="Arial"/>
                <w:color w:val="FF0000"/>
                <w:sz w:val="26"/>
                <w:szCs w:val="26"/>
              </w:rPr>
            </w:pPr>
            <w:r>
              <w:rPr>
                <w:rFonts w:ascii="Arial" w:hAnsi="Arial" w:cs="Arial"/>
                <w:sz w:val="26"/>
                <w:szCs w:val="26"/>
              </w:rPr>
              <w:t>152 564</w:t>
            </w:r>
            <w:r w:rsidRPr="31C38FE6">
              <w:rPr>
                <w:rFonts w:ascii="Arial" w:hAnsi="Arial" w:cs="Arial"/>
                <w:sz w:val="26"/>
                <w:szCs w:val="26"/>
              </w:rPr>
              <w:t>,</w:t>
            </w:r>
            <w:r>
              <w:rPr>
                <w:rFonts w:ascii="Arial" w:hAnsi="Arial" w:cs="Arial"/>
                <w:sz w:val="26"/>
                <w:szCs w:val="26"/>
              </w:rPr>
              <w:t>4</w:t>
            </w:r>
          </w:p>
        </w:tc>
        <w:tc>
          <w:tcPr>
            <w:tcW w:w="1417" w:type="dxa"/>
            <w:shd w:val="clear" w:color="auto" w:fill="auto"/>
          </w:tcPr>
          <w:p w14:paraId="33277115" w14:textId="04DAFF3B" w:rsidR="00222EB2" w:rsidRPr="00B8479F" w:rsidRDefault="00222EB2" w:rsidP="00222EB2">
            <w:pPr>
              <w:jc w:val="center"/>
              <w:rPr>
                <w:rFonts w:ascii="Arial" w:hAnsi="Arial" w:cs="Arial"/>
                <w:i/>
                <w:iCs/>
                <w:color w:val="FF0000"/>
                <w:sz w:val="26"/>
                <w:szCs w:val="26"/>
              </w:rPr>
            </w:pPr>
            <w:r>
              <w:rPr>
                <w:rFonts w:ascii="Arial" w:hAnsi="Arial" w:cs="Arial"/>
                <w:i/>
                <w:iCs/>
                <w:sz w:val="26"/>
                <w:szCs w:val="26"/>
              </w:rPr>
              <w:t>92</w:t>
            </w:r>
            <w:r w:rsidRPr="31C38FE6">
              <w:rPr>
                <w:rFonts w:ascii="Arial" w:hAnsi="Arial" w:cs="Arial"/>
                <w:i/>
                <w:iCs/>
                <w:sz w:val="26"/>
                <w:szCs w:val="26"/>
              </w:rPr>
              <w:t>,</w:t>
            </w:r>
            <w:r>
              <w:rPr>
                <w:rFonts w:ascii="Arial" w:hAnsi="Arial" w:cs="Arial"/>
                <w:i/>
                <w:iCs/>
                <w:sz w:val="26"/>
                <w:szCs w:val="26"/>
              </w:rPr>
              <w:t>2</w:t>
            </w:r>
          </w:p>
        </w:tc>
      </w:tr>
      <w:tr w:rsidR="00222EB2" w:rsidRPr="00B8479F" w14:paraId="7FC8D165" w14:textId="77777777" w:rsidTr="002F27A7">
        <w:trPr>
          <w:trHeight w:val="238"/>
          <w:jc w:val="center"/>
        </w:trPr>
        <w:tc>
          <w:tcPr>
            <w:tcW w:w="4282" w:type="dxa"/>
            <w:shd w:val="clear" w:color="auto" w:fill="auto"/>
          </w:tcPr>
          <w:p w14:paraId="6486C7C9" w14:textId="64B109EF" w:rsidR="00222EB2" w:rsidRPr="00B8479F" w:rsidRDefault="00222EB2" w:rsidP="00222EB2">
            <w:pPr>
              <w:rPr>
                <w:rFonts w:ascii="Arial" w:hAnsi="Arial" w:cs="Arial"/>
                <w:color w:val="FF0000"/>
                <w:sz w:val="26"/>
                <w:szCs w:val="26"/>
              </w:rPr>
            </w:pPr>
            <w:r w:rsidRPr="2AC2DB2F">
              <w:rPr>
                <w:rFonts w:ascii="Arial" w:hAnsi="Arial" w:cs="Arial"/>
                <w:sz w:val="26"/>
                <w:szCs w:val="26"/>
              </w:rPr>
              <w:t>Інші заходи в галузі освіти</w:t>
            </w:r>
          </w:p>
        </w:tc>
        <w:tc>
          <w:tcPr>
            <w:tcW w:w="1417" w:type="dxa"/>
          </w:tcPr>
          <w:p w14:paraId="21AB50E6" w14:textId="31C8BAFF" w:rsidR="00222EB2" w:rsidRPr="00B8479F" w:rsidRDefault="00222EB2" w:rsidP="00222EB2">
            <w:pPr>
              <w:jc w:val="center"/>
              <w:rPr>
                <w:rFonts w:ascii="Arial" w:hAnsi="Arial" w:cs="Arial"/>
                <w:color w:val="FF0000"/>
                <w:sz w:val="26"/>
                <w:szCs w:val="26"/>
              </w:rPr>
            </w:pPr>
            <w:r w:rsidRPr="31C38FE6">
              <w:rPr>
                <w:rFonts w:ascii="Arial" w:hAnsi="Arial" w:cs="Arial"/>
                <w:sz w:val="26"/>
                <w:szCs w:val="26"/>
              </w:rPr>
              <w:t>1 254,0</w:t>
            </w:r>
          </w:p>
        </w:tc>
        <w:tc>
          <w:tcPr>
            <w:tcW w:w="1559" w:type="dxa"/>
          </w:tcPr>
          <w:p w14:paraId="444B4A17" w14:textId="1C68917B" w:rsidR="00222EB2" w:rsidRPr="00B8479F" w:rsidRDefault="00222EB2" w:rsidP="00222EB2">
            <w:pPr>
              <w:jc w:val="center"/>
              <w:rPr>
                <w:rFonts w:ascii="Arial" w:hAnsi="Arial" w:cs="Arial"/>
                <w:color w:val="FF0000"/>
                <w:sz w:val="26"/>
                <w:szCs w:val="26"/>
              </w:rPr>
            </w:pPr>
            <w:r>
              <w:rPr>
                <w:rFonts w:ascii="Arial" w:hAnsi="Arial" w:cs="Arial"/>
                <w:sz w:val="26"/>
                <w:szCs w:val="26"/>
              </w:rPr>
              <w:t>1 194</w:t>
            </w:r>
            <w:r w:rsidRPr="31C38FE6">
              <w:rPr>
                <w:rFonts w:ascii="Arial" w:hAnsi="Arial" w:cs="Arial"/>
                <w:sz w:val="26"/>
                <w:szCs w:val="26"/>
              </w:rPr>
              <w:t>,0</w:t>
            </w:r>
          </w:p>
        </w:tc>
        <w:tc>
          <w:tcPr>
            <w:tcW w:w="1418" w:type="dxa"/>
            <w:shd w:val="clear" w:color="auto" w:fill="auto"/>
          </w:tcPr>
          <w:p w14:paraId="17663996" w14:textId="475E097E" w:rsidR="00222EB2" w:rsidRPr="00B8479F" w:rsidRDefault="00222EB2" w:rsidP="00222EB2">
            <w:pPr>
              <w:jc w:val="center"/>
              <w:rPr>
                <w:rFonts w:ascii="Arial" w:hAnsi="Arial" w:cs="Arial"/>
                <w:color w:val="FF0000"/>
                <w:sz w:val="26"/>
                <w:szCs w:val="26"/>
              </w:rPr>
            </w:pPr>
            <w:r>
              <w:rPr>
                <w:rFonts w:ascii="Arial" w:hAnsi="Arial" w:cs="Arial"/>
                <w:sz w:val="26"/>
                <w:szCs w:val="26"/>
              </w:rPr>
              <w:t>1 022,5</w:t>
            </w:r>
          </w:p>
        </w:tc>
        <w:tc>
          <w:tcPr>
            <w:tcW w:w="1417" w:type="dxa"/>
            <w:shd w:val="clear" w:color="auto" w:fill="auto"/>
          </w:tcPr>
          <w:p w14:paraId="10469B84" w14:textId="3F506B9D" w:rsidR="00222EB2" w:rsidRPr="00B8479F" w:rsidRDefault="00222EB2" w:rsidP="00222EB2">
            <w:pPr>
              <w:jc w:val="center"/>
              <w:rPr>
                <w:color w:val="FF0000"/>
              </w:rPr>
            </w:pPr>
            <w:r>
              <w:rPr>
                <w:rFonts w:ascii="Arial" w:hAnsi="Arial" w:cs="Arial"/>
                <w:i/>
                <w:iCs/>
                <w:sz w:val="26"/>
                <w:szCs w:val="26"/>
              </w:rPr>
              <w:t>85,6</w:t>
            </w:r>
          </w:p>
        </w:tc>
      </w:tr>
      <w:tr w:rsidR="00222EB2" w:rsidRPr="00B8479F" w14:paraId="5B38D2B8" w14:textId="77777777" w:rsidTr="002F27A7">
        <w:trPr>
          <w:trHeight w:val="432"/>
          <w:jc w:val="center"/>
        </w:trPr>
        <w:tc>
          <w:tcPr>
            <w:tcW w:w="4282" w:type="dxa"/>
            <w:shd w:val="clear" w:color="auto" w:fill="auto"/>
          </w:tcPr>
          <w:p w14:paraId="5616039B" w14:textId="31D80AE8" w:rsidR="00222EB2" w:rsidRPr="00B8479F" w:rsidRDefault="00222EB2" w:rsidP="00222EB2">
            <w:pPr>
              <w:spacing w:line="259" w:lineRule="auto"/>
              <w:ind w:firstLine="567"/>
              <w:jc w:val="both"/>
              <w:rPr>
                <w:rFonts w:ascii="Arial" w:hAnsi="Arial" w:cs="Arial"/>
                <w:b/>
                <w:bCs/>
                <w:color w:val="FF0000"/>
                <w:sz w:val="26"/>
                <w:szCs w:val="26"/>
              </w:rPr>
            </w:pPr>
            <w:r w:rsidRPr="31C38FE6">
              <w:rPr>
                <w:rFonts w:ascii="Arial" w:hAnsi="Arial" w:cs="Arial"/>
                <w:b/>
                <w:bCs/>
                <w:sz w:val="26"/>
                <w:szCs w:val="26"/>
              </w:rPr>
              <w:t>ВСЬОГО</w:t>
            </w:r>
          </w:p>
        </w:tc>
        <w:tc>
          <w:tcPr>
            <w:tcW w:w="1417" w:type="dxa"/>
          </w:tcPr>
          <w:p w14:paraId="25952B26" w14:textId="243E3DA9" w:rsidR="00222EB2" w:rsidRPr="00B8479F" w:rsidRDefault="00222EB2" w:rsidP="00222EB2">
            <w:pPr>
              <w:jc w:val="center"/>
              <w:rPr>
                <w:rFonts w:ascii="Arial" w:hAnsi="Arial" w:cs="Arial"/>
                <w:b/>
                <w:bCs/>
                <w:color w:val="FF0000"/>
                <w:sz w:val="26"/>
                <w:szCs w:val="26"/>
              </w:rPr>
            </w:pPr>
            <w:r w:rsidRPr="31C38FE6">
              <w:rPr>
                <w:rFonts w:ascii="Arial" w:hAnsi="Arial" w:cs="Arial"/>
                <w:b/>
                <w:bCs/>
                <w:sz w:val="26"/>
                <w:szCs w:val="26"/>
              </w:rPr>
              <w:t>3</w:t>
            </w:r>
            <w:r>
              <w:rPr>
                <w:rFonts w:ascii="Arial" w:hAnsi="Arial" w:cs="Arial"/>
                <w:b/>
                <w:bCs/>
                <w:sz w:val="26"/>
                <w:szCs w:val="26"/>
              </w:rPr>
              <w:t>1</w:t>
            </w:r>
            <w:r w:rsidRPr="31C38FE6">
              <w:rPr>
                <w:rFonts w:ascii="Arial" w:hAnsi="Arial" w:cs="Arial"/>
                <w:b/>
                <w:bCs/>
                <w:sz w:val="26"/>
                <w:szCs w:val="26"/>
              </w:rPr>
              <w:t xml:space="preserve">2 </w:t>
            </w:r>
            <w:r>
              <w:rPr>
                <w:rFonts w:ascii="Arial" w:hAnsi="Arial" w:cs="Arial"/>
                <w:b/>
                <w:bCs/>
                <w:sz w:val="26"/>
                <w:szCs w:val="26"/>
              </w:rPr>
              <w:t>0</w:t>
            </w:r>
            <w:r w:rsidRPr="31C38FE6">
              <w:rPr>
                <w:rFonts w:ascii="Arial" w:hAnsi="Arial" w:cs="Arial"/>
                <w:b/>
                <w:bCs/>
                <w:sz w:val="26"/>
                <w:szCs w:val="26"/>
              </w:rPr>
              <w:t>9</w:t>
            </w:r>
            <w:r>
              <w:rPr>
                <w:rFonts w:ascii="Arial" w:hAnsi="Arial" w:cs="Arial"/>
                <w:b/>
                <w:bCs/>
                <w:sz w:val="26"/>
                <w:szCs w:val="26"/>
              </w:rPr>
              <w:t>6</w:t>
            </w:r>
            <w:r w:rsidRPr="31C38FE6">
              <w:rPr>
                <w:rFonts w:ascii="Arial" w:hAnsi="Arial" w:cs="Arial"/>
                <w:b/>
                <w:bCs/>
                <w:sz w:val="26"/>
                <w:szCs w:val="26"/>
              </w:rPr>
              <w:t>,1</w:t>
            </w:r>
          </w:p>
        </w:tc>
        <w:tc>
          <w:tcPr>
            <w:tcW w:w="1559" w:type="dxa"/>
          </w:tcPr>
          <w:p w14:paraId="66A52279" w14:textId="0B1669AA" w:rsidR="00222EB2" w:rsidRPr="00B8479F" w:rsidRDefault="00222EB2" w:rsidP="00222EB2">
            <w:pPr>
              <w:jc w:val="center"/>
              <w:rPr>
                <w:rFonts w:ascii="Arial" w:hAnsi="Arial" w:cs="Arial"/>
                <w:b/>
                <w:bCs/>
                <w:color w:val="FF0000"/>
                <w:sz w:val="26"/>
                <w:szCs w:val="26"/>
              </w:rPr>
            </w:pPr>
            <w:r>
              <w:rPr>
                <w:rFonts w:ascii="Arial" w:hAnsi="Arial" w:cs="Arial"/>
                <w:b/>
                <w:bCs/>
                <w:sz w:val="26"/>
                <w:szCs w:val="26"/>
              </w:rPr>
              <w:t>192</w:t>
            </w:r>
            <w:r w:rsidRPr="31C38FE6">
              <w:rPr>
                <w:rFonts w:ascii="Arial" w:hAnsi="Arial" w:cs="Arial"/>
                <w:b/>
                <w:bCs/>
                <w:sz w:val="26"/>
                <w:szCs w:val="26"/>
              </w:rPr>
              <w:t xml:space="preserve"> 2</w:t>
            </w:r>
            <w:r>
              <w:rPr>
                <w:rFonts w:ascii="Arial" w:hAnsi="Arial" w:cs="Arial"/>
                <w:b/>
                <w:bCs/>
                <w:sz w:val="26"/>
                <w:szCs w:val="26"/>
              </w:rPr>
              <w:t>61</w:t>
            </w:r>
            <w:r w:rsidRPr="31C38FE6">
              <w:rPr>
                <w:rFonts w:ascii="Arial" w:hAnsi="Arial" w:cs="Arial"/>
                <w:b/>
                <w:bCs/>
                <w:sz w:val="26"/>
                <w:szCs w:val="26"/>
              </w:rPr>
              <w:t>,</w:t>
            </w:r>
            <w:r>
              <w:rPr>
                <w:rFonts w:ascii="Arial" w:hAnsi="Arial" w:cs="Arial"/>
                <w:b/>
                <w:bCs/>
                <w:sz w:val="26"/>
                <w:szCs w:val="26"/>
              </w:rPr>
              <w:t>6</w:t>
            </w:r>
          </w:p>
        </w:tc>
        <w:tc>
          <w:tcPr>
            <w:tcW w:w="1418" w:type="dxa"/>
            <w:shd w:val="clear" w:color="auto" w:fill="auto"/>
          </w:tcPr>
          <w:p w14:paraId="68287BB5" w14:textId="3C159590" w:rsidR="00222EB2" w:rsidRPr="00B8479F" w:rsidRDefault="00222EB2" w:rsidP="00222EB2">
            <w:pPr>
              <w:jc w:val="center"/>
              <w:rPr>
                <w:rFonts w:ascii="Arial" w:hAnsi="Arial" w:cs="Arial"/>
                <w:b/>
                <w:bCs/>
                <w:color w:val="FF0000"/>
                <w:sz w:val="26"/>
                <w:szCs w:val="26"/>
              </w:rPr>
            </w:pPr>
            <w:r>
              <w:rPr>
                <w:rFonts w:ascii="Arial" w:hAnsi="Arial" w:cs="Arial"/>
                <w:b/>
                <w:bCs/>
                <w:sz w:val="26"/>
                <w:szCs w:val="26"/>
              </w:rPr>
              <w:t>169</w:t>
            </w:r>
            <w:r w:rsidRPr="31C38FE6">
              <w:rPr>
                <w:rFonts w:ascii="Arial" w:hAnsi="Arial" w:cs="Arial"/>
                <w:b/>
                <w:bCs/>
                <w:sz w:val="26"/>
                <w:szCs w:val="26"/>
              </w:rPr>
              <w:t xml:space="preserve"> </w:t>
            </w:r>
            <w:r>
              <w:rPr>
                <w:rFonts w:ascii="Arial" w:hAnsi="Arial" w:cs="Arial"/>
                <w:b/>
                <w:bCs/>
                <w:sz w:val="26"/>
                <w:szCs w:val="26"/>
              </w:rPr>
              <w:t>021</w:t>
            </w:r>
            <w:r w:rsidRPr="31C38FE6">
              <w:rPr>
                <w:rFonts w:ascii="Arial" w:hAnsi="Arial" w:cs="Arial"/>
                <w:b/>
                <w:bCs/>
                <w:sz w:val="26"/>
                <w:szCs w:val="26"/>
              </w:rPr>
              <w:t>,</w:t>
            </w:r>
            <w:r>
              <w:rPr>
                <w:rFonts w:ascii="Arial" w:hAnsi="Arial" w:cs="Arial"/>
                <w:b/>
                <w:bCs/>
                <w:sz w:val="26"/>
                <w:szCs w:val="26"/>
              </w:rPr>
              <w:t>0</w:t>
            </w:r>
          </w:p>
        </w:tc>
        <w:tc>
          <w:tcPr>
            <w:tcW w:w="1417" w:type="dxa"/>
            <w:shd w:val="clear" w:color="auto" w:fill="auto"/>
          </w:tcPr>
          <w:p w14:paraId="741EC357" w14:textId="59ECDC10" w:rsidR="00222EB2" w:rsidRPr="00B8479F" w:rsidRDefault="00222EB2" w:rsidP="00222EB2">
            <w:pPr>
              <w:jc w:val="center"/>
              <w:rPr>
                <w:b/>
                <w:bCs/>
                <w:color w:val="FF0000"/>
              </w:rPr>
            </w:pPr>
            <w:r>
              <w:rPr>
                <w:rFonts w:ascii="Arial" w:hAnsi="Arial" w:cs="Arial"/>
                <w:b/>
                <w:bCs/>
                <w:i/>
                <w:iCs/>
                <w:sz w:val="26"/>
                <w:szCs w:val="26"/>
              </w:rPr>
              <w:t>87</w:t>
            </w:r>
            <w:r w:rsidRPr="31C38FE6">
              <w:rPr>
                <w:rFonts w:ascii="Arial" w:hAnsi="Arial" w:cs="Arial"/>
                <w:b/>
                <w:bCs/>
                <w:i/>
                <w:iCs/>
                <w:sz w:val="26"/>
                <w:szCs w:val="26"/>
              </w:rPr>
              <w:t>,</w:t>
            </w:r>
            <w:r>
              <w:rPr>
                <w:rFonts w:ascii="Arial" w:hAnsi="Arial" w:cs="Arial"/>
                <w:b/>
                <w:bCs/>
                <w:i/>
                <w:iCs/>
                <w:sz w:val="26"/>
                <w:szCs w:val="26"/>
              </w:rPr>
              <w:t>9</w:t>
            </w:r>
          </w:p>
        </w:tc>
      </w:tr>
    </w:tbl>
    <w:p w14:paraId="33854925" w14:textId="77777777" w:rsidR="00F83D96" w:rsidRPr="00B8479F" w:rsidRDefault="00F83D96" w:rsidP="00F83D96">
      <w:pPr>
        <w:ind w:firstLine="766"/>
        <w:jc w:val="right"/>
        <w:rPr>
          <w:rFonts w:ascii="Arial" w:hAnsi="Arial" w:cs="Arial"/>
          <w:color w:val="FF0000"/>
        </w:rPr>
      </w:pPr>
    </w:p>
    <w:p w14:paraId="103B894A" w14:textId="5FA2EC6E" w:rsidR="002972F1" w:rsidRPr="0006745F" w:rsidRDefault="002972F1" w:rsidP="002972F1">
      <w:pPr>
        <w:ind w:firstLine="766"/>
        <w:jc w:val="both"/>
        <w:rPr>
          <w:rFonts w:ascii="Arial" w:hAnsi="Arial" w:cs="Arial"/>
          <w:sz w:val="26"/>
          <w:szCs w:val="26"/>
        </w:rPr>
      </w:pPr>
      <w:r w:rsidRPr="0006745F">
        <w:rPr>
          <w:rFonts w:ascii="Arial" w:hAnsi="Arial" w:cs="Arial"/>
          <w:sz w:val="26"/>
          <w:szCs w:val="26"/>
        </w:rPr>
        <w:t xml:space="preserve">Обсяг видатків загального фонду бюджету Львівської міської територіальної громади на </w:t>
      </w:r>
      <w:r w:rsidRPr="0006745F">
        <w:rPr>
          <w:rFonts w:ascii="Arial" w:hAnsi="Arial" w:cs="Arial"/>
          <w:b/>
          <w:sz w:val="26"/>
          <w:szCs w:val="26"/>
        </w:rPr>
        <w:t xml:space="preserve">охорону здоров’я </w:t>
      </w:r>
      <w:r w:rsidRPr="0006745F">
        <w:rPr>
          <w:rFonts w:ascii="Arial" w:hAnsi="Arial" w:cs="Arial"/>
          <w:sz w:val="26"/>
          <w:szCs w:val="26"/>
        </w:rPr>
        <w:t>на 2024 рік складає 319,4 млн грн, з них виконано 185,</w:t>
      </w:r>
      <w:r w:rsidRPr="0006745F">
        <w:rPr>
          <w:rFonts w:ascii="Arial" w:hAnsi="Arial" w:cs="Arial"/>
          <w:sz w:val="26"/>
          <w:szCs w:val="26"/>
          <w:lang w:val="en-US"/>
        </w:rPr>
        <w:t>4</w:t>
      </w:r>
      <w:r w:rsidRPr="0006745F">
        <w:rPr>
          <w:rFonts w:ascii="Arial" w:hAnsi="Arial" w:cs="Arial"/>
          <w:sz w:val="26"/>
          <w:szCs w:val="26"/>
        </w:rPr>
        <w:t xml:space="preserve"> млн грн або </w:t>
      </w:r>
      <w:r w:rsidRPr="0006745F">
        <w:rPr>
          <w:rFonts w:ascii="Arial" w:hAnsi="Arial" w:cs="Arial"/>
          <w:sz w:val="26"/>
          <w:szCs w:val="26"/>
          <w:lang w:val="en-US"/>
        </w:rPr>
        <w:t>78,5</w:t>
      </w:r>
      <w:r w:rsidRPr="0006745F">
        <w:rPr>
          <w:rFonts w:ascii="Arial" w:hAnsi="Arial" w:cs="Arial"/>
          <w:sz w:val="26"/>
          <w:szCs w:val="26"/>
        </w:rPr>
        <w:t xml:space="preserve"> відсотка до уточненого плану на звітний період</w:t>
      </w:r>
      <w:r w:rsidR="00533CD0">
        <w:rPr>
          <w:rFonts w:ascii="Arial" w:hAnsi="Arial" w:cs="Arial"/>
          <w:sz w:val="26"/>
          <w:szCs w:val="26"/>
        </w:rPr>
        <w:t xml:space="preserve">                                 </w:t>
      </w:r>
      <w:r w:rsidRPr="0006745F">
        <w:rPr>
          <w:rFonts w:ascii="Arial" w:hAnsi="Arial" w:cs="Arial"/>
          <w:sz w:val="26"/>
          <w:szCs w:val="26"/>
        </w:rPr>
        <w:t xml:space="preserve"> (236,1 млн грн). За рахунок субвенції в рамках Комплексної програми підтримки охорони здоров’я Львівської області на 2021-2025 роки у бюджеті Львівської міської територіальної громади на 2024 рік заплановано 0,6 млн грн.</w:t>
      </w:r>
    </w:p>
    <w:p w14:paraId="60EE19A8" w14:textId="77777777" w:rsidR="002972F1" w:rsidRPr="0006745F" w:rsidRDefault="002972F1" w:rsidP="002972F1">
      <w:pPr>
        <w:ind w:firstLine="766"/>
        <w:jc w:val="both"/>
        <w:rPr>
          <w:rFonts w:ascii="Arial" w:hAnsi="Arial" w:cs="Arial"/>
          <w:color w:val="FF0000"/>
          <w:sz w:val="26"/>
          <w:szCs w:val="26"/>
        </w:rPr>
      </w:pPr>
      <w:r w:rsidRPr="0006745F">
        <w:rPr>
          <w:rFonts w:ascii="Arial" w:hAnsi="Arial" w:cs="Arial"/>
          <w:sz w:val="26"/>
          <w:szCs w:val="26"/>
        </w:rPr>
        <w:t xml:space="preserve">На виконання міських програм охорони здоров’я заплановано 118,9 млн грн, виконано за 9 місяців 2024 року 78,0 млн грн, з них по програмах:    </w:t>
      </w:r>
      <w:r w:rsidR="00461811" w:rsidRPr="0006745F">
        <w:rPr>
          <w:rFonts w:ascii="Arial" w:hAnsi="Arial" w:cs="Arial"/>
          <w:color w:val="FF0000"/>
          <w:sz w:val="26"/>
          <w:szCs w:val="26"/>
        </w:rPr>
        <w:t xml:space="preserve">                                                                                                          </w:t>
      </w:r>
    </w:p>
    <w:p w14:paraId="6B7F0832" w14:textId="688D69B4" w:rsidR="00461811" w:rsidRPr="0006745F" w:rsidRDefault="00461811" w:rsidP="0006745F">
      <w:pPr>
        <w:ind w:firstLine="766"/>
        <w:jc w:val="right"/>
        <w:rPr>
          <w:rFonts w:ascii="Arial" w:hAnsi="Arial" w:cs="Arial"/>
          <w:sz w:val="26"/>
          <w:szCs w:val="26"/>
        </w:rPr>
      </w:pPr>
      <w:r w:rsidRPr="0006745F">
        <w:rPr>
          <w:rFonts w:ascii="Arial" w:hAnsi="Arial" w:cs="Arial"/>
          <w:sz w:val="26"/>
          <w:szCs w:val="26"/>
        </w:rPr>
        <w:t>(тис. грн)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1417"/>
        <w:gridCol w:w="1405"/>
        <w:gridCol w:w="1548"/>
        <w:gridCol w:w="1380"/>
      </w:tblGrid>
      <w:tr w:rsidR="0006745F" w14:paraId="7C658D83" w14:textId="77777777" w:rsidTr="00203A47">
        <w:trPr>
          <w:trHeight w:val="1056"/>
        </w:trPr>
        <w:tc>
          <w:tcPr>
            <w:tcW w:w="4531" w:type="dxa"/>
            <w:shd w:val="clear" w:color="auto" w:fill="auto"/>
          </w:tcPr>
          <w:p w14:paraId="116213AF" w14:textId="77777777" w:rsidR="0006745F" w:rsidRDefault="0006745F" w:rsidP="00E0287D">
            <w:pPr>
              <w:jc w:val="center"/>
              <w:rPr>
                <w:rFonts w:ascii="Arial" w:hAnsi="Arial" w:cs="Arial"/>
              </w:rPr>
            </w:pPr>
            <w:bookmarkStart w:id="0" w:name="_Hlk180564834"/>
          </w:p>
          <w:p w14:paraId="7A99E2F5" w14:textId="77777777" w:rsidR="0006745F" w:rsidRDefault="0006745F" w:rsidP="00E0287D">
            <w:pPr>
              <w:jc w:val="center"/>
              <w:rPr>
                <w:rFonts w:ascii="Arial" w:hAnsi="Arial" w:cs="Arial"/>
              </w:rPr>
            </w:pPr>
            <w:r>
              <w:rPr>
                <w:rFonts w:ascii="Arial" w:hAnsi="Arial" w:cs="Arial"/>
              </w:rPr>
              <w:t>Назва програми</w:t>
            </w:r>
          </w:p>
        </w:tc>
        <w:tc>
          <w:tcPr>
            <w:tcW w:w="1418" w:type="dxa"/>
            <w:shd w:val="clear" w:color="auto" w:fill="auto"/>
          </w:tcPr>
          <w:p w14:paraId="7CA4CEA8" w14:textId="77777777" w:rsidR="0006745F" w:rsidRDefault="0006745F" w:rsidP="00E0287D">
            <w:pPr>
              <w:jc w:val="center"/>
              <w:rPr>
                <w:rFonts w:ascii="Arial" w:hAnsi="Arial" w:cs="Arial"/>
              </w:rPr>
            </w:pPr>
            <w:r>
              <w:rPr>
                <w:rFonts w:ascii="Arial" w:hAnsi="Arial" w:cs="Arial"/>
              </w:rPr>
              <w:t>Уточнений план на 2024 рік</w:t>
            </w:r>
          </w:p>
        </w:tc>
        <w:tc>
          <w:tcPr>
            <w:tcW w:w="1417" w:type="dxa"/>
            <w:shd w:val="clear" w:color="auto" w:fill="auto"/>
          </w:tcPr>
          <w:p w14:paraId="5998F466" w14:textId="77777777" w:rsidR="0006745F" w:rsidRDefault="0006745F" w:rsidP="00E0287D">
            <w:pPr>
              <w:jc w:val="center"/>
              <w:rPr>
                <w:rFonts w:ascii="Arial" w:hAnsi="Arial" w:cs="Arial"/>
              </w:rPr>
            </w:pPr>
            <w:r>
              <w:rPr>
                <w:rFonts w:ascii="Arial" w:hAnsi="Arial" w:cs="Arial"/>
              </w:rPr>
              <w:t xml:space="preserve">План на </w:t>
            </w:r>
            <w:r>
              <w:rPr>
                <w:rFonts w:ascii="Arial" w:hAnsi="Arial" w:cs="Arial"/>
                <w:lang w:val="en-US"/>
              </w:rPr>
              <w:t>9</w:t>
            </w:r>
            <w:r>
              <w:rPr>
                <w:rFonts w:ascii="Arial" w:hAnsi="Arial" w:cs="Arial"/>
              </w:rPr>
              <w:t xml:space="preserve"> місяців 2024 року</w:t>
            </w:r>
          </w:p>
        </w:tc>
        <w:tc>
          <w:tcPr>
            <w:tcW w:w="1560" w:type="dxa"/>
            <w:shd w:val="clear" w:color="auto" w:fill="auto"/>
          </w:tcPr>
          <w:p w14:paraId="5BE4C026" w14:textId="77777777" w:rsidR="0006745F" w:rsidRDefault="0006745F" w:rsidP="00E0287D">
            <w:pPr>
              <w:jc w:val="center"/>
              <w:rPr>
                <w:rFonts w:ascii="Arial" w:hAnsi="Arial" w:cs="Arial"/>
                <w:i/>
              </w:rPr>
            </w:pPr>
            <w:r>
              <w:rPr>
                <w:rFonts w:ascii="Arial" w:hAnsi="Arial" w:cs="Arial"/>
              </w:rPr>
              <w:t xml:space="preserve">Виконано за </w:t>
            </w:r>
            <w:r>
              <w:rPr>
                <w:rFonts w:ascii="Arial" w:hAnsi="Arial" w:cs="Arial"/>
                <w:lang w:val="en-US"/>
              </w:rPr>
              <w:t>9</w:t>
            </w:r>
            <w:r>
              <w:rPr>
                <w:rFonts w:ascii="Arial" w:hAnsi="Arial" w:cs="Arial"/>
              </w:rPr>
              <w:t xml:space="preserve"> місяців 2024 року</w:t>
            </w:r>
            <w:r>
              <w:rPr>
                <w:rFonts w:ascii="Arial" w:hAnsi="Arial" w:cs="Arial"/>
                <w:i/>
              </w:rPr>
              <w:t xml:space="preserve"> </w:t>
            </w:r>
          </w:p>
        </w:tc>
        <w:tc>
          <w:tcPr>
            <w:tcW w:w="1275" w:type="dxa"/>
          </w:tcPr>
          <w:p w14:paraId="71AC5C80" w14:textId="77777777" w:rsidR="0006745F" w:rsidRDefault="0006745F" w:rsidP="00E0287D">
            <w:pPr>
              <w:jc w:val="center"/>
              <w:rPr>
                <w:rFonts w:ascii="Arial" w:hAnsi="Arial" w:cs="Arial"/>
                <w:i/>
              </w:rPr>
            </w:pPr>
            <w:r>
              <w:rPr>
                <w:rFonts w:ascii="Arial" w:hAnsi="Arial" w:cs="Arial"/>
                <w:i/>
              </w:rPr>
              <w:t>Відсоток виконання</w:t>
            </w:r>
          </w:p>
        </w:tc>
      </w:tr>
      <w:tr w:rsidR="0006745F" w14:paraId="5FB862EA" w14:textId="77777777" w:rsidTr="007C4319">
        <w:tc>
          <w:tcPr>
            <w:tcW w:w="4531" w:type="dxa"/>
            <w:shd w:val="clear" w:color="auto" w:fill="auto"/>
          </w:tcPr>
          <w:p w14:paraId="5EF2D3E6" w14:textId="77777777" w:rsidR="0006745F" w:rsidRDefault="0006745F" w:rsidP="00E0287D">
            <w:pPr>
              <w:jc w:val="center"/>
              <w:rPr>
                <w:rFonts w:ascii="Arial" w:hAnsi="Arial" w:cs="Arial"/>
                <w:sz w:val="26"/>
                <w:szCs w:val="26"/>
              </w:rPr>
            </w:pPr>
            <w:r>
              <w:rPr>
                <w:rFonts w:ascii="Arial" w:hAnsi="Arial" w:cs="Arial"/>
                <w:sz w:val="26"/>
                <w:szCs w:val="26"/>
              </w:rPr>
              <w:t>1</w:t>
            </w:r>
          </w:p>
        </w:tc>
        <w:tc>
          <w:tcPr>
            <w:tcW w:w="1418" w:type="dxa"/>
            <w:shd w:val="clear" w:color="auto" w:fill="auto"/>
          </w:tcPr>
          <w:p w14:paraId="24B7FB65" w14:textId="77777777" w:rsidR="0006745F" w:rsidRDefault="0006745F" w:rsidP="00E0287D">
            <w:pPr>
              <w:jc w:val="center"/>
              <w:rPr>
                <w:rFonts w:ascii="Arial" w:hAnsi="Arial" w:cs="Arial"/>
                <w:sz w:val="26"/>
                <w:szCs w:val="26"/>
              </w:rPr>
            </w:pPr>
            <w:r>
              <w:rPr>
                <w:rFonts w:ascii="Arial" w:hAnsi="Arial" w:cs="Arial"/>
                <w:sz w:val="26"/>
                <w:szCs w:val="26"/>
              </w:rPr>
              <w:t>2</w:t>
            </w:r>
          </w:p>
        </w:tc>
        <w:tc>
          <w:tcPr>
            <w:tcW w:w="1417" w:type="dxa"/>
            <w:shd w:val="clear" w:color="auto" w:fill="auto"/>
          </w:tcPr>
          <w:p w14:paraId="41340731" w14:textId="77777777" w:rsidR="0006745F" w:rsidRDefault="0006745F" w:rsidP="00E0287D">
            <w:pPr>
              <w:jc w:val="center"/>
              <w:rPr>
                <w:rFonts w:ascii="Arial" w:hAnsi="Arial" w:cs="Arial"/>
                <w:sz w:val="26"/>
                <w:szCs w:val="26"/>
              </w:rPr>
            </w:pPr>
            <w:r>
              <w:rPr>
                <w:rFonts w:ascii="Arial" w:hAnsi="Arial" w:cs="Arial"/>
                <w:sz w:val="26"/>
                <w:szCs w:val="26"/>
              </w:rPr>
              <w:t>3</w:t>
            </w:r>
          </w:p>
        </w:tc>
        <w:tc>
          <w:tcPr>
            <w:tcW w:w="1560" w:type="dxa"/>
            <w:shd w:val="clear" w:color="auto" w:fill="auto"/>
          </w:tcPr>
          <w:p w14:paraId="0404B0CE" w14:textId="77777777" w:rsidR="0006745F" w:rsidRDefault="0006745F" w:rsidP="00E0287D">
            <w:pPr>
              <w:jc w:val="center"/>
              <w:rPr>
                <w:rFonts w:ascii="Arial" w:hAnsi="Arial" w:cs="Arial"/>
                <w:i/>
                <w:sz w:val="26"/>
                <w:szCs w:val="26"/>
              </w:rPr>
            </w:pPr>
            <w:r>
              <w:rPr>
                <w:rFonts w:ascii="Arial" w:hAnsi="Arial" w:cs="Arial"/>
                <w:i/>
                <w:sz w:val="26"/>
                <w:szCs w:val="26"/>
              </w:rPr>
              <w:t>4</w:t>
            </w:r>
          </w:p>
        </w:tc>
        <w:tc>
          <w:tcPr>
            <w:tcW w:w="1275" w:type="dxa"/>
          </w:tcPr>
          <w:p w14:paraId="42FF85AF" w14:textId="77777777" w:rsidR="0006745F" w:rsidRDefault="0006745F" w:rsidP="00E0287D">
            <w:pPr>
              <w:jc w:val="center"/>
              <w:rPr>
                <w:rFonts w:ascii="Arial" w:hAnsi="Arial" w:cs="Arial"/>
                <w:i/>
                <w:sz w:val="26"/>
                <w:szCs w:val="26"/>
              </w:rPr>
            </w:pPr>
            <w:r>
              <w:rPr>
                <w:rFonts w:ascii="Arial" w:hAnsi="Arial" w:cs="Arial"/>
                <w:i/>
                <w:sz w:val="26"/>
                <w:szCs w:val="26"/>
              </w:rPr>
              <w:t>5=4/3</w:t>
            </w:r>
          </w:p>
        </w:tc>
      </w:tr>
      <w:tr w:rsidR="0006745F" w14:paraId="5BDDF382" w14:textId="77777777" w:rsidTr="007C4319">
        <w:trPr>
          <w:trHeight w:val="446"/>
        </w:trPr>
        <w:tc>
          <w:tcPr>
            <w:tcW w:w="4531" w:type="dxa"/>
            <w:shd w:val="clear" w:color="auto" w:fill="auto"/>
          </w:tcPr>
          <w:p w14:paraId="3FB78AC4" w14:textId="77777777" w:rsidR="0006745F" w:rsidRDefault="0006745F" w:rsidP="00E0287D">
            <w:pPr>
              <w:rPr>
                <w:rFonts w:ascii="Arial" w:hAnsi="Arial" w:cs="Arial"/>
              </w:rPr>
            </w:pPr>
            <w:r>
              <w:rPr>
                <w:rFonts w:ascii="Arial" w:hAnsi="Arial" w:cs="Arial"/>
              </w:rPr>
              <w:t xml:space="preserve">Міська програма запобігання та лікування серцево-судинних та судинно-мозкових захворювань </w:t>
            </w:r>
          </w:p>
        </w:tc>
        <w:tc>
          <w:tcPr>
            <w:tcW w:w="1418" w:type="dxa"/>
            <w:shd w:val="clear" w:color="auto" w:fill="auto"/>
          </w:tcPr>
          <w:p w14:paraId="7F536049" w14:textId="77777777" w:rsidR="0006745F" w:rsidRDefault="0006745F" w:rsidP="00E0287D">
            <w:pPr>
              <w:jc w:val="center"/>
              <w:rPr>
                <w:rFonts w:ascii="Arial" w:hAnsi="Arial" w:cs="Arial"/>
              </w:rPr>
            </w:pPr>
            <w:r>
              <w:rPr>
                <w:rFonts w:ascii="Arial" w:hAnsi="Arial" w:cs="Arial"/>
              </w:rPr>
              <w:t>11 000,0</w:t>
            </w:r>
          </w:p>
        </w:tc>
        <w:tc>
          <w:tcPr>
            <w:tcW w:w="1417" w:type="dxa"/>
            <w:shd w:val="clear" w:color="auto" w:fill="auto"/>
          </w:tcPr>
          <w:p w14:paraId="3CA1BD9E" w14:textId="77777777" w:rsidR="0006745F" w:rsidRPr="0083479E" w:rsidRDefault="0006745F" w:rsidP="00E0287D">
            <w:pPr>
              <w:jc w:val="center"/>
              <w:rPr>
                <w:rFonts w:ascii="Arial" w:hAnsi="Arial" w:cs="Arial"/>
                <w:lang w:val="en-US"/>
              </w:rPr>
            </w:pPr>
            <w:r w:rsidRPr="0083479E">
              <w:rPr>
                <w:rFonts w:ascii="Arial" w:hAnsi="Arial" w:cs="Arial"/>
                <w:lang w:val="en-US"/>
              </w:rPr>
              <w:t>11 000,0</w:t>
            </w:r>
          </w:p>
        </w:tc>
        <w:tc>
          <w:tcPr>
            <w:tcW w:w="1560" w:type="dxa"/>
            <w:shd w:val="clear" w:color="auto" w:fill="auto"/>
          </w:tcPr>
          <w:p w14:paraId="23F41BDC" w14:textId="77777777" w:rsidR="0006745F" w:rsidRPr="0083479E" w:rsidRDefault="0006745F" w:rsidP="00E0287D">
            <w:pPr>
              <w:jc w:val="center"/>
              <w:rPr>
                <w:rFonts w:ascii="Arial" w:hAnsi="Arial" w:cs="Arial"/>
                <w:lang w:val="en-US"/>
              </w:rPr>
            </w:pPr>
            <w:r w:rsidRPr="0083479E">
              <w:rPr>
                <w:rFonts w:ascii="Arial" w:hAnsi="Arial" w:cs="Arial"/>
                <w:lang w:val="en-US"/>
              </w:rPr>
              <w:t>10 464,9</w:t>
            </w:r>
          </w:p>
        </w:tc>
        <w:tc>
          <w:tcPr>
            <w:tcW w:w="1275" w:type="dxa"/>
          </w:tcPr>
          <w:p w14:paraId="66DD8902" w14:textId="77777777" w:rsidR="0006745F" w:rsidRPr="0083479E" w:rsidRDefault="0006745F" w:rsidP="00E0287D">
            <w:pPr>
              <w:jc w:val="center"/>
              <w:rPr>
                <w:rFonts w:ascii="Arial" w:hAnsi="Arial" w:cs="Arial"/>
                <w:i/>
              </w:rPr>
            </w:pPr>
            <w:r w:rsidRPr="0083479E">
              <w:rPr>
                <w:rFonts w:ascii="Arial" w:hAnsi="Arial" w:cs="Arial"/>
                <w:i/>
                <w:lang w:val="en-US"/>
              </w:rPr>
              <w:t>95</w:t>
            </w:r>
            <w:r w:rsidRPr="0083479E">
              <w:rPr>
                <w:rFonts w:ascii="Arial" w:hAnsi="Arial" w:cs="Arial"/>
                <w:i/>
              </w:rPr>
              <w:t>,0</w:t>
            </w:r>
          </w:p>
        </w:tc>
      </w:tr>
      <w:tr w:rsidR="0006745F" w14:paraId="5C1DBA0E" w14:textId="77777777" w:rsidTr="007C4319">
        <w:tc>
          <w:tcPr>
            <w:tcW w:w="4531" w:type="dxa"/>
            <w:shd w:val="clear" w:color="auto" w:fill="auto"/>
          </w:tcPr>
          <w:p w14:paraId="6CD39DA3" w14:textId="77777777" w:rsidR="0006745F" w:rsidRDefault="0006745F" w:rsidP="00E0287D">
            <w:pPr>
              <w:rPr>
                <w:rFonts w:ascii="Arial" w:hAnsi="Arial" w:cs="Arial"/>
              </w:rPr>
            </w:pPr>
            <w:r>
              <w:rPr>
                <w:rFonts w:ascii="Arial" w:hAnsi="Arial" w:cs="Arial"/>
              </w:rPr>
              <w:t>Програма забезпечення лікарськими засобами у разі амбулаторного лікування окремих категорій населення</w:t>
            </w:r>
          </w:p>
        </w:tc>
        <w:tc>
          <w:tcPr>
            <w:tcW w:w="1418" w:type="dxa"/>
            <w:shd w:val="clear" w:color="auto" w:fill="auto"/>
          </w:tcPr>
          <w:p w14:paraId="0D536723" w14:textId="77777777" w:rsidR="0006745F" w:rsidRDefault="0006745F" w:rsidP="00E0287D">
            <w:pPr>
              <w:jc w:val="center"/>
              <w:rPr>
                <w:rFonts w:ascii="Arial" w:hAnsi="Arial" w:cs="Arial"/>
              </w:rPr>
            </w:pPr>
            <w:r>
              <w:rPr>
                <w:rFonts w:ascii="Arial" w:hAnsi="Arial" w:cs="Arial"/>
              </w:rPr>
              <w:t>48 780,0</w:t>
            </w:r>
          </w:p>
        </w:tc>
        <w:tc>
          <w:tcPr>
            <w:tcW w:w="1417" w:type="dxa"/>
            <w:shd w:val="clear" w:color="auto" w:fill="auto"/>
          </w:tcPr>
          <w:p w14:paraId="53A85300" w14:textId="77777777" w:rsidR="0006745F" w:rsidRPr="0083479E" w:rsidRDefault="0006745F" w:rsidP="00E0287D">
            <w:pPr>
              <w:rPr>
                <w:rFonts w:ascii="Arial" w:hAnsi="Arial" w:cs="Arial"/>
                <w:lang w:val="en-US"/>
              </w:rPr>
            </w:pPr>
            <w:r w:rsidRPr="0083479E">
              <w:rPr>
                <w:rFonts w:ascii="Arial" w:hAnsi="Arial" w:cs="Arial"/>
                <w:lang w:val="en-US"/>
              </w:rPr>
              <w:t>42 770,4</w:t>
            </w:r>
          </w:p>
        </w:tc>
        <w:tc>
          <w:tcPr>
            <w:tcW w:w="1560" w:type="dxa"/>
            <w:shd w:val="clear" w:color="auto" w:fill="auto"/>
          </w:tcPr>
          <w:p w14:paraId="7B85040F" w14:textId="77777777" w:rsidR="0006745F" w:rsidRPr="0083479E" w:rsidRDefault="0006745F" w:rsidP="00E0287D">
            <w:pPr>
              <w:jc w:val="center"/>
              <w:rPr>
                <w:rFonts w:ascii="Arial" w:hAnsi="Arial" w:cs="Arial"/>
                <w:lang w:val="en-US"/>
              </w:rPr>
            </w:pPr>
            <w:r w:rsidRPr="0083479E">
              <w:rPr>
                <w:rFonts w:ascii="Arial" w:hAnsi="Arial" w:cs="Arial"/>
                <w:lang w:val="en-US"/>
              </w:rPr>
              <w:t>37 794,0</w:t>
            </w:r>
          </w:p>
        </w:tc>
        <w:tc>
          <w:tcPr>
            <w:tcW w:w="1275" w:type="dxa"/>
          </w:tcPr>
          <w:p w14:paraId="38F9A438" w14:textId="77777777" w:rsidR="0006745F" w:rsidRPr="0083479E" w:rsidRDefault="0006745F" w:rsidP="00E0287D">
            <w:pPr>
              <w:jc w:val="center"/>
              <w:rPr>
                <w:rFonts w:ascii="Arial" w:hAnsi="Arial" w:cs="Arial"/>
                <w:i/>
              </w:rPr>
            </w:pPr>
            <w:r w:rsidRPr="0083479E">
              <w:rPr>
                <w:rFonts w:ascii="Arial" w:hAnsi="Arial" w:cs="Arial"/>
                <w:i/>
                <w:lang w:val="en-US"/>
              </w:rPr>
              <w:t>77,5</w:t>
            </w:r>
          </w:p>
        </w:tc>
      </w:tr>
      <w:tr w:rsidR="0006745F" w14:paraId="3F205D4E" w14:textId="77777777" w:rsidTr="007C4319">
        <w:tc>
          <w:tcPr>
            <w:tcW w:w="4531" w:type="dxa"/>
            <w:shd w:val="clear" w:color="auto" w:fill="auto"/>
          </w:tcPr>
          <w:p w14:paraId="7B779063" w14:textId="77777777" w:rsidR="0006745F" w:rsidRDefault="0006745F" w:rsidP="00E0287D">
            <w:pPr>
              <w:rPr>
                <w:rFonts w:ascii="Arial" w:hAnsi="Arial" w:cs="Arial"/>
              </w:rPr>
            </w:pPr>
            <w:r>
              <w:rPr>
                <w:rFonts w:ascii="Arial" w:hAnsi="Arial" w:cs="Arial"/>
              </w:rPr>
              <w:t>Програма забезпечення медичного огляду окремих категорій військовозобов’язаних мешканців</w:t>
            </w:r>
          </w:p>
        </w:tc>
        <w:tc>
          <w:tcPr>
            <w:tcW w:w="1418" w:type="dxa"/>
            <w:shd w:val="clear" w:color="auto" w:fill="auto"/>
          </w:tcPr>
          <w:p w14:paraId="34EB15FC" w14:textId="77777777" w:rsidR="0006745F" w:rsidRDefault="0006745F" w:rsidP="00E0287D">
            <w:pPr>
              <w:jc w:val="center"/>
              <w:rPr>
                <w:rFonts w:ascii="Arial" w:hAnsi="Arial" w:cs="Arial"/>
              </w:rPr>
            </w:pPr>
            <w:r>
              <w:rPr>
                <w:rFonts w:ascii="Arial" w:hAnsi="Arial" w:cs="Arial"/>
              </w:rPr>
              <w:t>5 000,0</w:t>
            </w:r>
          </w:p>
        </w:tc>
        <w:tc>
          <w:tcPr>
            <w:tcW w:w="1417" w:type="dxa"/>
            <w:shd w:val="clear" w:color="auto" w:fill="auto"/>
          </w:tcPr>
          <w:p w14:paraId="39B72D4E" w14:textId="77777777" w:rsidR="0006745F" w:rsidRPr="0083479E" w:rsidRDefault="0006745F" w:rsidP="00E0287D">
            <w:pPr>
              <w:jc w:val="both"/>
              <w:rPr>
                <w:rFonts w:ascii="Arial" w:hAnsi="Arial" w:cs="Arial"/>
                <w:lang w:val="en-US"/>
              </w:rPr>
            </w:pPr>
            <w:r w:rsidRPr="0083479E">
              <w:rPr>
                <w:rFonts w:ascii="Arial" w:hAnsi="Arial" w:cs="Arial"/>
                <w:lang w:val="en-US"/>
              </w:rPr>
              <w:t xml:space="preserve"> 4 166,2</w:t>
            </w:r>
          </w:p>
        </w:tc>
        <w:tc>
          <w:tcPr>
            <w:tcW w:w="1560" w:type="dxa"/>
            <w:shd w:val="clear" w:color="auto" w:fill="auto"/>
          </w:tcPr>
          <w:p w14:paraId="4351CB20" w14:textId="77777777" w:rsidR="0006745F" w:rsidRPr="0083479E" w:rsidRDefault="0006745F" w:rsidP="00E0287D">
            <w:pPr>
              <w:jc w:val="center"/>
              <w:rPr>
                <w:rFonts w:ascii="Arial" w:hAnsi="Arial" w:cs="Arial"/>
                <w:lang w:val="en-US"/>
              </w:rPr>
            </w:pPr>
            <w:r w:rsidRPr="0083479E">
              <w:rPr>
                <w:rFonts w:ascii="Arial" w:hAnsi="Arial" w:cs="Arial"/>
                <w:lang w:val="en-US"/>
              </w:rPr>
              <w:t>2 985,2</w:t>
            </w:r>
          </w:p>
        </w:tc>
        <w:tc>
          <w:tcPr>
            <w:tcW w:w="1275" w:type="dxa"/>
          </w:tcPr>
          <w:p w14:paraId="33EA5089" w14:textId="77777777" w:rsidR="0006745F" w:rsidRPr="0083479E" w:rsidRDefault="0006745F" w:rsidP="00E0287D">
            <w:pPr>
              <w:jc w:val="center"/>
              <w:rPr>
                <w:rFonts w:ascii="Arial" w:hAnsi="Arial" w:cs="Arial"/>
                <w:i/>
                <w:lang w:val="en-US"/>
              </w:rPr>
            </w:pPr>
            <w:r w:rsidRPr="0083479E">
              <w:rPr>
                <w:rFonts w:ascii="Arial" w:hAnsi="Arial" w:cs="Arial"/>
                <w:i/>
                <w:lang w:val="en-US"/>
              </w:rPr>
              <w:t>71</w:t>
            </w:r>
            <w:r w:rsidRPr="0083479E">
              <w:rPr>
                <w:rFonts w:ascii="Arial" w:hAnsi="Arial" w:cs="Arial"/>
                <w:i/>
              </w:rPr>
              <w:t>,</w:t>
            </w:r>
            <w:r w:rsidRPr="0083479E">
              <w:rPr>
                <w:rFonts w:ascii="Arial" w:hAnsi="Arial" w:cs="Arial"/>
                <w:i/>
                <w:lang w:val="en-US"/>
              </w:rPr>
              <w:t>6</w:t>
            </w:r>
          </w:p>
        </w:tc>
      </w:tr>
      <w:tr w:rsidR="0006745F" w14:paraId="2BA7E084" w14:textId="77777777" w:rsidTr="007C4319">
        <w:tc>
          <w:tcPr>
            <w:tcW w:w="4531" w:type="dxa"/>
            <w:shd w:val="clear" w:color="auto" w:fill="auto"/>
          </w:tcPr>
          <w:p w14:paraId="57A84264" w14:textId="77777777" w:rsidR="0006745F" w:rsidRDefault="0006745F" w:rsidP="00E0287D">
            <w:pPr>
              <w:rPr>
                <w:rFonts w:ascii="Arial" w:hAnsi="Arial" w:cs="Arial"/>
                <w:highlight w:val="yellow"/>
              </w:rPr>
            </w:pPr>
            <w:r>
              <w:rPr>
                <w:rFonts w:ascii="Arial" w:hAnsi="Arial" w:cs="Arial"/>
              </w:rPr>
              <w:t xml:space="preserve">Міська програма комплексних заходів з облаштування Національного реабілітаційного центру “Незламні” </w:t>
            </w:r>
            <w:r>
              <w:rPr>
                <w:rFonts w:ascii="Arial" w:hAnsi="Arial" w:cs="Arial"/>
              </w:rPr>
              <w:lastRenderedPageBreak/>
              <w:t>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418" w:type="dxa"/>
            <w:shd w:val="clear" w:color="auto" w:fill="auto"/>
          </w:tcPr>
          <w:p w14:paraId="6D07D3FC" w14:textId="77777777" w:rsidR="0006745F" w:rsidRDefault="0006745F" w:rsidP="00E0287D">
            <w:pPr>
              <w:jc w:val="center"/>
              <w:rPr>
                <w:rFonts w:ascii="Arial" w:hAnsi="Arial" w:cs="Arial"/>
              </w:rPr>
            </w:pPr>
            <w:r>
              <w:rPr>
                <w:rFonts w:ascii="Arial" w:hAnsi="Arial" w:cs="Arial"/>
              </w:rPr>
              <w:lastRenderedPageBreak/>
              <w:t>1 000,0</w:t>
            </w:r>
          </w:p>
        </w:tc>
        <w:tc>
          <w:tcPr>
            <w:tcW w:w="1417" w:type="dxa"/>
            <w:shd w:val="clear" w:color="auto" w:fill="auto"/>
          </w:tcPr>
          <w:p w14:paraId="605C6CB2" w14:textId="77777777" w:rsidR="0006745F" w:rsidRPr="0083479E" w:rsidRDefault="0006745F" w:rsidP="00E0287D">
            <w:pPr>
              <w:jc w:val="center"/>
              <w:rPr>
                <w:rFonts w:ascii="Arial" w:hAnsi="Arial" w:cs="Arial"/>
              </w:rPr>
            </w:pPr>
            <w:r w:rsidRPr="0083479E">
              <w:rPr>
                <w:rFonts w:ascii="Arial" w:hAnsi="Arial" w:cs="Arial"/>
              </w:rPr>
              <w:t>1 000,0</w:t>
            </w:r>
          </w:p>
        </w:tc>
        <w:tc>
          <w:tcPr>
            <w:tcW w:w="1560" w:type="dxa"/>
            <w:shd w:val="clear" w:color="auto" w:fill="auto"/>
          </w:tcPr>
          <w:p w14:paraId="54C2D622" w14:textId="77777777" w:rsidR="0006745F" w:rsidRPr="0083479E" w:rsidRDefault="0006745F" w:rsidP="00E0287D">
            <w:pPr>
              <w:jc w:val="center"/>
              <w:rPr>
                <w:rFonts w:ascii="Arial" w:hAnsi="Arial" w:cs="Arial"/>
                <w:lang w:val="en-US"/>
              </w:rPr>
            </w:pPr>
            <w:r w:rsidRPr="0083479E">
              <w:rPr>
                <w:rFonts w:ascii="Arial" w:hAnsi="Arial" w:cs="Arial"/>
                <w:lang w:val="en-US"/>
              </w:rPr>
              <w:t>1 000,0</w:t>
            </w:r>
          </w:p>
        </w:tc>
        <w:tc>
          <w:tcPr>
            <w:tcW w:w="1275" w:type="dxa"/>
          </w:tcPr>
          <w:p w14:paraId="519DBEA7" w14:textId="77777777" w:rsidR="0006745F" w:rsidRPr="0083479E" w:rsidRDefault="0006745F" w:rsidP="00E0287D">
            <w:pPr>
              <w:jc w:val="center"/>
              <w:rPr>
                <w:rFonts w:ascii="Arial" w:hAnsi="Arial" w:cs="Arial"/>
                <w:i/>
                <w:lang w:val="en-US"/>
              </w:rPr>
            </w:pPr>
            <w:r w:rsidRPr="0083479E">
              <w:rPr>
                <w:rFonts w:ascii="Arial" w:hAnsi="Arial" w:cs="Arial"/>
                <w:i/>
                <w:lang w:val="en-US"/>
              </w:rPr>
              <w:t>100,0</w:t>
            </w:r>
          </w:p>
        </w:tc>
      </w:tr>
      <w:tr w:rsidR="0006745F" w14:paraId="3D901E96" w14:textId="77777777" w:rsidTr="007C4319">
        <w:tc>
          <w:tcPr>
            <w:tcW w:w="4531" w:type="dxa"/>
            <w:shd w:val="clear" w:color="auto" w:fill="auto"/>
          </w:tcPr>
          <w:p w14:paraId="625CE53E" w14:textId="77777777" w:rsidR="0006745F" w:rsidRDefault="0006745F" w:rsidP="00E0287D">
            <w:pPr>
              <w:rPr>
                <w:rFonts w:ascii="Arial" w:hAnsi="Arial" w:cs="Arial"/>
              </w:rPr>
            </w:pPr>
            <w:r>
              <w:rPr>
                <w:rFonts w:ascii="Arial" w:hAnsi="Arial" w:cs="Arial"/>
                <w:bCs/>
                <w:color w:val="000000"/>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418" w:type="dxa"/>
            <w:shd w:val="clear" w:color="auto" w:fill="auto"/>
          </w:tcPr>
          <w:p w14:paraId="20D36BB1" w14:textId="77777777" w:rsidR="0006745F" w:rsidRDefault="0006745F" w:rsidP="00E0287D">
            <w:pPr>
              <w:jc w:val="center"/>
              <w:rPr>
                <w:rFonts w:ascii="Arial" w:hAnsi="Arial" w:cs="Arial"/>
              </w:rPr>
            </w:pPr>
            <w:r>
              <w:rPr>
                <w:rFonts w:ascii="Arial" w:hAnsi="Arial" w:cs="Arial"/>
              </w:rPr>
              <w:t>15 500,0</w:t>
            </w:r>
          </w:p>
        </w:tc>
        <w:tc>
          <w:tcPr>
            <w:tcW w:w="1417" w:type="dxa"/>
            <w:shd w:val="clear" w:color="auto" w:fill="auto"/>
          </w:tcPr>
          <w:p w14:paraId="69D73BEA" w14:textId="77777777" w:rsidR="0006745F" w:rsidRPr="0083479E" w:rsidRDefault="0006745F" w:rsidP="00E0287D">
            <w:pPr>
              <w:jc w:val="center"/>
              <w:rPr>
                <w:rFonts w:ascii="Arial" w:hAnsi="Arial" w:cs="Arial"/>
                <w:lang w:val="en-US"/>
              </w:rPr>
            </w:pPr>
            <w:r w:rsidRPr="0083479E">
              <w:rPr>
                <w:rFonts w:ascii="Arial" w:hAnsi="Arial" w:cs="Arial"/>
                <w:lang w:val="en-US"/>
              </w:rPr>
              <w:t>11 356</w:t>
            </w:r>
            <w:r w:rsidRPr="0083479E">
              <w:rPr>
                <w:rFonts w:ascii="Arial" w:hAnsi="Arial" w:cs="Arial"/>
              </w:rPr>
              <w:t>,</w:t>
            </w:r>
            <w:r w:rsidRPr="0083479E">
              <w:rPr>
                <w:rFonts w:ascii="Arial" w:hAnsi="Arial" w:cs="Arial"/>
                <w:lang w:val="en-US"/>
              </w:rPr>
              <w:t>6</w:t>
            </w:r>
          </w:p>
        </w:tc>
        <w:tc>
          <w:tcPr>
            <w:tcW w:w="1560" w:type="dxa"/>
            <w:shd w:val="clear" w:color="auto" w:fill="auto"/>
          </w:tcPr>
          <w:p w14:paraId="01227F51" w14:textId="77777777" w:rsidR="0006745F" w:rsidRPr="0083479E" w:rsidRDefault="0006745F" w:rsidP="00E0287D">
            <w:pPr>
              <w:jc w:val="center"/>
              <w:rPr>
                <w:rFonts w:ascii="Arial" w:hAnsi="Arial" w:cs="Arial"/>
                <w:lang w:val="en-US"/>
              </w:rPr>
            </w:pPr>
            <w:r w:rsidRPr="0083479E">
              <w:rPr>
                <w:rFonts w:ascii="Arial" w:hAnsi="Arial" w:cs="Arial"/>
                <w:lang w:val="en-US"/>
              </w:rPr>
              <w:t>7 741</w:t>
            </w:r>
            <w:r w:rsidRPr="0083479E">
              <w:rPr>
                <w:rFonts w:ascii="Arial" w:hAnsi="Arial" w:cs="Arial"/>
              </w:rPr>
              <w:t>,</w:t>
            </w:r>
            <w:r w:rsidRPr="0083479E">
              <w:rPr>
                <w:rFonts w:ascii="Arial" w:hAnsi="Arial" w:cs="Arial"/>
                <w:lang w:val="en-US"/>
              </w:rPr>
              <w:t>3</w:t>
            </w:r>
          </w:p>
        </w:tc>
        <w:tc>
          <w:tcPr>
            <w:tcW w:w="1275" w:type="dxa"/>
          </w:tcPr>
          <w:p w14:paraId="237AEAD8" w14:textId="77777777" w:rsidR="0006745F" w:rsidRPr="0083479E" w:rsidRDefault="0006745F" w:rsidP="00E0287D">
            <w:pPr>
              <w:jc w:val="center"/>
              <w:rPr>
                <w:rFonts w:ascii="Arial" w:hAnsi="Arial" w:cs="Arial"/>
                <w:i/>
                <w:lang w:val="en-US"/>
              </w:rPr>
            </w:pPr>
            <w:r w:rsidRPr="0083479E">
              <w:rPr>
                <w:rFonts w:ascii="Arial" w:hAnsi="Arial" w:cs="Arial"/>
                <w:i/>
                <w:lang w:val="en-US"/>
              </w:rPr>
              <w:t>68,2</w:t>
            </w:r>
          </w:p>
        </w:tc>
      </w:tr>
      <w:tr w:rsidR="0006745F" w14:paraId="7B80C687" w14:textId="77777777" w:rsidTr="007C4319">
        <w:tc>
          <w:tcPr>
            <w:tcW w:w="4531" w:type="dxa"/>
            <w:shd w:val="clear" w:color="auto" w:fill="auto"/>
          </w:tcPr>
          <w:p w14:paraId="5CF235B9" w14:textId="77777777" w:rsidR="0006745F" w:rsidRDefault="0006745F" w:rsidP="00E0287D">
            <w:pPr>
              <w:rPr>
                <w:rFonts w:ascii="Arial" w:hAnsi="Arial" w:cs="Arial"/>
                <w:highlight w:val="yellow"/>
              </w:rPr>
            </w:pPr>
            <w:r>
              <w:rPr>
                <w:rFonts w:ascii="Arial" w:hAnsi="Arial" w:cs="Arial"/>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w:t>
            </w:r>
          </w:p>
        </w:tc>
        <w:tc>
          <w:tcPr>
            <w:tcW w:w="1418" w:type="dxa"/>
            <w:shd w:val="clear" w:color="auto" w:fill="auto"/>
          </w:tcPr>
          <w:p w14:paraId="5303D877" w14:textId="77777777" w:rsidR="0006745F" w:rsidRDefault="0006745F" w:rsidP="00E0287D">
            <w:pPr>
              <w:jc w:val="center"/>
              <w:rPr>
                <w:rFonts w:ascii="Arial" w:hAnsi="Arial" w:cs="Arial"/>
              </w:rPr>
            </w:pPr>
            <w:r>
              <w:rPr>
                <w:rFonts w:ascii="Arial" w:hAnsi="Arial" w:cs="Arial"/>
              </w:rPr>
              <w:t>4 160,0</w:t>
            </w:r>
          </w:p>
        </w:tc>
        <w:tc>
          <w:tcPr>
            <w:tcW w:w="1417" w:type="dxa"/>
            <w:shd w:val="clear" w:color="auto" w:fill="auto"/>
          </w:tcPr>
          <w:p w14:paraId="55943A66" w14:textId="77777777" w:rsidR="0006745F" w:rsidRPr="0083479E" w:rsidRDefault="0006745F" w:rsidP="00E0287D">
            <w:pPr>
              <w:jc w:val="center"/>
              <w:rPr>
                <w:rFonts w:ascii="Arial" w:hAnsi="Arial" w:cs="Arial"/>
                <w:lang w:val="en-US"/>
              </w:rPr>
            </w:pPr>
            <w:r w:rsidRPr="0083479E">
              <w:rPr>
                <w:rFonts w:ascii="Arial" w:hAnsi="Arial" w:cs="Arial"/>
                <w:lang w:val="en-US"/>
              </w:rPr>
              <w:t>3 120</w:t>
            </w:r>
            <w:r w:rsidRPr="0083479E">
              <w:rPr>
                <w:rFonts w:ascii="Arial" w:hAnsi="Arial" w:cs="Arial"/>
              </w:rPr>
              <w:t>,</w:t>
            </w:r>
            <w:r w:rsidRPr="0083479E">
              <w:rPr>
                <w:rFonts w:ascii="Arial" w:hAnsi="Arial" w:cs="Arial"/>
                <w:lang w:val="en-US"/>
              </w:rPr>
              <w:t>2</w:t>
            </w:r>
          </w:p>
          <w:p w14:paraId="32914DD9" w14:textId="77777777" w:rsidR="0006745F" w:rsidRPr="0083479E" w:rsidRDefault="0006745F" w:rsidP="00E0287D">
            <w:pPr>
              <w:rPr>
                <w:rFonts w:ascii="Arial" w:hAnsi="Arial" w:cs="Arial"/>
              </w:rPr>
            </w:pPr>
          </w:p>
        </w:tc>
        <w:tc>
          <w:tcPr>
            <w:tcW w:w="1560" w:type="dxa"/>
            <w:shd w:val="clear" w:color="auto" w:fill="auto"/>
          </w:tcPr>
          <w:p w14:paraId="0B643BCD" w14:textId="77777777" w:rsidR="0006745F" w:rsidRPr="0083479E" w:rsidRDefault="0006745F" w:rsidP="00E0287D">
            <w:pPr>
              <w:jc w:val="center"/>
              <w:rPr>
                <w:rFonts w:ascii="Arial" w:hAnsi="Arial" w:cs="Arial"/>
                <w:lang w:val="en-US"/>
              </w:rPr>
            </w:pPr>
            <w:r w:rsidRPr="0083479E">
              <w:rPr>
                <w:rFonts w:ascii="Arial" w:hAnsi="Arial" w:cs="Arial"/>
                <w:lang w:val="en-US"/>
              </w:rPr>
              <w:t>2 618</w:t>
            </w:r>
            <w:r w:rsidRPr="0083479E">
              <w:rPr>
                <w:rFonts w:ascii="Arial" w:hAnsi="Arial" w:cs="Arial"/>
              </w:rPr>
              <w:t>,</w:t>
            </w:r>
            <w:r w:rsidRPr="0083479E">
              <w:rPr>
                <w:rFonts w:ascii="Arial" w:hAnsi="Arial" w:cs="Arial"/>
                <w:lang w:val="en-US"/>
              </w:rPr>
              <w:t>1</w:t>
            </w:r>
          </w:p>
        </w:tc>
        <w:tc>
          <w:tcPr>
            <w:tcW w:w="1275" w:type="dxa"/>
          </w:tcPr>
          <w:p w14:paraId="1F56E345" w14:textId="77777777" w:rsidR="0006745F" w:rsidRPr="007E3290" w:rsidRDefault="0006745F" w:rsidP="00E0287D">
            <w:pPr>
              <w:jc w:val="center"/>
              <w:rPr>
                <w:rFonts w:ascii="Arial" w:hAnsi="Arial" w:cs="Arial"/>
                <w:i/>
                <w:lang w:val="en-US"/>
              </w:rPr>
            </w:pPr>
            <w:r w:rsidRPr="007E3290">
              <w:rPr>
                <w:rFonts w:ascii="Arial" w:hAnsi="Arial" w:cs="Arial"/>
                <w:i/>
              </w:rPr>
              <w:t>83,</w:t>
            </w:r>
            <w:r w:rsidRPr="007E3290">
              <w:rPr>
                <w:rFonts w:ascii="Arial" w:hAnsi="Arial" w:cs="Arial"/>
                <w:i/>
                <w:lang w:val="en-US"/>
              </w:rPr>
              <w:t>9</w:t>
            </w:r>
          </w:p>
          <w:p w14:paraId="63597F98" w14:textId="77777777" w:rsidR="0006745F" w:rsidRPr="007E3290" w:rsidRDefault="0006745F" w:rsidP="00E0287D">
            <w:pPr>
              <w:jc w:val="center"/>
              <w:rPr>
                <w:rFonts w:ascii="Arial" w:hAnsi="Arial" w:cs="Arial"/>
                <w:i/>
                <w:lang w:val="en-US"/>
              </w:rPr>
            </w:pPr>
          </w:p>
        </w:tc>
      </w:tr>
      <w:tr w:rsidR="0006745F" w14:paraId="0ECAFA2E" w14:textId="77777777" w:rsidTr="007C4319">
        <w:trPr>
          <w:trHeight w:val="334"/>
        </w:trPr>
        <w:tc>
          <w:tcPr>
            <w:tcW w:w="4531" w:type="dxa"/>
            <w:shd w:val="clear" w:color="auto" w:fill="auto"/>
          </w:tcPr>
          <w:p w14:paraId="164D20DB" w14:textId="77777777" w:rsidR="0006745F" w:rsidRDefault="0006745F" w:rsidP="00E0287D">
            <w:pPr>
              <w:rPr>
                <w:rFonts w:ascii="Arial" w:hAnsi="Arial" w:cs="Arial"/>
              </w:rPr>
            </w:pPr>
            <w:r>
              <w:rPr>
                <w:rFonts w:ascii="Arial" w:hAnsi="Arial" w:cs="Arial"/>
              </w:rPr>
              <w:t xml:space="preserve">Міська програма проведення обов’язкових профілактичних медичних оглядів працівникам закладів освіти Львівської МТГ </w:t>
            </w:r>
          </w:p>
        </w:tc>
        <w:tc>
          <w:tcPr>
            <w:tcW w:w="1418" w:type="dxa"/>
            <w:shd w:val="clear" w:color="auto" w:fill="auto"/>
          </w:tcPr>
          <w:p w14:paraId="27F2361F" w14:textId="77777777" w:rsidR="0006745F" w:rsidRDefault="0006745F" w:rsidP="00E0287D">
            <w:pPr>
              <w:jc w:val="center"/>
              <w:rPr>
                <w:rFonts w:ascii="Arial" w:hAnsi="Arial" w:cs="Arial"/>
              </w:rPr>
            </w:pPr>
            <w:r>
              <w:rPr>
                <w:rFonts w:ascii="Arial" w:hAnsi="Arial" w:cs="Arial"/>
              </w:rPr>
              <w:t>1 500,0</w:t>
            </w:r>
          </w:p>
        </w:tc>
        <w:tc>
          <w:tcPr>
            <w:tcW w:w="1417" w:type="dxa"/>
            <w:shd w:val="clear" w:color="auto" w:fill="auto"/>
          </w:tcPr>
          <w:p w14:paraId="1212FE75" w14:textId="77777777" w:rsidR="0006745F" w:rsidRPr="0083479E" w:rsidRDefault="0006745F" w:rsidP="00E0287D">
            <w:pPr>
              <w:jc w:val="center"/>
              <w:rPr>
                <w:rFonts w:ascii="Arial" w:hAnsi="Arial" w:cs="Arial"/>
                <w:lang w:val="en-US"/>
              </w:rPr>
            </w:pPr>
            <w:r w:rsidRPr="0083479E">
              <w:rPr>
                <w:rFonts w:ascii="Arial" w:hAnsi="Arial" w:cs="Arial"/>
                <w:lang w:val="en-US"/>
              </w:rPr>
              <w:t>1 166</w:t>
            </w:r>
            <w:r w:rsidRPr="0083479E">
              <w:rPr>
                <w:rFonts w:ascii="Arial" w:hAnsi="Arial" w:cs="Arial"/>
              </w:rPr>
              <w:t>,</w:t>
            </w:r>
            <w:r w:rsidRPr="0083479E">
              <w:rPr>
                <w:rFonts w:ascii="Arial" w:hAnsi="Arial" w:cs="Arial"/>
                <w:lang w:val="en-US"/>
              </w:rPr>
              <w:t>5</w:t>
            </w:r>
          </w:p>
        </w:tc>
        <w:tc>
          <w:tcPr>
            <w:tcW w:w="1560" w:type="dxa"/>
            <w:shd w:val="clear" w:color="auto" w:fill="auto"/>
          </w:tcPr>
          <w:p w14:paraId="7DB89502" w14:textId="77777777" w:rsidR="0006745F" w:rsidRPr="0083479E" w:rsidRDefault="0006745F" w:rsidP="00E0287D">
            <w:pPr>
              <w:jc w:val="center"/>
              <w:rPr>
                <w:rFonts w:ascii="Arial" w:hAnsi="Arial" w:cs="Arial"/>
                <w:lang w:val="en-US"/>
              </w:rPr>
            </w:pPr>
            <w:r w:rsidRPr="0083479E">
              <w:rPr>
                <w:rFonts w:ascii="Arial" w:hAnsi="Arial" w:cs="Arial"/>
                <w:lang w:val="en-US"/>
              </w:rPr>
              <w:t>547</w:t>
            </w:r>
            <w:r w:rsidRPr="0083479E">
              <w:rPr>
                <w:rFonts w:ascii="Arial" w:hAnsi="Arial" w:cs="Arial"/>
              </w:rPr>
              <w:t>,</w:t>
            </w:r>
            <w:r w:rsidRPr="0083479E">
              <w:rPr>
                <w:rFonts w:ascii="Arial" w:hAnsi="Arial" w:cs="Arial"/>
                <w:lang w:val="en-US"/>
              </w:rPr>
              <w:t>4</w:t>
            </w:r>
          </w:p>
        </w:tc>
        <w:tc>
          <w:tcPr>
            <w:tcW w:w="1275" w:type="dxa"/>
          </w:tcPr>
          <w:p w14:paraId="2D396B02" w14:textId="77777777" w:rsidR="0006745F" w:rsidRPr="007E3290" w:rsidRDefault="0006745F" w:rsidP="00E0287D">
            <w:pPr>
              <w:jc w:val="center"/>
              <w:rPr>
                <w:rFonts w:ascii="Arial" w:hAnsi="Arial" w:cs="Arial"/>
                <w:i/>
                <w:lang w:val="en-US"/>
              </w:rPr>
            </w:pPr>
            <w:r w:rsidRPr="007E3290">
              <w:rPr>
                <w:rFonts w:ascii="Arial" w:hAnsi="Arial" w:cs="Arial"/>
                <w:i/>
                <w:lang w:val="en-US"/>
              </w:rPr>
              <w:t>46,9</w:t>
            </w:r>
          </w:p>
        </w:tc>
      </w:tr>
      <w:tr w:rsidR="0006745F" w14:paraId="2780B4FE" w14:textId="77777777" w:rsidTr="007C4319">
        <w:trPr>
          <w:trHeight w:val="566"/>
        </w:trPr>
        <w:tc>
          <w:tcPr>
            <w:tcW w:w="4531" w:type="dxa"/>
            <w:shd w:val="clear" w:color="auto" w:fill="auto"/>
          </w:tcPr>
          <w:p w14:paraId="1BEC7102" w14:textId="77777777" w:rsidR="0006745F" w:rsidRDefault="0006745F" w:rsidP="00E0287D">
            <w:pPr>
              <w:rPr>
                <w:rFonts w:ascii="Arial" w:hAnsi="Arial" w:cs="Arial"/>
              </w:rPr>
            </w:pPr>
            <w:r>
              <w:rPr>
                <w:rFonts w:ascii="Arial" w:hAnsi="Arial" w:cs="Arial"/>
              </w:rPr>
              <w:t>Міська програма забезпечення лікарськими засобами дітей та дорослих із спінальною м</w:t>
            </w:r>
            <w:r>
              <w:rPr>
                <w:rFonts w:ascii="Arial" w:hAnsi="Arial" w:cs="Arial"/>
                <w:lang w:val="ru-RU"/>
              </w:rPr>
              <w:t>’</w:t>
            </w:r>
            <w:proofErr w:type="spellStart"/>
            <w:r>
              <w:rPr>
                <w:rFonts w:ascii="Arial" w:hAnsi="Arial" w:cs="Arial"/>
              </w:rPr>
              <w:t>язовою</w:t>
            </w:r>
            <w:proofErr w:type="spellEnd"/>
            <w:r>
              <w:rPr>
                <w:rFonts w:ascii="Arial" w:hAnsi="Arial" w:cs="Arial"/>
              </w:rPr>
              <w:t xml:space="preserve"> атрофією (СМА) </w:t>
            </w:r>
          </w:p>
        </w:tc>
        <w:tc>
          <w:tcPr>
            <w:tcW w:w="1418" w:type="dxa"/>
            <w:shd w:val="clear" w:color="auto" w:fill="auto"/>
          </w:tcPr>
          <w:p w14:paraId="58B81957" w14:textId="77777777" w:rsidR="0006745F" w:rsidRDefault="0006745F" w:rsidP="00E0287D">
            <w:pPr>
              <w:jc w:val="center"/>
              <w:rPr>
                <w:rFonts w:ascii="Arial" w:hAnsi="Arial" w:cs="Arial"/>
              </w:rPr>
            </w:pPr>
            <w:r>
              <w:rPr>
                <w:rFonts w:ascii="Arial" w:hAnsi="Arial" w:cs="Arial"/>
              </w:rPr>
              <w:t>10 521,0</w:t>
            </w:r>
          </w:p>
        </w:tc>
        <w:tc>
          <w:tcPr>
            <w:tcW w:w="1417" w:type="dxa"/>
            <w:shd w:val="clear" w:color="auto" w:fill="auto"/>
          </w:tcPr>
          <w:p w14:paraId="29B1009D" w14:textId="77777777" w:rsidR="0006745F" w:rsidRPr="0083479E" w:rsidRDefault="0006745F" w:rsidP="00E0287D">
            <w:pPr>
              <w:rPr>
                <w:rFonts w:ascii="Arial" w:hAnsi="Arial" w:cs="Arial"/>
              </w:rPr>
            </w:pPr>
            <w:r w:rsidRPr="0083479E">
              <w:rPr>
                <w:rFonts w:ascii="Arial" w:hAnsi="Arial" w:cs="Arial"/>
              </w:rPr>
              <w:t xml:space="preserve">   10 </w:t>
            </w:r>
            <w:r w:rsidRPr="0083479E">
              <w:rPr>
                <w:rFonts w:ascii="Arial" w:hAnsi="Arial" w:cs="Arial"/>
                <w:lang w:val="en-US"/>
              </w:rPr>
              <w:t>521</w:t>
            </w:r>
            <w:r w:rsidRPr="0083479E">
              <w:rPr>
                <w:rFonts w:ascii="Arial" w:hAnsi="Arial" w:cs="Arial"/>
              </w:rPr>
              <w:t>,0</w:t>
            </w:r>
          </w:p>
          <w:p w14:paraId="067150FE" w14:textId="77777777" w:rsidR="0006745F" w:rsidRPr="0083479E" w:rsidRDefault="0006745F" w:rsidP="00E0287D">
            <w:pPr>
              <w:rPr>
                <w:rFonts w:ascii="Arial" w:hAnsi="Arial" w:cs="Arial"/>
              </w:rPr>
            </w:pPr>
          </w:p>
        </w:tc>
        <w:tc>
          <w:tcPr>
            <w:tcW w:w="1560" w:type="dxa"/>
            <w:shd w:val="clear" w:color="auto" w:fill="auto"/>
          </w:tcPr>
          <w:p w14:paraId="443CDE77" w14:textId="77777777" w:rsidR="0006745F" w:rsidRPr="0083479E" w:rsidRDefault="0006745F" w:rsidP="00E0287D">
            <w:pPr>
              <w:jc w:val="center"/>
              <w:rPr>
                <w:rFonts w:ascii="Arial" w:hAnsi="Arial" w:cs="Arial"/>
              </w:rPr>
            </w:pPr>
            <w:r w:rsidRPr="0083479E">
              <w:rPr>
                <w:rFonts w:ascii="Arial" w:hAnsi="Arial" w:cs="Arial"/>
              </w:rPr>
              <w:t>10 358,0</w:t>
            </w:r>
          </w:p>
        </w:tc>
        <w:tc>
          <w:tcPr>
            <w:tcW w:w="1275" w:type="dxa"/>
          </w:tcPr>
          <w:p w14:paraId="6E2F4BED" w14:textId="77777777" w:rsidR="0006745F" w:rsidRPr="007E3290" w:rsidRDefault="0006745F" w:rsidP="00E0287D">
            <w:pPr>
              <w:jc w:val="center"/>
              <w:rPr>
                <w:rFonts w:ascii="Arial" w:hAnsi="Arial" w:cs="Arial"/>
                <w:i/>
                <w:lang w:val="en-US"/>
              </w:rPr>
            </w:pPr>
            <w:r w:rsidRPr="007E3290">
              <w:rPr>
                <w:rFonts w:ascii="Arial" w:hAnsi="Arial" w:cs="Arial"/>
                <w:i/>
                <w:lang w:val="en-US"/>
              </w:rPr>
              <w:t>98,0</w:t>
            </w:r>
          </w:p>
        </w:tc>
      </w:tr>
      <w:tr w:rsidR="0006745F" w14:paraId="249A4D44" w14:textId="77777777" w:rsidTr="007C4319">
        <w:trPr>
          <w:trHeight w:val="566"/>
        </w:trPr>
        <w:tc>
          <w:tcPr>
            <w:tcW w:w="4531" w:type="dxa"/>
            <w:shd w:val="clear" w:color="auto" w:fill="auto"/>
          </w:tcPr>
          <w:p w14:paraId="0FAC2B59" w14:textId="77777777" w:rsidR="0006745F" w:rsidRDefault="0006745F" w:rsidP="00E0287D">
            <w:pPr>
              <w:rPr>
                <w:rFonts w:ascii="Arial" w:hAnsi="Arial" w:cs="Arial"/>
              </w:rPr>
            </w:pPr>
            <w:r>
              <w:rPr>
                <w:rFonts w:ascii="Arial" w:hAnsi="Arial" w:cs="Arial"/>
              </w:rPr>
              <w:t xml:space="preserve">Міська програма забезпечення мешканців Львівської міської територіальної громади засобами для </w:t>
            </w:r>
            <w:proofErr w:type="spellStart"/>
            <w:r>
              <w:rPr>
                <w:rFonts w:ascii="Arial" w:hAnsi="Arial" w:cs="Arial"/>
              </w:rPr>
              <w:t>ендопротезування</w:t>
            </w:r>
            <w:proofErr w:type="spellEnd"/>
            <w:r>
              <w:rPr>
                <w:rFonts w:ascii="Arial" w:hAnsi="Arial" w:cs="Arial"/>
              </w:rPr>
              <w:t xml:space="preserve"> суглобів</w:t>
            </w:r>
          </w:p>
        </w:tc>
        <w:tc>
          <w:tcPr>
            <w:tcW w:w="1418" w:type="dxa"/>
            <w:shd w:val="clear" w:color="auto" w:fill="auto"/>
          </w:tcPr>
          <w:p w14:paraId="5B07BC36" w14:textId="77777777" w:rsidR="0006745F" w:rsidRDefault="0006745F" w:rsidP="00E0287D">
            <w:pPr>
              <w:jc w:val="center"/>
              <w:rPr>
                <w:rFonts w:ascii="Arial" w:hAnsi="Arial" w:cs="Arial"/>
              </w:rPr>
            </w:pPr>
            <w:r>
              <w:rPr>
                <w:rFonts w:ascii="Arial" w:hAnsi="Arial" w:cs="Arial"/>
              </w:rPr>
              <w:t>2 000,0</w:t>
            </w:r>
          </w:p>
        </w:tc>
        <w:tc>
          <w:tcPr>
            <w:tcW w:w="1417" w:type="dxa"/>
            <w:shd w:val="clear" w:color="auto" w:fill="auto"/>
          </w:tcPr>
          <w:p w14:paraId="52CC5D60" w14:textId="77777777" w:rsidR="0006745F" w:rsidRDefault="0006745F" w:rsidP="00E0287D">
            <w:pPr>
              <w:jc w:val="center"/>
              <w:rPr>
                <w:rFonts w:ascii="Arial" w:hAnsi="Arial" w:cs="Arial"/>
                <w:color w:val="FF0000"/>
              </w:rPr>
            </w:pPr>
            <w:r>
              <w:rPr>
                <w:rFonts w:ascii="Arial" w:hAnsi="Arial" w:cs="Arial"/>
              </w:rPr>
              <w:t>-</w:t>
            </w:r>
          </w:p>
        </w:tc>
        <w:tc>
          <w:tcPr>
            <w:tcW w:w="1560" w:type="dxa"/>
            <w:shd w:val="clear" w:color="auto" w:fill="auto"/>
          </w:tcPr>
          <w:p w14:paraId="05270C16" w14:textId="77777777" w:rsidR="0006745F" w:rsidRDefault="0006745F" w:rsidP="00E0287D">
            <w:pPr>
              <w:jc w:val="center"/>
              <w:rPr>
                <w:rFonts w:ascii="Arial" w:hAnsi="Arial" w:cs="Arial"/>
              </w:rPr>
            </w:pPr>
            <w:r>
              <w:rPr>
                <w:rFonts w:ascii="Arial" w:hAnsi="Arial" w:cs="Arial"/>
              </w:rPr>
              <w:t>-</w:t>
            </w:r>
          </w:p>
        </w:tc>
        <w:tc>
          <w:tcPr>
            <w:tcW w:w="1275" w:type="dxa"/>
          </w:tcPr>
          <w:p w14:paraId="46076429" w14:textId="77777777" w:rsidR="0006745F" w:rsidRPr="007E3290" w:rsidRDefault="0006745F" w:rsidP="00E0287D">
            <w:pPr>
              <w:jc w:val="center"/>
              <w:rPr>
                <w:rFonts w:ascii="Arial" w:hAnsi="Arial" w:cs="Arial"/>
                <w:i/>
                <w:color w:val="FF0000"/>
              </w:rPr>
            </w:pPr>
            <w:r w:rsidRPr="007E3290">
              <w:rPr>
                <w:rFonts w:ascii="Arial" w:hAnsi="Arial" w:cs="Arial"/>
                <w:i/>
              </w:rPr>
              <w:t>-</w:t>
            </w:r>
          </w:p>
        </w:tc>
      </w:tr>
      <w:tr w:rsidR="0006745F" w14:paraId="0FF4FBA6" w14:textId="77777777" w:rsidTr="007C4319">
        <w:trPr>
          <w:trHeight w:val="566"/>
        </w:trPr>
        <w:tc>
          <w:tcPr>
            <w:tcW w:w="4531" w:type="dxa"/>
            <w:shd w:val="clear" w:color="auto" w:fill="auto"/>
          </w:tcPr>
          <w:p w14:paraId="4E92F169" w14:textId="77777777" w:rsidR="0006745F" w:rsidRDefault="0006745F" w:rsidP="00E0287D">
            <w:pPr>
              <w:rPr>
                <w:rFonts w:ascii="Arial" w:hAnsi="Arial" w:cs="Arial"/>
              </w:rPr>
            </w:pPr>
            <w:r>
              <w:rPr>
                <w:rFonts w:ascii="Arial" w:hAnsi="Arial" w:cs="Arial"/>
              </w:rPr>
              <w:t>Міська програма зубопротезування та лікувально-хірургічної підготовки до нього пільгових категорій жителів Львівської МТГ</w:t>
            </w:r>
          </w:p>
        </w:tc>
        <w:tc>
          <w:tcPr>
            <w:tcW w:w="1418" w:type="dxa"/>
            <w:shd w:val="clear" w:color="auto" w:fill="auto"/>
          </w:tcPr>
          <w:p w14:paraId="76441C76" w14:textId="77777777" w:rsidR="0006745F" w:rsidRDefault="0006745F" w:rsidP="00E0287D">
            <w:pPr>
              <w:jc w:val="center"/>
              <w:rPr>
                <w:rFonts w:ascii="Arial" w:hAnsi="Arial" w:cs="Arial"/>
              </w:rPr>
            </w:pPr>
            <w:r>
              <w:rPr>
                <w:rFonts w:ascii="Arial" w:hAnsi="Arial" w:cs="Arial"/>
              </w:rPr>
              <w:t>6 000,0</w:t>
            </w:r>
          </w:p>
        </w:tc>
        <w:tc>
          <w:tcPr>
            <w:tcW w:w="1417" w:type="dxa"/>
            <w:shd w:val="clear" w:color="auto" w:fill="auto"/>
          </w:tcPr>
          <w:p w14:paraId="2E04DA79" w14:textId="77777777" w:rsidR="0006745F" w:rsidRDefault="0006745F" w:rsidP="00E0287D">
            <w:pPr>
              <w:jc w:val="center"/>
              <w:rPr>
                <w:rFonts w:ascii="Arial" w:hAnsi="Arial" w:cs="Arial"/>
                <w:color w:val="FF0000"/>
              </w:rPr>
            </w:pPr>
            <w:r>
              <w:rPr>
                <w:rFonts w:ascii="Arial" w:hAnsi="Arial" w:cs="Arial"/>
                <w:lang w:val="en-US"/>
              </w:rPr>
              <w:t>4 5</w:t>
            </w:r>
            <w:r>
              <w:rPr>
                <w:rFonts w:ascii="Arial" w:hAnsi="Arial" w:cs="Arial"/>
              </w:rPr>
              <w:t>00,0</w:t>
            </w:r>
          </w:p>
        </w:tc>
        <w:tc>
          <w:tcPr>
            <w:tcW w:w="1560" w:type="dxa"/>
            <w:shd w:val="clear" w:color="auto" w:fill="auto"/>
          </w:tcPr>
          <w:p w14:paraId="0B3E1453" w14:textId="77777777" w:rsidR="0006745F" w:rsidRDefault="0006745F" w:rsidP="00E0287D">
            <w:pPr>
              <w:jc w:val="center"/>
              <w:rPr>
                <w:rFonts w:ascii="Arial" w:hAnsi="Arial" w:cs="Arial"/>
                <w:lang w:val="en-US"/>
              </w:rPr>
            </w:pPr>
            <w:r>
              <w:rPr>
                <w:rFonts w:ascii="Arial" w:hAnsi="Arial" w:cs="Arial"/>
                <w:lang w:val="en-US"/>
              </w:rPr>
              <w:t>4 441,6</w:t>
            </w:r>
          </w:p>
          <w:p w14:paraId="679E68C0" w14:textId="77777777" w:rsidR="0006745F" w:rsidRDefault="0006745F" w:rsidP="00E0287D">
            <w:pPr>
              <w:jc w:val="center"/>
              <w:rPr>
                <w:rFonts w:ascii="Arial" w:hAnsi="Arial" w:cs="Arial"/>
              </w:rPr>
            </w:pPr>
          </w:p>
        </w:tc>
        <w:tc>
          <w:tcPr>
            <w:tcW w:w="1275" w:type="dxa"/>
          </w:tcPr>
          <w:p w14:paraId="43257B38" w14:textId="77777777" w:rsidR="0006745F" w:rsidRPr="007E3290" w:rsidRDefault="0006745F" w:rsidP="00E0287D">
            <w:pPr>
              <w:jc w:val="center"/>
              <w:rPr>
                <w:rFonts w:ascii="Arial" w:hAnsi="Arial" w:cs="Arial"/>
                <w:i/>
                <w:color w:val="FF0000"/>
                <w:lang w:val="en-US"/>
              </w:rPr>
            </w:pPr>
            <w:r w:rsidRPr="007E3290">
              <w:rPr>
                <w:rFonts w:ascii="Arial" w:hAnsi="Arial" w:cs="Arial"/>
                <w:i/>
                <w:lang w:val="en-US"/>
              </w:rPr>
              <w:t>98,0</w:t>
            </w:r>
          </w:p>
        </w:tc>
      </w:tr>
      <w:tr w:rsidR="0006745F" w14:paraId="33843FA6" w14:textId="77777777" w:rsidTr="007C4319">
        <w:trPr>
          <w:trHeight w:val="566"/>
        </w:trPr>
        <w:tc>
          <w:tcPr>
            <w:tcW w:w="4531" w:type="dxa"/>
            <w:shd w:val="clear" w:color="auto" w:fill="auto"/>
          </w:tcPr>
          <w:p w14:paraId="4466BCC9" w14:textId="77777777" w:rsidR="0006745F" w:rsidRDefault="0006745F" w:rsidP="00E0287D">
            <w:pPr>
              <w:rPr>
                <w:rFonts w:ascii="Arial" w:hAnsi="Arial" w:cs="Arial"/>
              </w:rPr>
            </w:pPr>
            <w:r>
              <w:rPr>
                <w:rFonts w:ascii="Arial" w:hAnsi="Arial" w:cs="Arial"/>
              </w:rPr>
              <w:t>Міська програма скринінгу, профілактики та ранньої діагностики захворювань «</w:t>
            </w:r>
            <w:proofErr w:type="spellStart"/>
            <w:r>
              <w:rPr>
                <w:rFonts w:ascii="Arial" w:hAnsi="Arial" w:cs="Arial"/>
              </w:rPr>
              <w:t>Здоров</w:t>
            </w:r>
            <w:proofErr w:type="spellEnd"/>
            <w:r>
              <w:rPr>
                <w:rFonts w:ascii="Arial" w:hAnsi="Arial" w:cs="Arial"/>
                <w:lang w:val="ru-RU"/>
              </w:rPr>
              <w:t>’</w:t>
            </w:r>
            <w:r>
              <w:rPr>
                <w:rFonts w:ascii="Arial" w:hAnsi="Arial" w:cs="Arial"/>
              </w:rPr>
              <w:t xml:space="preserve">я </w:t>
            </w:r>
            <w:proofErr w:type="spellStart"/>
            <w:r>
              <w:rPr>
                <w:rFonts w:ascii="Arial" w:hAnsi="Arial" w:cs="Arial"/>
              </w:rPr>
              <w:t>львів</w:t>
            </w:r>
            <w:proofErr w:type="spellEnd"/>
            <w:r>
              <w:rPr>
                <w:rFonts w:ascii="Arial" w:hAnsi="Arial" w:cs="Arial"/>
                <w:lang w:val="ru-RU"/>
              </w:rPr>
              <w:t>’</w:t>
            </w:r>
            <w:proofErr w:type="spellStart"/>
            <w:r>
              <w:rPr>
                <w:rFonts w:ascii="Arial" w:hAnsi="Arial" w:cs="Arial"/>
              </w:rPr>
              <w:t>ян</w:t>
            </w:r>
            <w:proofErr w:type="spellEnd"/>
            <w:r>
              <w:rPr>
                <w:rFonts w:ascii="Arial" w:hAnsi="Arial" w:cs="Arial"/>
              </w:rPr>
              <w:t>»</w:t>
            </w:r>
          </w:p>
        </w:tc>
        <w:tc>
          <w:tcPr>
            <w:tcW w:w="1418" w:type="dxa"/>
            <w:shd w:val="clear" w:color="auto" w:fill="auto"/>
          </w:tcPr>
          <w:p w14:paraId="34654EAD" w14:textId="77777777" w:rsidR="0006745F" w:rsidRDefault="0006745F" w:rsidP="00E0287D">
            <w:pPr>
              <w:jc w:val="center"/>
              <w:rPr>
                <w:rFonts w:ascii="Arial" w:hAnsi="Arial" w:cs="Arial"/>
                <w:lang w:val="ru-RU"/>
              </w:rPr>
            </w:pPr>
            <w:r>
              <w:rPr>
                <w:rFonts w:ascii="Arial" w:hAnsi="Arial" w:cs="Arial"/>
              </w:rPr>
              <w:t>1 516,8</w:t>
            </w:r>
          </w:p>
        </w:tc>
        <w:tc>
          <w:tcPr>
            <w:tcW w:w="1417" w:type="dxa"/>
            <w:shd w:val="clear" w:color="auto" w:fill="auto"/>
          </w:tcPr>
          <w:p w14:paraId="2D880CA7" w14:textId="77777777" w:rsidR="0006745F" w:rsidRDefault="0006745F" w:rsidP="00E0287D">
            <w:pPr>
              <w:jc w:val="center"/>
              <w:rPr>
                <w:rFonts w:ascii="Arial" w:hAnsi="Arial" w:cs="Arial"/>
              </w:rPr>
            </w:pPr>
            <w:r>
              <w:rPr>
                <w:rFonts w:ascii="Arial" w:hAnsi="Arial" w:cs="Arial"/>
              </w:rPr>
              <w:t>-</w:t>
            </w:r>
          </w:p>
        </w:tc>
        <w:tc>
          <w:tcPr>
            <w:tcW w:w="1560" w:type="dxa"/>
            <w:shd w:val="clear" w:color="auto" w:fill="auto"/>
          </w:tcPr>
          <w:p w14:paraId="575A3949" w14:textId="77777777" w:rsidR="0006745F" w:rsidRDefault="0006745F" w:rsidP="00E0287D">
            <w:pPr>
              <w:jc w:val="center"/>
              <w:rPr>
                <w:rFonts w:ascii="Arial" w:hAnsi="Arial" w:cs="Arial"/>
              </w:rPr>
            </w:pPr>
            <w:r>
              <w:rPr>
                <w:rFonts w:ascii="Arial" w:hAnsi="Arial" w:cs="Arial"/>
              </w:rPr>
              <w:t>-</w:t>
            </w:r>
          </w:p>
        </w:tc>
        <w:tc>
          <w:tcPr>
            <w:tcW w:w="1275" w:type="dxa"/>
          </w:tcPr>
          <w:p w14:paraId="3B547E76" w14:textId="77777777" w:rsidR="0006745F" w:rsidRPr="007E3290" w:rsidRDefault="0006745F" w:rsidP="00E0287D">
            <w:pPr>
              <w:jc w:val="center"/>
              <w:rPr>
                <w:rFonts w:ascii="Arial" w:hAnsi="Arial" w:cs="Arial"/>
                <w:i/>
                <w:color w:val="FF0000"/>
              </w:rPr>
            </w:pPr>
            <w:r w:rsidRPr="007E3290">
              <w:rPr>
                <w:rFonts w:ascii="Arial" w:hAnsi="Arial" w:cs="Arial"/>
                <w:i/>
              </w:rPr>
              <w:t>-</w:t>
            </w:r>
          </w:p>
        </w:tc>
      </w:tr>
      <w:tr w:rsidR="0006745F" w14:paraId="3075A89E" w14:textId="77777777" w:rsidTr="007C4319">
        <w:trPr>
          <w:trHeight w:val="566"/>
        </w:trPr>
        <w:tc>
          <w:tcPr>
            <w:tcW w:w="4531" w:type="dxa"/>
            <w:shd w:val="clear" w:color="auto" w:fill="auto"/>
          </w:tcPr>
          <w:p w14:paraId="738A816B" w14:textId="77777777" w:rsidR="0006745F" w:rsidRDefault="0006745F" w:rsidP="00E0287D">
            <w:pPr>
              <w:rPr>
                <w:rFonts w:ascii="Arial" w:hAnsi="Arial" w:cs="Arial"/>
              </w:rPr>
            </w:pPr>
            <w:r>
              <w:rPr>
                <w:rFonts w:ascii="Arial" w:hAnsi="Arial" w:cs="Arial"/>
              </w:rPr>
              <w:t xml:space="preserve">Міська програма забезпечення інсуліновими помпами та витратними матеріалами до них дітей хворих на цукровий діабет </w:t>
            </w:r>
            <w:r>
              <w:rPr>
                <w:rFonts w:ascii="Arial" w:hAnsi="Arial" w:cs="Arial"/>
                <w:lang w:val="en-US"/>
              </w:rPr>
              <w:t xml:space="preserve">I </w:t>
            </w:r>
            <w:r>
              <w:rPr>
                <w:rFonts w:ascii="Arial" w:hAnsi="Arial" w:cs="Arial"/>
              </w:rPr>
              <w:t>типу</w:t>
            </w:r>
          </w:p>
        </w:tc>
        <w:tc>
          <w:tcPr>
            <w:tcW w:w="1418" w:type="dxa"/>
            <w:shd w:val="clear" w:color="auto" w:fill="auto"/>
          </w:tcPr>
          <w:p w14:paraId="2393D5F7" w14:textId="77777777" w:rsidR="0006745F" w:rsidRDefault="0006745F" w:rsidP="00E0287D">
            <w:pPr>
              <w:jc w:val="center"/>
              <w:rPr>
                <w:rFonts w:ascii="Arial" w:hAnsi="Arial" w:cs="Arial"/>
              </w:rPr>
            </w:pPr>
            <w:r>
              <w:rPr>
                <w:rFonts w:ascii="Arial" w:hAnsi="Arial" w:cs="Arial"/>
              </w:rPr>
              <w:t>483,2</w:t>
            </w:r>
          </w:p>
        </w:tc>
        <w:tc>
          <w:tcPr>
            <w:tcW w:w="1417" w:type="dxa"/>
            <w:shd w:val="clear" w:color="auto" w:fill="auto"/>
          </w:tcPr>
          <w:p w14:paraId="79843460" w14:textId="6C362306" w:rsidR="0006745F" w:rsidRDefault="00FD7537" w:rsidP="00E0287D">
            <w:pPr>
              <w:jc w:val="center"/>
              <w:rPr>
                <w:rFonts w:ascii="Arial" w:hAnsi="Arial" w:cs="Arial"/>
              </w:rPr>
            </w:pPr>
            <w:r>
              <w:rPr>
                <w:rFonts w:ascii="Arial" w:hAnsi="Arial" w:cs="Arial"/>
              </w:rPr>
              <w:t>-</w:t>
            </w:r>
          </w:p>
        </w:tc>
        <w:tc>
          <w:tcPr>
            <w:tcW w:w="1560" w:type="dxa"/>
            <w:shd w:val="clear" w:color="auto" w:fill="auto"/>
          </w:tcPr>
          <w:p w14:paraId="5FDA4A4C" w14:textId="73EA9357" w:rsidR="0006745F" w:rsidRDefault="00FD7537" w:rsidP="00E0287D">
            <w:pPr>
              <w:jc w:val="center"/>
              <w:rPr>
                <w:rFonts w:ascii="Arial" w:hAnsi="Arial" w:cs="Arial"/>
              </w:rPr>
            </w:pPr>
            <w:r>
              <w:rPr>
                <w:rFonts w:ascii="Arial" w:hAnsi="Arial" w:cs="Arial"/>
              </w:rPr>
              <w:t>-</w:t>
            </w:r>
          </w:p>
        </w:tc>
        <w:tc>
          <w:tcPr>
            <w:tcW w:w="1275" w:type="dxa"/>
          </w:tcPr>
          <w:p w14:paraId="54613686" w14:textId="09235BAF" w:rsidR="0006745F" w:rsidRPr="007E3290" w:rsidRDefault="00FD7537" w:rsidP="00E0287D">
            <w:pPr>
              <w:jc w:val="center"/>
              <w:rPr>
                <w:rFonts w:ascii="Arial" w:hAnsi="Arial" w:cs="Arial"/>
                <w:i/>
              </w:rPr>
            </w:pPr>
            <w:r>
              <w:rPr>
                <w:rFonts w:ascii="Arial" w:hAnsi="Arial" w:cs="Arial"/>
                <w:i/>
              </w:rPr>
              <w:t>-</w:t>
            </w:r>
          </w:p>
        </w:tc>
      </w:tr>
      <w:tr w:rsidR="0006745F" w14:paraId="31F856C5" w14:textId="77777777" w:rsidTr="007C4319">
        <w:trPr>
          <w:trHeight w:val="566"/>
        </w:trPr>
        <w:tc>
          <w:tcPr>
            <w:tcW w:w="4531" w:type="dxa"/>
            <w:shd w:val="clear" w:color="auto" w:fill="auto"/>
          </w:tcPr>
          <w:p w14:paraId="2CD28B7E" w14:textId="77777777" w:rsidR="0006745F" w:rsidRDefault="0006745F" w:rsidP="00E0287D">
            <w:pPr>
              <w:rPr>
                <w:rFonts w:ascii="Arial" w:hAnsi="Arial" w:cs="Arial"/>
                <w:lang w:val="en-US"/>
              </w:rPr>
            </w:pPr>
            <w:r>
              <w:rPr>
                <w:rFonts w:ascii="Arial" w:hAnsi="Arial" w:cs="Arial"/>
              </w:rPr>
              <w:t xml:space="preserve">Міська програма реалізації комплексних заходів із забезпечення безперебійної роботи закладів охорони </w:t>
            </w:r>
            <w:proofErr w:type="spellStart"/>
            <w:r>
              <w:rPr>
                <w:rFonts w:ascii="Arial" w:hAnsi="Arial" w:cs="Arial"/>
              </w:rPr>
              <w:t>здоров</w:t>
            </w:r>
            <w:proofErr w:type="spellEnd"/>
            <w:r>
              <w:rPr>
                <w:rFonts w:ascii="Arial" w:hAnsi="Arial" w:cs="Arial"/>
                <w:lang w:val="en-US"/>
              </w:rPr>
              <w:t>`</w:t>
            </w:r>
            <w:r>
              <w:rPr>
                <w:rFonts w:ascii="Arial" w:hAnsi="Arial" w:cs="Arial"/>
              </w:rPr>
              <w:t>я ЛМТГ</w:t>
            </w:r>
          </w:p>
        </w:tc>
        <w:tc>
          <w:tcPr>
            <w:tcW w:w="1418" w:type="dxa"/>
            <w:shd w:val="clear" w:color="auto" w:fill="auto"/>
          </w:tcPr>
          <w:p w14:paraId="243E2F4D" w14:textId="77777777" w:rsidR="0006745F" w:rsidRDefault="0006745F" w:rsidP="00E0287D">
            <w:pPr>
              <w:jc w:val="center"/>
              <w:rPr>
                <w:rFonts w:ascii="Arial" w:hAnsi="Arial" w:cs="Arial"/>
                <w:lang w:val="en-US"/>
              </w:rPr>
            </w:pPr>
            <w:r>
              <w:rPr>
                <w:rFonts w:ascii="Arial" w:hAnsi="Arial" w:cs="Arial"/>
                <w:lang w:val="en-US"/>
              </w:rPr>
              <w:t>11 393,4</w:t>
            </w:r>
          </w:p>
        </w:tc>
        <w:tc>
          <w:tcPr>
            <w:tcW w:w="1417" w:type="dxa"/>
            <w:shd w:val="clear" w:color="auto" w:fill="auto"/>
          </w:tcPr>
          <w:p w14:paraId="00A95E3D" w14:textId="77777777" w:rsidR="0006745F" w:rsidRDefault="0006745F" w:rsidP="00E0287D">
            <w:pPr>
              <w:jc w:val="center"/>
              <w:rPr>
                <w:rFonts w:ascii="Arial" w:hAnsi="Arial" w:cs="Arial"/>
                <w:lang w:val="en-US"/>
              </w:rPr>
            </w:pPr>
            <w:r>
              <w:rPr>
                <w:rFonts w:ascii="Arial" w:hAnsi="Arial" w:cs="Arial"/>
                <w:lang w:val="en-US"/>
              </w:rPr>
              <w:t>11 393,4</w:t>
            </w:r>
          </w:p>
        </w:tc>
        <w:tc>
          <w:tcPr>
            <w:tcW w:w="1560" w:type="dxa"/>
            <w:shd w:val="clear" w:color="auto" w:fill="auto"/>
          </w:tcPr>
          <w:p w14:paraId="7C9105A6" w14:textId="77777777" w:rsidR="0006745F" w:rsidRDefault="0006745F" w:rsidP="00E0287D">
            <w:pPr>
              <w:jc w:val="center"/>
              <w:rPr>
                <w:rFonts w:ascii="Arial" w:hAnsi="Arial" w:cs="Arial"/>
                <w:lang w:val="en-US"/>
              </w:rPr>
            </w:pPr>
            <w:r>
              <w:rPr>
                <w:rFonts w:ascii="Arial" w:hAnsi="Arial" w:cs="Arial"/>
                <w:lang w:val="en-US"/>
              </w:rPr>
              <w:t>43.0</w:t>
            </w:r>
          </w:p>
        </w:tc>
        <w:tc>
          <w:tcPr>
            <w:tcW w:w="1275" w:type="dxa"/>
          </w:tcPr>
          <w:p w14:paraId="6292BA0C" w14:textId="77777777" w:rsidR="0006745F" w:rsidRPr="007E3290" w:rsidRDefault="0006745F" w:rsidP="00E0287D">
            <w:pPr>
              <w:jc w:val="center"/>
              <w:rPr>
                <w:rFonts w:ascii="Arial" w:hAnsi="Arial" w:cs="Arial"/>
                <w:i/>
                <w:lang w:val="en-US"/>
              </w:rPr>
            </w:pPr>
            <w:r w:rsidRPr="007E3290">
              <w:rPr>
                <w:rFonts w:ascii="Arial" w:hAnsi="Arial" w:cs="Arial"/>
                <w:i/>
                <w:lang w:val="en-US"/>
              </w:rPr>
              <w:t>0.3</w:t>
            </w:r>
          </w:p>
        </w:tc>
      </w:tr>
      <w:bookmarkEnd w:id="0"/>
    </w:tbl>
    <w:p w14:paraId="2BEBD549" w14:textId="77777777" w:rsidR="0006745F" w:rsidRDefault="0006745F" w:rsidP="002972F1">
      <w:pPr>
        <w:ind w:firstLine="766"/>
        <w:jc w:val="both"/>
        <w:rPr>
          <w:rFonts w:ascii="Arial" w:hAnsi="Arial" w:cs="Arial"/>
          <w:color w:val="FF0000"/>
          <w:sz w:val="26"/>
          <w:szCs w:val="26"/>
        </w:rPr>
      </w:pPr>
    </w:p>
    <w:p w14:paraId="722F0ED4" w14:textId="77777777" w:rsidR="007C4319" w:rsidRDefault="007C4319" w:rsidP="00E0287D">
      <w:pPr>
        <w:ind w:right="-3" w:firstLine="709"/>
        <w:jc w:val="both"/>
        <w:rPr>
          <w:rFonts w:ascii="Arial" w:hAnsi="Arial" w:cs="Arial"/>
          <w:bCs/>
          <w:spacing w:val="-1"/>
          <w:w w:val="101"/>
          <w:sz w:val="26"/>
          <w:szCs w:val="26"/>
        </w:rPr>
      </w:pPr>
    </w:p>
    <w:p w14:paraId="745216EF" w14:textId="77777777" w:rsidR="007C4319" w:rsidRDefault="007C4319" w:rsidP="00E0287D">
      <w:pPr>
        <w:ind w:right="-3" w:firstLine="709"/>
        <w:jc w:val="both"/>
        <w:rPr>
          <w:rFonts w:ascii="Arial" w:hAnsi="Arial" w:cs="Arial"/>
          <w:bCs/>
          <w:spacing w:val="-1"/>
          <w:w w:val="101"/>
          <w:sz w:val="26"/>
          <w:szCs w:val="26"/>
        </w:rPr>
      </w:pPr>
    </w:p>
    <w:p w14:paraId="494818BA" w14:textId="3B2A8AA4" w:rsidR="0006745F" w:rsidRPr="007E3290" w:rsidRDefault="0006745F" w:rsidP="00E0287D">
      <w:pPr>
        <w:ind w:right="-3" w:firstLine="709"/>
        <w:jc w:val="both"/>
        <w:rPr>
          <w:rFonts w:ascii="Arial" w:hAnsi="Arial" w:cs="Arial"/>
          <w:w w:val="101"/>
          <w:sz w:val="26"/>
          <w:szCs w:val="26"/>
        </w:rPr>
      </w:pPr>
      <w:r w:rsidRPr="007E3290">
        <w:rPr>
          <w:rFonts w:ascii="Arial" w:hAnsi="Arial" w:cs="Arial"/>
          <w:bCs/>
          <w:spacing w:val="-1"/>
          <w:w w:val="101"/>
          <w:sz w:val="26"/>
          <w:szCs w:val="26"/>
        </w:rPr>
        <w:lastRenderedPageBreak/>
        <w:t xml:space="preserve">Видатки на </w:t>
      </w:r>
      <w:r w:rsidRPr="007E3290">
        <w:rPr>
          <w:rFonts w:ascii="Arial" w:hAnsi="Arial" w:cs="Arial"/>
          <w:b/>
          <w:bCs/>
          <w:spacing w:val="-1"/>
          <w:w w:val="101"/>
          <w:sz w:val="26"/>
          <w:szCs w:val="26"/>
        </w:rPr>
        <w:t xml:space="preserve">соціальний захист та соціальне забезпечення </w:t>
      </w:r>
      <w:r w:rsidRPr="007E3290">
        <w:rPr>
          <w:rFonts w:ascii="Arial" w:hAnsi="Arial" w:cs="Arial"/>
          <w:spacing w:val="-1"/>
          <w:w w:val="101"/>
          <w:sz w:val="26"/>
          <w:szCs w:val="26"/>
        </w:rPr>
        <w:t xml:space="preserve">за 9 місяців 2024 року із загального фонду бюджету проведені в сумі </w:t>
      </w:r>
      <w:r w:rsidRPr="007E3290">
        <w:rPr>
          <w:rFonts w:ascii="Arial" w:hAnsi="Arial" w:cs="Arial"/>
          <w:w w:val="101"/>
          <w:sz w:val="26"/>
          <w:szCs w:val="26"/>
        </w:rPr>
        <w:t>826,9 млн грн, що становить 86,5 відсотка до уточнених призначень на звітн</w:t>
      </w:r>
      <w:r w:rsidR="00507D99">
        <w:rPr>
          <w:rFonts w:ascii="Arial" w:hAnsi="Arial" w:cs="Arial"/>
          <w:w w:val="101"/>
          <w:sz w:val="26"/>
          <w:szCs w:val="26"/>
        </w:rPr>
        <w:t>и</w:t>
      </w:r>
      <w:r w:rsidRPr="007E3290">
        <w:rPr>
          <w:rFonts w:ascii="Arial" w:hAnsi="Arial" w:cs="Arial"/>
          <w:w w:val="101"/>
          <w:sz w:val="26"/>
          <w:szCs w:val="26"/>
        </w:rPr>
        <w:t>й період (955,7 млн грн) або 68,9 відсотка до уточнених річних призначень (1</w:t>
      </w:r>
      <w:r w:rsidR="00192D54">
        <w:rPr>
          <w:rFonts w:ascii="Arial" w:hAnsi="Arial" w:cs="Arial"/>
          <w:w w:val="101"/>
          <w:sz w:val="26"/>
          <w:szCs w:val="26"/>
        </w:rPr>
        <w:t xml:space="preserve"> </w:t>
      </w:r>
      <w:r w:rsidRPr="007E3290">
        <w:rPr>
          <w:rFonts w:ascii="Arial" w:hAnsi="Arial" w:cs="Arial"/>
          <w:w w:val="101"/>
          <w:sz w:val="26"/>
          <w:szCs w:val="26"/>
        </w:rPr>
        <w:t>199,8 млн грн).</w:t>
      </w:r>
    </w:p>
    <w:p w14:paraId="6DE97202" w14:textId="77777777" w:rsidR="0006745F" w:rsidRPr="007E3290" w:rsidRDefault="0006745F" w:rsidP="00E0287D">
      <w:pPr>
        <w:ind w:right="-3" w:firstLine="709"/>
        <w:jc w:val="both"/>
        <w:rPr>
          <w:rFonts w:ascii="Arial" w:hAnsi="Arial" w:cs="Arial"/>
          <w:sz w:val="26"/>
          <w:szCs w:val="26"/>
          <w:lang w:val="ru-RU"/>
        </w:rPr>
      </w:pPr>
      <w:r w:rsidRPr="007E3290">
        <w:rPr>
          <w:rFonts w:ascii="Arial" w:hAnsi="Arial" w:cs="Arial"/>
          <w:w w:val="101"/>
          <w:sz w:val="26"/>
          <w:szCs w:val="26"/>
        </w:rPr>
        <w:t>Зокрема, на утримання установ соціального захисту та соціального забезпечення спрямовано 255,7 млн грн, н</w:t>
      </w:r>
      <w:r w:rsidRPr="007E3290">
        <w:rPr>
          <w:rFonts w:ascii="Arial" w:hAnsi="Arial" w:cs="Arial"/>
          <w:sz w:val="26"/>
          <w:szCs w:val="26"/>
        </w:rPr>
        <w:t xml:space="preserve">а покращення матеріального стану окремих верств населення – 75,0 млн грн. </w:t>
      </w:r>
    </w:p>
    <w:p w14:paraId="2FC799C8" w14:textId="77777777" w:rsidR="0006745F" w:rsidRPr="007E3290" w:rsidRDefault="0006745F" w:rsidP="00E0287D">
      <w:pPr>
        <w:ind w:right="-3" w:firstLine="709"/>
        <w:jc w:val="both"/>
        <w:rPr>
          <w:rFonts w:ascii="Arial" w:hAnsi="Arial" w:cs="Arial"/>
          <w:sz w:val="26"/>
          <w:szCs w:val="26"/>
        </w:rPr>
      </w:pPr>
      <w:r w:rsidRPr="007E3290">
        <w:rPr>
          <w:rFonts w:ascii="Arial" w:hAnsi="Arial" w:cs="Arial"/>
          <w:sz w:val="26"/>
          <w:szCs w:val="26"/>
        </w:rPr>
        <w:t xml:space="preserve">Крім цього, була надана одноразова матеріальна допомога малозабезпеченим громадянам Львівської міської територіальної громади в сумі 54,8 млн грн, у тому числі </w:t>
      </w:r>
      <w:r w:rsidRPr="007E3290">
        <w:rPr>
          <w:rFonts w:ascii="Arial" w:hAnsi="Arial" w:cs="Arial"/>
          <w:sz w:val="26"/>
          <w:szCs w:val="26"/>
          <w:lang w:val="ru-RU"/>
        </w:rPr>
        <w:t xml:space="preserve">3707 </w:t>
      </w:r>
      <w:r w:rsidRPr="007E3290">
        <w:rPr>
          <w:rFonts w:ascii="Arial" w:hAnsi="Arial" w:cs="Arial"/>
          <w:sz w:val="26"/>
          <w:szCs w:val="26"/>
        </w:rPr>
        <w:t xml:space="preserve">особам надано допомогу за рахунок коштів, запланованих у бюджеті на виконання депутатських повноважень. </w:t>
      </w:r>
    </w:p>
    <w:p w14:paraId="17636C98" w14:textId="2707A068" w:rsidR="0006745F" w:rsidRDefault="0006745F" w:rsidP="0006745F">
      <w:pPr>
        <w:ind w:left="8496" w:right="-3"/>
        <w:jc w:val="both"/>
        <w:rPr>
          <w:rFonts w:ascii="Arial" w:hAnsi="Arial" w:cs="Arial"/>
          <w:sz w:val="26"/>
          <w:szCs w:val="26"/>
        </w:rPr>
      </w:pPr>
      <w:r w:rsidRPr="007E3290">
        <w:rPr>
          <w:rFonts w:ascii="Arial" w:hAnsi="Arial" w:cs="Arial"/>
          <w:sz w:val="26"/>
          <w:szCs w:val="26"/>
        </w:rPr>
        <w:t xml:space="preserve">    </w:t>
      </w:r>
      <w:r w:rsidR="007E3290">
        <w:rPr>
          <w:rFonts w:ascii="Arial" w:hAnsi="Arial" w:cs="Arial"/>
          <w:sz w:val="26"/>
          <w:szCs w:val="26"/>
        </w:rPr>
        <w:t>т</w:t>
      </w:r>
      <w:r w:rsidRPr="007E3290">
        <w:rPr>
          <w:rFonts w:ascii="Arial" w:hAnsi="Arial" w:cs="Arial"/>
          <w:sz w:val="26"/>
          <w:szCs w:val="26"/>
        </w:rPr>
        <w:t>ис</w:t>
      </w:r>
      <w:r w:rsidR="007E3290">
        <w:rPr>
          <w:rFonts w:ascii="Arial" w:hAnsi="Arial" w:cs="Arial"/>
          <w:sz w:val="26"/>
          <w:szCs w:val="26"/>
        </w:rPr>
        <w:t>.</w:t>
      </w:r>
      <w:r w:rsidRPr="007E3290">
        <w:rPr>
          <w:rFonts w:ascii="Arial" w:hAnsi="Arial" w:cs="Arial"/>
          <w:sz w:val="26"/>
          <w:szCs w:val="26"/>
        </w:rPr>
        <w:t xml:space="preserve"> грн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559"/>
        <w:gridCol w:w="1559"/>
        <w:gridCol w:w="1559"/>
      </w:tblGrid>
      <w:tr w:rsidR="0006745F" w:rsidRPr="007A21E3" w14:paraId="6538F9EC" w14:textId="77777777" w:rsidTr="007E3290">
        <w:trPr>
          <w:trHeight w:val="849"/>
        </w:trPr>
        <w:tc>
          <w:tcPr>
            <w:tcW w:w="3964" w:type="dxa"/>
            <w:shd w:val="clear" w:color="auto" w:fill="auto"/>
            <w:vAlign w:val="center"/>
            <w:hideMark/>
          </w:tcPr>
          <w:p w14:paraId="395A499A" w14:textId="77777777" w:rsidR="0006745F" w:rsidRPr="007A21E3" w:rsidRDefault="0006745F" w:rsidP="00E0287D">
            <w:pPr>
              <w:suppressAutoHyphens w:val="0"/>
              <w:jc w:val="center"/>
              <w:rPr>
                <w:rFonts w:ascii="Arial" w:hAnsi="Arial" w:cs="Arial"/>
                <w:color w:val="000000"/>
                <w:lang w:eastAsia="uk-UA"/>
              </w:rPr>
            </w:pPr>
            <w:bookmarkStart w:id="1" w:name="_Hlk180565722"/>
            <w:r w:rsidRPr="007A21E3">
              <w:rPr>
                <w:rFonts w:ascii="Arial" w:hAnsi="Arial" w:cs="Arial"/>
                <w:color w:val="000000"/>
                <w:lang w:eastAsia="uk-UA"/>
              </w:rPr>
              <w:t>Види допомог</w:t>
            </w:r>
          </w:p>
        </w:tc>
        <w:tc>
          <w:tcPr>
            <w:tcW w:w="1560" w:type="dxa"/>
            <w:shd w:val="clear" w:color="auto" w:fill="auto"/>
            <w:vAlign w:val="center"/>
            <w:hideMark/>
          </w:tcPr>
          <w:p w14:paraId="57C65D34" w14:textId="77777777" w:rsidR="0006745F" w:rsidRPr="007A21E3" w:rsidRDefault="0006745F" w:rsidP="00E0287D">
            <w:pPr>
              <w:suppressAutoHyphens w:val="0"/>
              <w:jc w:val="center"/>
              <w:rPr>
                <w:rFonts w:ascii="Arial" w:hAnsi="Arial" w:cs="Arial"/>
                <w:color w:val="000000"/>
                <w:lang w:eastAsia="uk-UA"/>
              </w:rPr>
            </w:pPr>
            <w:r w:rsidRPr="007A21E3">
              <w:rPr>
                <w:rFonts w:ascii="Arial" w:hAnsi="Arial" w:cs="Arial"/>
                <w:color w:val="000000"/>
                <w:lang w:eastAsia="uk-UA"/>
              </w:rPr>
              <w:t xml:space="preserve">Уточнений план на </w:t>
            </w:r>
            <w:r>
              <w:rPr>
                <w:rFonts w:ascii="Arial" w:hAnsi="Arial" w:cs="Arial"/>
                <w:color w:val="000000"/>
                <w:lang w:eastAsia="uk-UA"/>
              </w:rPr>
              <w:t xml:space="preserve">2024 </w:t>
            </w:r>
            <w:r w:rsidRPr="007A21E3">
              <w:rPr>
                <w:rFonts w:ascii="Arial" w:hAnsi="Arial" w:cs="Arial"/>
                <w:color w:val="000000"/>
                <w:lang w:eastAsia="uk-UA"/>
              </w:rPr>
              <w:t>рік</w:t>
            </w:r>
          </w:p>
        </w:tc>
        <w:tc>
          <w:tcPr>
            <w:tcW w:w="1559" w:type="dxa"/>
            <w:shd w:val="clear" w:color="auto" w:fill="auto"/>
            <w:vAlign w:val="center"/>
            <w:hideMark/>
          </w:tcPr>
          <w:p w14:paraId="6FF27FEF" w14:textId="536F974E" w:rsidR="0006745F" w:rsidRPr="007A21E3" w:rsidRDefault="0006745F" w:rsidP="00E0287D">
            <w:pPr>
              <w:suppressAutoHyphens w:val="0"/>
              <w:jc w:val="center"/>
              <w:rPr>
                <w:rFonts w:ascii="Arial" w:hAnsi="Arial" w:cs="Arial"/>
                <w:color w:val="000000"/>
                <w:lang w:eastAsia="uk-UA"/>
              </w:rPr>
            </w:pPr>
            <w:r w:rsidRPr="007A21E3">
              <w:rPr>
                <w:rFonts w:ascii="Arial" w:hAnsi="Arial" w:cs="Arial"/>
                <w:color w:val="000000"/>
                <w:lang w:eastAsia="uk-UA"/>
              </w:rPr>
              <w:t xml:space="preserve">Уточнений план </w:t>
            </w:r>
            <w:r>
              <w:rPr>
                <w:rFonts w:ascii="Arial" w:hAnsi="Arial" w:cs="Arial"/>
                <w:color w:val="000000"/>
                <w:lang w:eastAsia="uk-UA"/>
              </w:rPr>
              <w:t>з</w:t>
            </w:r>
            <w:r w:rsidRPr="007A21E3">
              <w:rPr>
                <w:rFonts w:ascii="Arial" w:hAnsi="Arial" w:cs="Arial"/>
                <w:color w:val="000000"/>
                <w:lang w:eastAsia="uk-UA"/>
              </w:rPr>
              <w:t xml:space="preserve">а </w:t>
            </w:r>
            <w:r>
              <w:rPr>
                <w:rFonts w:ascii="Arial" w:hAnsi="Arial" w:cs="Arial"/>
                <w:color w:val="000000"/>
                <w:lang w:eastAsia="uk-UA"/>
              </w:rPr>
              <w:t>9 місяців 2024 р</w:t>
            </w:r>
            <w:r w:rsidR="007E3290">
              <w:rPr>
                <w:rFonts w:ascii="Arial" w:hAnsi="Arial" w:cs="Arial"/>
                <w:color w:val="000000"/>
                <w:lang w:eastAsia="uk-UA"/>
              </w:rPr>
              <w:t>оку</w:t>
            </w:r>
          </w:p>
        </w:tc>
        <w:tc>
          <w:tcPr>
            <w:tcW w:w="1559" w:type="dxa"/>
            <w:shd w:val="clear" w:color="auto" w:fill="auto"/>
            <w:vAlign w:val="center"/>
            <w:hideMark/>
          </w:tcPr>
          <w:p w14:paraId="4522F12E" w14:textId="77777777" w:rsidR="0006745F" w:rsidRPr="007A21E3" w:rsidRDefault="0006745F" w:rsidP="00E0287D">
            <w:pPr>
              <w:suppressAutoHyphens w:val="0"/>
              <w:jc w:val="center"/>
              <w:rPr>
                <w:rFonts w:ascii="Arial" w:hAnsi="Arial" w:cs="Arial"/>
                <w:color w:val="000000"/>
                <w:lang w:eastAsia="uk-UA"/>
              </w:rPr>
            </w:pPr>
            <w:r w:rsidRPr="007A21E3">
              <w:rPr>
                <w:rFonts w:ascii="Arial" w:hAnsi="Arial" w:cs="Arial"/>
                <w:color w:val="000000"/>
                <w:lang w:eastAsia="uk-UA"/>
              </w:rPr>
              <w:t xml:space="preserve">Виконано за </w:t>
            </w:r>
            <w:r>
              <w:rPr>
                <w:rFonts w:ascii="Arial" w:hAnsi="Arial" w:cs="Arial"/>
                <w:color w:val="000000"/>
                <w:lang w:eastAsia="uk-UA"/>
              </w:rPr>
              <w:t>9 місяців 2024 року</w:t>
            </w:r>
          </w:p>
        </w:tc>
        <w:tc>
          <w:tcPr>
            <w:tcW w:w="1559" w:type="dxa"/>
            <w:shd w:val="clear" w:color="auto" w:fill="auto"/>
            <w:vAlign w:val="center"/>
            <w:hideMark/>
          </w:tcPr>
          <w:p w14:paraId="688B4734" w14:textId="7FA71994" w:rsidR="0006745F" w:rsidRDefault="0006745F" w:rsidP="00E0287D">
            <w:pPr>
              <w:suppressAutoHyphens w:val="0"/>
              <w:ind w:right="-961"/>
              <w:rPr>
                <w:rFonts w:ascii="Arial" w:hAnsi="Arial" w:cs="Arial"/>
                <w:i/>
                <w:color w:val="000000"/>
                <w:lang w:eastAsia="uk-UA"/>
              </w:rPr>
            </w:pPr>
            <w:r>
              <w:rPr>
                <w:rFonts w:ascii="Arial" w:hAnsi="Arial" w:cs="Arial"/>
                <w:i/>
                <w:color w:val="000000"/>
                <w:lang w:eastAsia="uk-UA"/>
              </w:rPr>
              <w:t xml:space="preserve"> </w:t>
            </w:r>
            <w:r w:rsidRPr="007A21E3">
              <w:rPr>
                <w:rFonts w:ascii="Arial" w:hAnsi="Arial" w:cs="Arial"/>
                <w:i/>
                <w:color w:val="000000"/>
                <w:lang w:eastAsia="uk-UA"/>
              </w:rPr>
              <w:t>Відсоток</w:t>
            </w:r>
          </w:p>
          <w:p w14:paraId="42377965" w14:textId="689D71F4" w:rsidR="0006745F" w:rsidRPr="007A21E3" w:rsidRDefault="0006745F" w:rsidP="00E0287D">
            <w:pPr>
              <w:suppressAutoHyphens w:val="0"/>
              <w:ind w:right="-961"/>
              <w:rPr>
                <w:rFonts w:ascii="Arial" w:hAnsi="Arial" w:cs="Arial"/>
                <w:i/>
                <w:color w:val="000000"/>
                <w:lang w:eastAsia="uk-UA"/>
              </w:rPr>
            </w:pPr>
            <w:r w:rsidRPr="007A21E3">
              <w:rPr>
                <w:rFonts w:ascii="Arial" w:hAnsi="Arial" w:cs="Arial"/>
                <w:i/>
                <w:color w:val="000000"/>
                <w:lang w:eastAsia="uk-UA"/>
              </w:rPr>
              <w:t>виконання</w:t>
            </w:r>
          </w:p>
        </w:tc>
      </w:tr>
      <w:tr w:rsidR="0006745F" w:rsidRPr="007A21E3" w14:paraId="075D2FD4" w14:textId="77777777" w:rsidTr="007E3290">
        <w:trPr>
          <w:trHeight w:val="266"/>
        </w:trPr>
        <w:tc>
          <w:tcPr>
            <w:tcW w:w="3964" w:type="dxa"/>
            <w:shd w:val="clear" w:color="auto" w:fill="auto"/>
            <w:vAlign w:val="bottom"/>
          </w:tcPr>
          <w:p w14:paraId="55D8B198" w14:textId="77777777" w:rsidR="0006745F" w:rsidRPr="007A21E3" w:rsidRDefault="0006745F" w:rsidP="00E0287D">
            <w:pPr>
              <w:suppressAutoHyphens w:val="0"/>
              <w:jc w:val="center"/>
              <w:rPr>
                <w:rFonts w:ascii="Arial" w:hAnsi="Arial" w:cs="Arial"/>
                <w:color w:val="000000"/>
                <w:lang w:eastAsia="uk-UA"/>
              </w:rPr>
            </w:pPr>
            <w:r>
              <w:rPr>
                <w:rFonts w:ascii="Arial" w:hAnsi="Arial" w:cs="Arial"/>
                <w:color w:val="000000"/>
                <w:lang w:eastAsia="uk-UA"/>
              </w:rPr>
              <w:t>1</w:t>
            </w:r>
          </w:p>
        </w:tc>
        <w:tc>
          <w:tcPr>
            <w:tcW w:w="1560" w:type="dxa"/>
            <w:shd w:val="clear" w:color="auto" w:fill="auto"/>
            <w:vAlign w:val="bottom"/>
          </w:tcPr>
          <w:p w14:paraId="7521EC68" w14:textId="77777777" w:rsidR="0006745F" w:rsidRPr="007A21E3" w:rsidRDefault="0006745F" w:rsidP="00E0287D">
            <w:pPr>
              <w:suppressAutoHyphens w:val="0"/>
              <w:jc w:val="center"/>
              <w:rPr>
                <w:rFonts w:ascii="Arial" w:hAnsi="Arial" w:cs="Arial"/>
                <w:color w:val="000000"/>
                <w:lang w:eastAsia="uk-UA"/>
              </w:rPr>
            </w:pPr>
            <w:r>
              <w:rPr>
                <w:rFonts w:ascii="Arial" w:hAnsi="Arial" w:cs="Arial"/>
                <w:color w:val="000000"/>
                <w:lang w:eastAsia="uk-UA"/>
              </w:rPr>
              <w:t>2</w:t>
            </w:r>
          </w:p>
        </w:tc>
        <w:tc>
          <w:tcPr>
            <w:tcW w:w="1559" w:type="dxa"/>
            <w:shd w:val="clear" w:color="auto" w:fill="auto"/>
            <w:vAlign w:val="bottom"/>
          </w:tcPr>
          <w:p w14:paraId="317749F8" w14:textId="77777777" w:rsidR="0006745F" w:rsidRPr="007A21E3" w:rsidRDefault="0006745F" w:rsidP="00E0287D">
            <w:pPr>
              <w:suppressAutoHyphens w:val="0"/>
              <w:jc w:val="center"/>
              <w:rPr>
                <w:rFonts w:ascii="Arial" w:hAnsi="Arial" w:cs="Arial"/>
                <w:color w:val="000000"/>
                <w:lang w:eastAsia="uk-UA"/>
              </w:rPr>
            </w:pPr>
            <w:r>
              <w:rPr>
                <w:rFonts w:ascii="Arial" w:hAnsi="Arial" w:cs="Arial"/>
                <w:color w:val="000000"/>
                <w:lang w:eastAsia="uk-UA"/>
              </w:rPr>
              <w:t>3</w:t>
            </w:r>
          </w:p>
        </w:tc>
        <w:tc>
          <w:tcPr>
            <w:tcW w:w="1559" w:type="dxa"/>
            <w:shd w:val="clear" w:color="auto" w:fill="auto"/>
            <w:vAlign w:val="bottom"/>
          </w:tcPr>
          <w:p w14:paraId="485D700E" w14:textId="77777777" w:rsidR="0006745F" w:rsidRPr="007A21E3" w:rsidRDefault="0006745F" w:rsidP="00E0287D">
            <w:pPr>
              <w:suppressAutoHyphens w:val="0"/>
              <w:jc w:val="center"/>
              <w:rPr>
                <w:rFonts w:ascii="Arial" w:hAnsi="Arial" w:cs="Arial"/>
                <w:color w:val="000000"/>
                <w:lang w:eastAsia="uk-UA"/>
              </w:rPr>
            </w:pPr>
            <w:r>
              <w:rPr>
                <w:rFonts w:ascii="Arial" w:hAnsi="Arial" w:cs="Arial"/>
                <w:color w:val="000000"/>
                <w:lang w:eastAsia="uk-UA"/>
              </w:rPr>
              <w:t>4</w:t>
            </w:r>
          </w:p>
        </w:tc>
        <w:tc>
          <w:tcPr>
            <w:tcW w:w="1559" w:type="dxa"/>
            <w:shd w:val="clear" w:color="auto" w:fill="auto"/>
            <w:vAlign w:val="bottom"/>
          </w:tcPr>
          <w:p w14:paraId="43A0B56F" w14:textId="77777777" w:rsidR="0006745F" w:rsidRPr="007A21E3" w:rsidRDefault="0006745F" w:rsidP="00E0287D">
            <w:pPr>
              <w:suppressAutoHyphens w:val="0"/>
              <w:jc w:val="center"/>
              <w:rPr>
                <w:rFonts w:ascii="Arial" w:hAnsi="Arial" w:cs="Arial"/>
                <w:color w:val="000000"/>
                <w:lang w:eastAsia="uk-UA"/>
              </w:rPr>
            </w:pPr>
            <w:r>
              <w:rPr>
                <w:rFonts w:ascii="Arial" w:hAnsi="Arial" w:cs="Arial"/>
                <w:color w:val="000000"/>
                <w:lang w:eastAsia="uk-UA"/>
              </w:rPr>
              <w:t>5=4/3</w:t>
            </w:r>
          </w:p>
        </w:tc>
      </w:tr>
      <w:tr w:rsidR="0006745F" w:rsidRPr="007A21E3" w14:paraId="500485DA" w14:textId="77777777" w:rsidTr="007E3290">
        <w:trPr>
          <w:trHeight w:val="878"/>
        </w:trPr>
        <w:tc>
          <w:tcPr>
            <w:tcW w:w="3964" w:type="dxa"/>
            <w:shd w:val="clear" w:color="auto" w:fill="auto"/>
            <w:vAlign w:val="bottom"/>
            <w:hideMark/>
          </w:tcPr>
          <w:p w14:paraId="1D009CF4" w14:textId="77777777" w:rsidR="0006745F" w:rsidRPr="007A21E3" w:rsidRDefault="0006745F" w:rsidP="00E0287D">
            <w:pPr>
              <w:suppressAutoHyphens w:val="0"/>
              <w:rPr>
                <w:rFonts w:ascii="Arial" w:hAnsi="Arial" w:cs="Arial"/>
                <w:color w:val="000000"/>
                <w:lang w:eastAsia="uk-UA"/>
              </w:rPr>
            </w:pPr>
            <w:r w:rsidRPr="007A21E3">
              <w:rPr>
                <w:rFonts w:ascii="Arial" w:hAnsi="Arial" w:cs="Arial"/>
                <w:color w:val="000000"/>
                <w:lang w:eastAsia="uk-UA"/>
              </w:rPr>
              <w:t>Одноразова матеріальна допомога з нагоди відзначення національних та релігійних свят</w:t>
            </w:r>
          </w:p>
        </w:tc>
        <w:tc>
          <w:tcPr>
            <w:tcW w:w="1560" w:type="dxa"/>
            <w:shd w:val="clear" w:color="auto" w:fill="auto"/>
            <w:vAlign w:val="bottom"/>
            <w:hideMark/>
          </w:tcPr>
          <w:p w14:paraId="3B91F450" w14:textId="77777777" w:rsidR="0006745F" w:rsidRPr="007A21E3" w:rsidRDefault="0006745F" w:rsidP="00B06E19">
            <w:pPr>
              <w:suppressAutoHyphens w:val="0"/>
              <w:jc w:val="center"/>
              <w:rPr>
                <w:rFonts w:ascii="Arial" w:hAnsi="Arial" w:cs="Arial"/>
                <w:color w:val="000000"/>
                <w:lang w:eastAsia="uk-UA"/>
              </w:rPr>
            </w:pPr>
            <w:r w:rsidRPr="007A21E3">
              <w:rPr>
                <w:rFonts w:ascii="Arial" w:hAnsi="Arial" w:cs="Arial"/>
                <w:color w:val="000000"/>
                <w:lang w:eastAsia="uk-UA"/>
              </w:rPr>
              <w:t>20 645,9</w:t>
            </w:r>
          </w:p>
        </w:tc>
        <w:tc>
          <w:tcPr>
            <w:tcW w:w="1559" w:type="dxa"/>
            <w:shd w:val="clear" w:color="auto" w:fill="auto"/>
            <w:vAlign w:val="bottom"/>
            <w:hideMark/>
          </w:tcPr>
          <w:p w14:paraId="69567953"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11 864,9</w:t>
            </w:r>
          </w:p>
        </w:tc>
        <w:tc>
          <w:tcPr>
            <w:tcW w:w="1559" w:type="dxa"/>
            <w:shd w:val="clear" w:color="auto" w:fill="auto"/>
            <w:vAlign w:val="bottom"/>
            <w:hideMark/>
          </w:tcPr>
          <w:p w14:paraId="3579644E"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11 838,5</w:t>
            </w:r>
          </w:p>
        </w:tc>
        <w:tc>
          <w:tcPr>
            <w:tcW w:w="1559" w:type="dxa"/>
            <w:shd w:val="clear" w:color="auto" w:fill="auto"/>
            <w:vAlign w:val="bottom"/>
            <w:hideMark/>
          </w:tcPr>
          <w:p w14:paraId="0D09E78B" w14:textId="77777777" w:rsidR="0006745F" w:rsidRPr="007E3290" w:rsidRDefault="0006745F" w:rsidP="007E3290">
            <w:pPr>
              <w:suppressAutoHyphens w:val="0"/>
              <w:jc w:val="center"/>
              <w:rPr>
                <w:rFonts w:ascii="Arial" w:hAnsi="Arial" w:cs="Arial"/>
                <w:i/>
                <w:iCs/>
                <w:color w:val="000000"/>
                <w:lang w:eastAsia="uk-UA"/>
              </w:rPr>
            </w:pPr>
            <w:r w:rsidRPr="007E3290">
              <w:rPr>
                <w:rFonts w:ascii="Arial" w:hAnsi="Arial" w:cs="Arial"/>
                <w:i/>
                <w:iCs/>
                <w:color w:val="000000"/>
                <w:lang w:eastAsia="uk-UA"/>
              </w:rPr>
              <w:t>99,7</w:t>
            </w:r>
          </w:p>
        </w:tc>
      </w:tr>
      <w:tr w:rsidR="0006745F" w:rsidRPr="007A21E3" w14:paraId="6976B9A2" w14:textId="77777777" w:rsidTr="007E3290">
        <w:trPr>
          <w:trHeight w:val="835"/>
        </w:trPr>
        <w:tc>
          <w:tcPr>
            <w:tcW w:w="3964" w:type="dxa"/>
            <w:shd w:val="clear" w:color="auto" w:fill="auto"/>
            <w:vAlign w:val="bottom"/>
            <w:hideMark/>
          </w:tcPr>
          <w:p w14:paraId="588FEB8A" w14:textId="77777777" w:rsidR="0006745F" w:rsidRPr="007A21E3" w:rsidRDefault="0006745F" w:rsidP="00E0287D">
            <w:pPr>
              <w:suppressAutoHyphens w:val="0"/>
              <w:rPr>
                <w:rFonts w:ascii="Arial" w:hAnsi="Arial" w:cs="Arial"/>
                <w:color w:val="000000"/>
                <w:lang w:eastAsia="uk-UA"/>
              </w:rPr>
            </w:pPr>
            <w:r w:rsidRPr="007A21E3">
              <w:rPr>
                <w:rFonts w:ascii="Arial" w:hAnsi="Arial" w:cs="Arial"/>
                <w:color w:val="000000"/>
                <w:lang w:eastAsia="uk-UA"/>
              </w:rPr>
              <w:t xml:space="preserve">Щомісячна адресна соціальна виплата дітям, які хворіють на рідкісні </w:t>
            </w:r>
            <w:proofErr w:type="spellStart"/>
            <w:r w:rsidRPr="007A21E3">
              <w:rPr>
                <w:rFonts w:ascii="Arial" w:hAnsi="Arial" w:cs="Arial"/>
                <w:color w:val="000000"/>
                <w:lang w:eastAsia="uk-UA"/>
              </w:rPr>
              <w:t>орфанні</w:t>
            </w:r>
            <w:proofErr w:type="spellEnd"/>
            <w:r w:rsidRPr="007A21E3">
              <w:rPr>
                <w:rFonts w:ascii="Arial" w:hAnsi="Arial" w:cs="Arial"/>
                <w:color w:val="000000"/>
                <w:lang w:eastAsia="uk-UA"/>
              </w:rPr>
              <w:t xml:space="preserve"> захворювання </w:t>
            </w:r>
          </w:p>
        </w:tc>
        <w:tc>
          <w:tcPr>
            <w:tcW w:w="1560" w:type="dxa"/>
            <w:shd w:val="clear" w:color="auto" w:fill="auto"/>
            <w:vAlign w:val="bottom"/>
            <w:hideMark/>
          </w:tcPr>
          <w:p w14:paraId="244BE3D4" w14:textId="77777777" w:rsidR="0006745F" w:rsidRPr="007A21E3" w:rsidRDefault="0006745F" w:rsidP="007E3290">
            <w:pPr>
              <w:suppressAutoHyphens w:val="0"/>
              <w:jc w:val="center"/>
              <w:rPr>
                <w:rFonts w:ascii="Arial" w:hAnsi="Arial" w:cs="Arial"/>
                <w:color w:val="000000"/>
                <w:lang w:eastAsia="uk-UA"/>
              </w:rPr>
            </w:pPr>
            <w:r w:rsidRPr="007A21E3">
              <w:rPr>
                <w:rFonts w:ascii="Arial" w:hAnsi="Arial" w:cs="Arial"/>
                <w:color w:val="000000"/>
                <w:lang w:eastAsia="uk-UA"/>
              </w:rPr>
              <w:t>6 240,0</w:t>
            </w:r>
          </w:p>
        </w:tc>
        <w:tc>
          <w:tcPr>
            <w:tcW w:w="1559" w:type="dxa"/>
            <w:shd w:val="clear" w:color="auto" w:fill="auto"/>
            <w:vAlign w:val="bottom"/>
            <w:hideMark/>
          </w:tcPr>
          <w:p w14:paraId="0E6FF590"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5 260,0</w:t>
            </w:r>
          </w:p>
        </w:tc>
        <w:tc>
          <w:tcPr>
            <w:tcW w:w="1559" w:type="dxa"/>
            <w:shd w:val="clear" w:color="auto" w:fill="auto"/>
            <w:vAlign w:val="bottom"/>
            <w:hideMark/>
          </w:tcPr>
          <w:p w14:paraId="782C5BF7"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5 260,0</w:t>
            </w:r>
          </w:p>
        </w:tc>
        <w:tc>
          <w:tcPr>
            <w:tcW w:w="1559" w:type="dxa"/>
            <w:shd w:val="clear" w:color="auto" w:fill="auto"/>
            <w:vAlign w:val="bottom"/>
            <w:hideMark/>
          </w:tcPr>
          <w:p w14:paraId="58D11DF2" w14:textId="77777777" w:rsidR="0006745F" w:rsidRPr="007E3290" w:rsidRDefault="0006745F" w:rsidP="007E3290">
            <w:pPr>
              <w:suppressAutoHyphens w:val="0"/>
              <w:jc w:val="center"/>
              <w:rPr>
                <w:rFonts w:ascii="Arial" w:hAnsi="Arial" w:cs="Arial"/>
                <w:i/>
                <w:iCs/>
                <w:color w:val="000000"/>
                <w:lang w:eastAsia="uk-UA"/>
              </w:rPr>
            </w:pPr>
            <w:r w:rsidRPr="007E3290">
              <w:rPr>
                <w:rFonts w:ascii="Arial" w:hAnsi="Arial" w:cs="Arial"/>
                <w:i/>
                <w:iCs/>
                <w:color w:val="000000"/>
                <w:lang w:eastAsia="uk-UA"/>
              </w:rPr>
              <w:t>100,0</w:t>
            </w:r>
          </w:p>
        </w:tc>
      </w:tr>
      <w:tr w:rsidR="0006745F" w:rsidRPr="007A21E3" w14:paraId="76984803" w14:textId="77777777" w:rsidTr="007E3290">
        <w:trPr>
          <w:trHeight w:val="988"/>
        </w:trPr>
        <w:tc>
          <w:tcPr>
            <w:tcW w:w="3964" w:type="dxa"/>
            <w:shd w:val="clear" w:color="auto" w:fill="auto"/>
            <w:vAlign w:val="bottom"/>
            <w:hideMark/>
          </w:tcPr>
          <w:p w14:paraId="0ABC6B33" w14:textId="77777777" w:rsidR="0006745F" w:rsidRPr="007A21E3" w:rsidRDefault="0006745F" w:rsidP="00E0287D">
            <w:pPr>
              <w:suppressAutoHyphens w:val="0"/>
              <w:rPr>
                <w:rFonts w:ascii="Arial" w:hAnsi="Arial" w:cs="Arial"/>
                <w:color w:val="000000"/>
                <w:lang w:eastAsia="uk-UA"/>
              </w:rPr>
            </w:pPr>
            <w:r w:rsidRPr="007A21E3">
              <w:rPr>
                <w:rFonts w:ascii="Arial" w:hAnsi="Arial" w:cs="Arial"/>
                <w:color w:val="000000"/>
                <w:lang w:eastAsia="uk-UA"/>
              </w:rPr>
              <w:t>Одноразова матеріальна допомога багатодітним сім'ям, які мають на утриманні четверо і більше дітей</w:t>
            </w:r>
          </w:p>
        </w:tc>
        <w:tc>
          <w:tcPr>
            <w:tcW w:w="1560" w:type="dxa"/>
            <w:shd w:val="clear" w:color="auto" w:fill="auto"/>
            <w:vAlign w:val="bottom"/>
            <w:hideMark/>
          </w:tcPr>
          <w:p w14:paraId="796933DA" w14:textId="77777777" w:rsidR="0006745F" w:rsidRPr="007A21E3" w:rsidRDefault="0006745F" w:rsidP="007E3290">
            <w:pPr>
              <w:suppressAutoHyphens w:val="0"/>
              <w:jc w:val="center"/>
              <w:rPr>
                <w:rFonts w:ascii="Arial" w:hAnsi="Arial" w:cs="Arial"/>
                <w:color w:val="000000"/>
                <w:lang w:eastAsia="uk-UA"/>
              </w:rPr>
            </w:pPr>
            <w:r w:rsidRPr="007A21E3">
              <w:rPr>
                <w:rFonts w:ascii="Arial" w:hAnsi="Arial" w:cs="Arial"/>
                <w:color w:val="000000"/>
                <w:lang w:eastAsia="uk-UA"/>
              </w:rPr>
              <w:t>3 500,0</w:t>
            </w:r>
          </w:p>
        </w:tc>
        <w:tc>
          <w:tcPr>
            <w:tcW w:w="1559" w:type="dxa"/>
            <w:shd w:val="clear" w:color="auto" w:fill="auto"/>
            <w:vAlign w:val="bottom"/>
            <w:hideMark/>
          </w:tcPr>
          <w:p w14:paraId="53F73877"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1 595,0</w:t>
            </w:r>
          </w:p>
        </w:tc>
        <w:tc>
          <w:tcPr>
            <w:tcW w:w="1559" w:type="dxa"/>
            <w:shd w:val="clear" w:color="auto" w:fill="auto"/>
            <w:vAlign w:val="bottom"/>
            <w:hideMark/>
          </w:tcPr>
          <w:p w14:paraId="4E3E1A40"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1 525,0</w:t>
            </w:r>
          </w:p>
        </w:tc>
        <w:tc>
          <w:tcPr>
            <w:tcW w:w="1559" w:type="dxa"/>
            <w:shd w:val="clear" w:color="auto" w:fill="auto"/>
            <w:vAlign w:val="bottom"/>
            <w:hideMark/>
          </w:tcPr>
          <w:p w14:paraId="3F81EE1B" w14:textId="77777777" w:rsidR="0006745F" w:rsidRPr="007E3290" w:rsidRDefault="0006745F" w:rsidP="007E3290">
            <w:pPr>
              <w:suppressAutoHyphens w:val="0"/>
              <w:jc w:val="center"/>
              <w:rPr>
                <w:rFonts w:ascii="Arial" w:hAnsi="Arial" w:cs="Arial"/>
                <w:i/>
                <w:iCs/>
                <w:color w:val="000000"/>
                <w:lang w:eastAsia="uk-UA"/>
              </w:rPr>
            </w:pPr>
            <w:r w:rsidRPr="007E3290">
              <w:rPr>
                <w:rFonts w:ascii="Arial" w:hAnsi="Arial" w:cs="Arial"/>
                <w:i/>
                <w:iCs/>
                <w:color w:val="000000"/>
                <w:lang w:eastAsia="uk-UA"/>
              </w:rPr>
              <w:t>95,6</w:t>
            </w:r>
          </w:p>
        </w:tc>
      </w:tr>
      <w:tr w:rsidR="0006745F" w:rsidRPr="007A21E3" w14:paraId="792C32FC" w14:textId="77777777" w:rsidTr="007E3290">
        <w:trPr>
          <w:trHeight w:val="1288"/>
        </w:trPr>
        <w:tc>
          <w:tcPr>
            <w:tcW w:w="3964" w:type="dxa"/>
            <w:shd w:val="clear" w:color="auto" w:fill="auto"/>
            <w:vAlign w:val="bottom"/>
            <w:hideMark/>
          </w:tcPr>
          <w:p w14:paraId="4B0FA2DC" w14:textId="77777777" w:rsidR="0006745F" w:rsidRPr="007A21E3" w:rsidRDefault="0006745F" w:rsidP="00E0287D">
            <w:pPr>
              <w:suppressAutoHyphens w:val="0"/>
              <w:rPr>
                <w:rFonts w:ascii="Arial" w:hAnsi="Arial" w:cs="Arial"/>
                <w:color w:val="000000"/>
                <w:lang w:eastAsia="uk-UA"/>
              </w:rPr>
            </w:pPr>
            <w:r w:rsidRPr="007A21E3">
              <w:rPr>
                <w:rFonts w:ascii="Arial" w:hAnsi="Arial" w:cs="Arial"/>
                <w:color w:val="000000"/>
                <w:lang w:eastAsia="uk-UA"/>
              </w:rPr>
              <w:t>Одноразова матеріальна допомога для мешканців Львівської МТГ за розпорядженнями міського голови</w:t>
            </w:r>
          </w:p>
        </w:tc>
        <w:tc>
          <w:tcPr>
            <w:tcW w:w="1560" w:type="dxa"/>
            <w:shd w:val="clear" w:color="auto" w:fill="auto"/>
            <w:vAlign w:val="bottom"/>
            <w:hideMark/>
          </w:tcPr>
          <w:p w14:paraId="31E7B0DB" w14:textId="77777777" w:rsidR="0006745F" w:rsidRPr="007A21E3" w:rsidRDefault="0006745F" w:rsidP="007E3290">
            <w:pPr>
              <w:suppressAutoHyphens w:val="0"/>
              <w:jc w:val="center"/>
              <w:rPr>
                <w:rFonts w:ascii="Arial" w:hAnsi="Arial" w:cs="Arial"/>
                <w:color w:val="000000"/>
                <w:lang w:eastAsia="uk-UA"/>
              </w:rPr>
            </w:pPr>
            <w:r w:rsidRPr="007A21E3">
              <w:rPr>
                <w:rFonts w:ascii="Arial" w:hAnsi="Arial" w:cs="Arial"/>
                <w:color w:val="000000"/>
                <w:lang w:eastAsia="uk-UA"/>
              </w:rPr>
              <w:t>2 566,4</w:t>
            </w:r>
          </w:p>
        </w:tc>
        <w:tc>
          <w:tcPr>
            <w:tcW w:w="1559" w:type="dxa"/>
            <w:shd w:val="clear" w:color="auto" w:fill="auto"/>
            <w:vAlign w:val="bottom"/>
            <w:hideMark/>
          </w:tcPr>
          <w:p w14:paraId="2078A0B8"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2 560,0</w:t>
            </w:r>
          </w:p>
        </w:tc>
        <w:tc>
          <w:tcPr>
            <w:tcW w:w="1559" w:type="dxa"/>
            <w:shd w:val="clear" w:color="auto" w:fill="auto"/>
            <w:vAlign w:val="bottom"/>
            <w:hideMark/>
          </w:tcPr>
          <w:p w14:paraId="4EBA808B"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2 297,9</w:t>
            </w:r>
          </w:p>
        </w:tc>
        <w:tc>
          <w:tcPr>
            <w:tcW w:w="1559" w:type="dxa"/>
            <w:shd w:val="clear" w:color="auto" w:fill="auto"/>
            <w:vAlign w:val="bottom"/>
            <w:hideMark/>
          </w:tcPr>
          <w:p w14:paraId="63E23C32" w14:textId="77777777" w:rsidR="0006745F" w:rsidRPr="007E3290" w:rsidRDefault="0006745F" w:rsidP="007E3290">
            <w:pPr>
              <w:suppressAutoHyphens w:val="0"/>
              <w:jc w:val="center"/>
              <w:rPr>
                <w:rFonts w:ascii="Arial" w:hAnsi="Arial" w:cs="Arial"/>
                <w:i/>
                <w:iCs/>
                <w:color w:val="000000"/>
                <w:lang w:eastAsia="uk-UA"/>
              </w:rPr>
            </w:pPr>
            <w:r w:rsidRPr="007E3290">
              <w:rPr>
                <w:rFonts w:ascii="Arial" w:hAnsi="Arial" w:cs="Arial"/>
                <w:i/>
                <w:iCs/>
                <w:color w:val="000000"/>
                <w:lang w:eastAsia="uk-UA"/>
              </w:rPr>
              <w:t>89,7</w:t>
            </w:r>
          </w:p>
        </w:tc>
      </w:tr>
      <w:tr w:rsidR="0006745F" w:rsidRPr="007A21E3" w14:paraId="146309EC" w14:textId="77777777" w:rsidTr="007E3290">
        <w:trPr>
          <w:trHeight w:val="912"/>
        </w:trPr>
        <w:tc>
          <w:tcPr>
            <w:tcW w:w="3964" w:type="dxa"/>
            <w:shd w:val="clear" w:color="auto" w:fill="auto"/>
            <w:vAlign w:val="bottom"/>
            <w:hideMark/>
          </w:tcPr>
          <w:p w14:paraId="2FACF22C" w14:textId="77777777" w:rsidR="0006745F" w:rsidRPr="007A21E3" w:rsidRDefault="0006745F" w:rsidP="00E0287D">
            <w:pPr>
              <w:suppressAutoHyphens w:val="0"/>
              <w:rPr>
                <w:rFonts w:ascii="Arial" w:hAnsi="Arial" w:cs="Arial"/>
                <w:color w:val="000000"/>
                <w:lang w:eastAsia="uk-UA"/>
              </w:rPr>
            </w:pPr>
            <w:r w:rsidRPr="007A21E3">
              <w:rPr>
                <w:rFonts w:ascii="Arial" w:hAnsi="Arial" w:cs="Arial"/>
                <w:color w:val="000000"/>
                <w:lang w:eastAsia="uk-UA"/>
              </w:rPr>
              <w:t xml:space="preserve">Щомісячна матеріальна допомога Почесним громадянам </w:t>
            </w:r>
            <w:proofErr w:type="spellStart"/>
            <w:r w:rsidRPr="007A21E3">
              <w:rPr>
                <w:rFonts w:ascii="Arial" w:hAnsi="Arial" w:cs="Arial"/>
                <w:color w:val="000000"/>
                <w:lang w:eastAsia="uk-UA"/>
              </w:rPr>
              <w:t>м.Львова</w:t>
            </w:r>
            <w:proofErr w:type="spellEnd"/>
          </w:p>
        </w:tc>
        <w:tc>
          <w:tcPr>
            <w:tcW w:w="1560" w:type="dxa"/>
            <w:shd w:val="clear" w:color="auto" w:fill="auto"/>
            <w:vAlign w:val="bottom"/>
            <w:hideMark/>
          </w:tcPr>
          <w:p w14:paraId="18D348F2" w14:textId="77777777" w:rsidR="0006745F" w:rsidRPr="007A21E3" w:rsidRDefault="0006745F" w:rsidP="007E3290">
            <w:pPr>
              <w:suppressAutoHyphens w:val="0"/>
              <w:jc w:val="center"/>
              <w:rPr>
                <w:rFonts w:ascii="Arial" w:hAnsi="Arial" w:cs="Arial"/>
                <w:color w:val="000000"/>
                <w:lang w:eastAsia="uk-UA"/>
              </w:rPr>
            </w:pPr>
            <w:r w:rsidRPr="007A21E3">
              <w:rPr>
                <w:rFonts w:ascii="Arial" w:hAnsi="Arial" w:cs="Arial"/>
                <w:color w:val="000000"/>
                <w:lang w:eastAsia="uk-UA"/>
              </w:rPr>
              <w:t>1 080,0</w:t>
            </w:r>
          </w:p>
        </w:tc>
        <w:tc>
          <w:tcPr>
            <w:tcW w:w="1559" w:type="dxa"/>
            <w:shd w:val="clear" w:color="auto" w:fill="auto"/>
            <w:vAlign w:val="bottom"/>
            <w:hideMark/>
          </w:tcPr>
          <w:p w14:paraId="7CA21FE9"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720</w:t>
            </w:r>
            <w:r w:rsidRPr="007A21E3">
              <w:rPr>
                <w:rFonts w:ascii="Arial" w:hAnsi="Arial" w:cs="Arial"/>
                <w:color w:val="000000"/>
                <w:lang w:eastAsia="uk-UA"/>
              </w:rPr>
              <w:t>,0</w:t>
            </w:r>
          </w:p>
        </w:tc>
        <w:tc>
          <w:tcPr>
            <w:tcW w:w="1559" w:type="dxa"/>
            <w:shd w:val="clear" w:color="auto" w:fill="auto"/>
            <w:vAlign w:val="bottom"/>
            <w:hideMark/>
          </w:tcPr>
          <w:p w14:paraId="72AF3018" w14:textId="77777777" w:rsidR="0006745F" w:rsidRPr="007A21E3" w:rsidRDefault="0006745F" w:rsidP="007E3290">
            <w:pPr>
              <w:suppressAutoHyphens w:val="0"/>
              <w:jc w:val="center"/>
              <w:rPr>
                <w:rFonts w:ascii="Arial" w:hAnsi="Arial" w:cs="Arial"/>
                <w:color w:val="000000"/>
                <w:lang w:eastAsia="uk-UA"/>
              </w:rPr>
            </w:pPr>
            <w:r>
              <w:rPr>
                <w:rFonts w:ascii="Arial" w:hAnsi="Arial" w:cs="Arial"/>
                <w:color w:val="000000"/>
                <w:lang w:eastAsia="uk-UA"/>
              </w:rPr>
              <w:t>720</w:t>
            </w:r>
            <w:r w:rsidRPr="007A21E3">
              <w:rPr>
                <w:rFonts w:ascii="Arial" w:hAnsi="Arial" w:cs="Arial"/>
                <w:color w:val="000000"/>
                <w:lang w:eastAsia="uk-UA"/>
              </w:rPr>
              <w:t>,0</w:t>
            </w:r>
          </w:p>
        </w:tc>
        <w:tc>
          <w:tcPr>
            <w:tcW w:w="1559" w:type="dxa"/>
            <w:shd w:val="clear" w:color="auto" w:fill="auto"/>
            <w:vAlign w:val="bottom"/>
            <w:hideMark/>
          </w:tcPr>
          <w:p w14:paraId="45D4EBB3" w14:textId="77777777" w:rsidR="0006745F" w:rsidRPr="007E3290" w:rsidRDefault="0006745F" w:rsidP="007E3290">
            <w:pPr>
              <w:suppressAutoHyphens w:val="0"/>
              <w:jc w:val="center"/>
              <w:rPr>
                <w:rFonts w:ascii="Arial" w:hAnsi="Arial" w:cs="Arial"/>
                <w:i/>
                <w:iCs/>
                <w:color w:val="000000"/>
                <w:lang w:eastAsia="uk-UA"/>
              </w:rPr>
            </w:pPr>
            <w:r w:rsidRPr="007E3290">
              <w:rPr>
                <w:rFonts w:ascii="Arial" w:hAnsi="Arial" w:cs="Arial"/>
                <w:i/>
                <w:iCs/>
                <w:color w:val="000000"/>
                <w:lang w:eastAsia="uk-UA"/>
              </w:rPr>
              <w:t>100,0</w:t>
            </w:r>
          </w:p>
        </w:tc>
      </w:tr>
      <w:bookmarkEnd w:id="1"/>
    </w:tbl>
    <w:p w14:paraId="529EC40A" w14:textId="77777777" w:rsidR="0006745F" w:rsidRDefault="0006745F" w:rsidP="0006745F">
      <w:pPr>
        <w:ind w:right="-3"/>
        <w:jc w:val="both"/>
        <w:rPr>
          <w:rFonts w:ascii="Arial" w:hAnsi="Arial" w:cs="Arial"/>
          <w:sz w:val="26"/>
          <w:szCs w:val="26"/>
        </w:rPr>
      </w:pPr>
    </w:p>
    <w:p w14:paraId="04F6DCED" w14:textId="77777777" w:rsidR="0006745F" w:rsidRPr="007E3290" w:rsidRDefault="0006745F" w:rsidP="0006745F">
      <w:pPr>
        <w:ind w:right="-3" w:firstLine="708"/>
        <w:jc w:val="both"/>
        <w:rPr>
          <w:rFonts w:ascii="Arial" w:hAnsi="Arial" w:cs="Arial"/>
          <w:spacing w:val="-13"/>
          <w:w w:val="101"/>
          <w:sz w:val="26"/>
          <w:szCs w:val="26"/>
        </w:rPr>
      </w:pPr>
      <w:r w:rsidRPr="007E3290">
        <w:rPr>
          <w:rFonts w:ascii="Arial" w:hAnsi="Arial" w:cs="Arial"/>
          <w:spacing w:val="-13"/>
          <w:w w:val="101"/>
          <w:sz w:val="26"/>
          <w:szCs w:val="26"/>
        </w:rPr>
        <w:t xml:space="preserve">На надання пільг з послуг зв`язку та інших передбачених законодавством пільг з бюджету </w:t>
      </w:r>
      <w:r w:rsidRPr="007E3290">
        <w:rPr>
          <w:rFonts w:ascii="Arial" w:hAnsi="Arial" w:cs="Arial"/>
          <w:sz w:val="26"/>
          <w:szCs w:val="26"/>
        </w:rPr>
        <w:t>Львівської міської територіальної громади</w:t>
      </w:r>
      <w:r w:rsidRPr="007E3290">
        <w:rPr>
          <w:rFonts w:ascii="Arial" w:hAnsi="Arial" w:cs="Arial"/>
          <w:spacing w:val="-13"/>
          <w:w w:val="101"/>
          <w:sz w:val="26"/>
          <w:szCs w:val="26"/>
        </w:rPr>
        <w:t xml:space="preserve"> використано </w:t>
      </w:r>
      <w:r w:rsidRPr="007E3290">
        <w:rPr>
          <w:rFonts w:ascii="Arial" w:hAnsi="Arial" w:cs="Arial"/>
          <w:spacing w:val="-13"/>
          <w:w w:val="101"/>
          <w:sz w:val="26"/>
          <w:szCs w:val="26"/>
          <w:lang w:val="ru-RU"/>
        </w:rPr>
        <w:t xml:space="preserve">2,1 </w:t>
      </w:r>
      <w:r w:rsidRPr="007E3290">
        <w:rPr>
          <w:rFonts w:ascii="Arial" w:hAnsi="Arial" w:cs="Arial"/>
          <w:spacing w:val="-13"/>
          <w:w w:val="101"/>
          <w:sz w:val="26"/>
          <w:szCs w:val="26"/>
        </w:rPr>
        <w:t>млн грн.</w:t>
      </w:r>
    </w:p>
    <w:p w14:paraId="298A9C6D" w14:textId="77777777" w:rsidR="0006745F" w:rsidRPr="007E3290" w:rsidRDefault="0006745F" w:rsidP="0006745F">
      <w:pPr>
        <w:ind w:right="-3"/>
        <w:jc w:val="both"/>
        <w:rPr>
          <w:rFonts w:ascii="Arial" w:hAnsi="Arial" w:cs="Arial"/>
          <w:sz w:val="26"/>
          <w:szCs w:val="26"/>
        </w:rPr>
      </w:pPr>
    </w:p>
    <w:p w14:paraId="4F76527E" w14:textId="62AFE12B" w:rsidR="00F17C6C" w:rsidRPr="007E3290" w:rsidRDefault="00F17C6C" w:rsidP="00F17C6C">
      <w:pPr>
        <w:ind w:firstLine="708"/>
        <w:jc w:val="both"/>
        <w:rPr>
          <w:rFonts w:ascii="Arial" w:hAnsi="Arial" w:cs="Arial"/>
          <w:sz w:val="26"/>
          <w:szCs w:val="26"/>
        </w:rPr>
      </w:pPr>
      <w:r w:rsidRPr="007E3290">
        <w:rPr>
          <w:rFonts w:ascii="Arial" w:hAnsi="Arial" w:cs="Arial"/>
          <w:sz w:val="26"/>
          <w:szCs w:val="26"/>
        </w:rPr>
        <w:t>У міському транспорті Львівської міської територіальної громади діє безготівкова систем</w:t>
      </w:r>
      <w:r w:rsidR="001257F0">
        <w:rPr>
          <w:rFonts w:ascii="Arial" w:hAnsi="Arial" w:cs="Arial"/>
          <w:sz w:val="26"/>
          <w:szCs w:val="26"/>
        </w:rPr>
        <w:t>а</w:t>
      </w:r>
      <w:r w:rsidRPr="007E3290">
        <w:rPr>
          <w:rFonts w:ascii="Arial" w:hAnsi="Arial" w:cs="Arial"/>
          <w:sz w:val="26"/>
          <w:szCs w:val="26"/>
        </w:rPr>
        <w:t xml:space="preserve"> оплати проїзду. За кошти бюджету Львівської громади здійснюється відшкодування перевізникам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 липня 2024 року запроваджена послуга</w:t>
      </w:r>
      <w:r w:rsidR="00A647A2">
        <w:rPr>
          <w:rFonts w:ascii="Arial" w:hAnsi="Arial" w:cs="Arial"/>
          <w:sz w:val="26"/>
          <w:szCs w:val="26"/>
        </w:rPr>
        <w:t>,</w:t>
      </w:r>
      <w:r w:rsidRPr="007E3290">
        <w:rPr>
          <w:rFonts w:ascii="Arial" w:hAnsi="Arial" w:cs="Arial"/>
          <w:sz w:val="26"/>
          <w:szCs w:val="26"/>
        </w:rPr>
        <w:t xml:space="preserve"> що передбачає можливість пересадки на інший автобус, трамвай або тролейбус без додаткової </w:t>
      </w:r>
      <w:r w:rsidRPr="007E3290">
        <w:rPr>
          <w:rFonts w:ascii="Arial" w:hAnsi="Arial" w:cs="Arial"/>
          <w:sz w:val="26"/>
          <w:szCs w:val="26"/>
        </w:rPr>
        <w:lastRenderedPageBreak/>
        <w:t xml:space="preserve">оплати протягом 40 хвилин після першої </w:t>
      </w:r>
      <w:proofErr w:type="spellStart"/>
      <w:r w:rsidRPr="007E3290">
        <w:rPr>
          <w:rFonts w:ascii="Arial" w:hAnsi="Arial" w:cs="Arial"/>
          <w:sz w:val="26"/>
          <w:szCs w:val="26"/>
        </w:rPr>
        <w:t>валідації</w:t>
      </w:r>
      <w:proofErr w:type="spellEnd"/>
      <w:r w:rsidRPr="007E3290">
        <w:rPr>
          <w:rFonts w:ascii="Arial" w:hAnsi="Arial" w:cs="Arial"/>
          <w:sz w:val="26"/>
          <w:szCs w:val="26"/>
        </w:rPr>
        <w:t>, а також обмеження кількість безоплатних поїздок у громадському транспорті пенсіонерам за віком та людям з інвалідністю 3 групи до 60 безоплатних поїздок.</w:t>
      </w:r>
    </w:p>
    <w:p w14:paraId="09478F22" w14:textId="6519F0D9" w:rsidR="00F17C6C" w:rsidRPr="007E3290" w:rsidRDefault="000E0749" w:rsidP="00F17C6C">
      <w:pPr>
        <w:ind w:firstLine="708"/>
        <w:jc w:val="both"/>
        <w:rPr>
          <w:rFonts w:ascii="Arial" w:hAnsi="Arial" w:cs="Arial"/>
          <w:sz w:val="26"/>
          <w:szCs w:val="26"/>
        </w:rPr>
      </w:pPr>
      <w:r w:rsidRPr="000E0749">
        <w:rPr>
          <w:rFonts w:ascii="Arial" w:hAnsi="Arial" w:cs="Arial"/>
          <w:sz w:val="26"/>
          <w:szCs w:val="26"/>
        </w:rPr>
        <w:t xml:space="preserve">Відповідно до успішних </w:t>
      </w:r>
      <w:proofErr w:type="spellStart"/>
      <w:r w:rsidRPr="000E0749">
        <w:rPr>
          <w:rFonts w:ascii="Arial" w:hAnsi="Arial" w:cs="Arial"/>
          <w:sz w:val="26"/>
          <w:szCs w:val="26"/>
        </w:rPr>
        <w:t>валідацій</w:t>
      </w:r>
      <w:proofErr w:type="spellEnd"/>
      <w:r w:rsidRPr="000E0749">
        <w:rPr>
          <w:rFonts w:ascii="Arial" w:hAnsi="Arial" w:cs="Arial"/>
          <w:sz w:val="26"/>
          <w:szCs w:val="26"/>
        </w:rPr>
        <w:t xml:space="preserve"> (реєстрацій) </w:t>
      </w:r>
      <w:r w:rsidR="00E60C66">
        <w:rPr>
          <w:rFonts w:ascii="Arial" w:hAnsi="Arial" w:cs="Arial"/>
          <w:sz w:val="26"/>
          <w:szCs w:val="26"/>
        </w:rPr>
        <w:t>поїздок за</w:t>
      </w:r>
      <w:r w:rsidR="00F17C6C" w:rsidRPr="007E3290">
        <w:rPr>
          <w:rFonts w:ascii="Arial" w:hAnsi="Arial" w:cs="Arial"/>
          <w:sz w:val="26"/>
          <w:szCs w:val="26"/>
        </w:rPr>
        <w:t xml:space="preserve"> 9 місяців 2024 року видатки на відшкодування за пільговий проїзд склали 416,6 млн грн</w:t>
      </w:r>
      <w:r w:rsidR="00FC601B">
        <w:rPr>
          <w:rFonts w:ascii="Arial" w:hAnsi="Arial" w:cs="Arial"/>
          <w:sz w:val="26"/>
          <w:szCs w:val="26"/>
        </w:rPr>
        <w:t>,</w:t>
      </w:r>
      <w:r w:rsidR="00F17C6C" w:rsidRPr="007E3290">
        <w:rPr>
          <w:rFonts w:ascii="Arial" w:hAnsi="Arial" w:cs="Arial"/>
          <w:sz w:val="26"/>
          <w:szCs w:val="26"/>
        </w:rPr>
        <w:t xml:space="preserve"> з них на маршрутах автомобільного транспорту – </w:t>
      </w:r>
      <w:r w:rsidR="009F629A">
        <w:rPr>
          <w:rFonts w:ascii="Arial" w:hAnsi="Arial" w:cs="Arial"/>
          <w:sz w:val="26"/>
          <w:szCs w:val="26"/>
        </w:rPr>
        <w:t xml:space="preserve">в сумі </w:t>
      </w:r>
      <w:r w:rsidR="00F17C6C" w:rsidRPr="007E3290">
        <w:rPr>
          <w:rFonts w:ascii="Arial" w:hAnsi="Arial" w:cs="Arial"/>
          <w:sz w:val="26"/>
          <w:szCs w:val="26"/>
        </w:rPr>
        <w:t xml:space="preserve">269,5 млн грн, електротранспорту – 147,1 млн грн. </w:t>
      </w:r>
      <w:r w:rsidR="00FD39D7">
        <w:rPr>
          <w:rFonts w:ascii="Arial" w:hAnsi="Arial" w:cs="Arial"/>
          <w:sz w:val="26"/>
          <w:szCs w:val="26"/>
        </w:rPr>
        <w:t>К</w:t>
      </w:r>
      <w:r w:rsidR="000905A2">
        <w:rPr>
          <w:rFonts w:ascii="Arial" w:hAnsi="Arial" w:cs="Arial"/>
          <w:sz w:val="26"/>
          <w:szCs w:val="26"/>
        </w:rPr>
        <w:t>ільк</w:t>
      </w:r>
      <w:r w:rsidR="00FD39D7">
        <w:rPr>
          <w:rFonts w:ascii="Arial" w:hAnsi="Arial" w:cs="Arial"/>
          <w:sz w:val="26"/>
          <w:szCs w:val="26"/>
        </w:rPr>
        <w:t>і</w:t>
      </w:r>
      <w:r w:rsidR="000905A2">
        <w:rPr>
          <w:rFonts w:ascii="Arial" w:hAnsi="Arial" w:cs="Arial"/>
          <w:sz w:val="26"/>
          <w:szCs w:val="26"/>
        </w:rPr>
        <w:t>ст</w:t>
      </w:r>
      <w:r w:rsidR="00FD39D7">
        <w:rPr>
          <w:rFonts w:ascii="Arial" w:hAnsi="Arial" w:cs="Arial"/>
          <w:sz w:val="26"/>
          <w:szCs w:val="26"/>
        </w:rPr>
        <w:t>ь зареєстрованих</w:t>
      </w:r>
      <w:r w:rsidR="000905A2">
        <w:rPr>
          <w:rFonts w:ascii="Arial" w:hAnsi="Arial" w:cs="Arial"/>
          <w:sz w:val="26"/>
          <w:szCs w:val="26"/>
        </w:rPr>
        <w:t xml:space="preserve"> </w:t>
      </w:r>
      <w:r w:rsidR="00FD39D7">
        <w:rPr>
          <w:rFonts w:ascii="Arial" w:hAnsi="Arial" w:cs="Arial"/>
          <w:sz w:val="26"/>
          <w:szCs w:val="26"/>
        </w:rPr>
        <w:t>пільгових поїздок</w:t>
      </w:r>
      <w:r w:rsidR="003E71A8">
        <w:rPr>
          <w:rFonts w:ascii="Arial" w:hAnsi="Arial" w:cs="Arial"/>
          <w:sz w:val="26"/>
          <w:szCs w:val="26"/>
        </w:rPr>
        <w:t xml:space="preserve"> (</w:t>
      </w:r>
      <w:proofErr w:type="spellStart"/>
      <w:r w:rsidR="003E71A8">
        <w:rPr>
          <w:rFonts w:ascii="Arial" w:hAnsi="Arial" w:cs="Arial"/>
          <w:sz w:val="26"/>
          <w:szCs w:val="26"/>
        </w:rPr>
        <w:t>валідацій</w:t>
      </w:r>
      <w:proofErr w:type="spellEnd"/>
      <w:r w:rsidR="003E71A8">
        <w:rPr>
          <w:rFonts w:ascii="Arial" w:hAnsi="Arial" w:cs="Arial"/>
          <w:sz w:val="26"/>
          <w:szCs w:val="26"/>
        </w:rPr>
        <w:t>) протягом цього періоду</w:t>
      </w:r>
      <w:r w:rsidR="00FD39D7">
        <w:rPr>
          <w:rFonts w:ascii="Arial" w:hAnsi="Arial" w:cs="Arial"/>
          <w:sz w:val="26"/>
          <w:szCs w:val="26"/>
        </w:rPr>
        <w:t xml:space="preserve"> </w:t>
      </w:r>
      <w:r w:rsidR="00104CEA">
        <w:rPr>
          <w:rFonts w:ascii="Arial" w:hAnsi="Arial" w:cs="Arial"/>
          <w:sz w:val="26"/>
          <w:szCs w:val="26"/>
        </w:rPr>
        <w:t xml:space="preserve">окремими категоріями осіб </w:t>
      </w:r>
      <w:r w:rsidR="00FD39D7">
        <w:rPr>
          <w:rFonts w:ascii="Arial" w:hAnsi="Arial" w:cs="Arial"/>
          <w:sz w:val="26"/>
          <w:szCs w:val="26"/>
        </w:rPr>
        <w:t xml:space="preserve">склала </w:t>
      </w:r>
      <w:r w:rsidR="00F17C6C" w:rsidRPr="007E3290">
        <w:rPr>
          <w:rFonts w:ascii="Arial" w:hAnsi="Arial" w:cs="Arial"/>
          <w:sz w:val="26"/>
          <w:szCs w:val="26"/>
        </w:rPr>
        <w:t>32</w:t>
      </w:r>
      <w:r w:rsidR="00A60B21">
        <w:rPr>
          <w:rFonts w:ascii="Arial" w:hAnsi="Arial" w:cs="Arial"/>
          <w:sz w:val="26"/>
          <w:szCs w:val="26"/>
        </w:rPr>
        <w:t>,9 мільйона</w:t>
      </w:r>
      <w:r w:rsidR="00F17C6C" w:rsidRPr="007E3290">
        <w:rPr>
          <w:rFonts w:ascii="Arial" w:hAnsi="Arial" w:cs="Arial"/>
          <w:sz w:val="26"/>
          <w:szCs w:val="26"/>
        </w:rPr>
        <w:t xml:space="preserve"> та 7,3 м</w:t>
      </w:r>
      <w:r w:rsidR="00A60B21">
        <w:rPr>
          <w:rFonts w:ascii="Arial" w:hAnsi="Arial" w:cs="Arial"/>
          <w:sz w:val="26"/>
          <w:szCs w:val="26"/>
        </w:rPr>
        <w:t>і</w:t>
      </w:r>
      <w:r w:rsidR="00F17C6C" w:rsidRPr="007E3290">
        <w:rPr>
          <w:rFonts w:ascii="Arial" w:hAnsi="Arial" w:cs="Arial"/>
          <w:sz w:val="26"/>
          <w:szCs w:val="26"/>
        </w:rPr>
        <w:t>л</w:t>
      </w:r>
      <w:r w:rsidR="00A60B21">
        <w:rPr>
          <w:rFonts w:ascii="Arial" w:hAnsi="Arial" w:cs="Arial"/>
          <w:sz w:val="26"/>
          <w:szCs w:val="26"/>
        </w:rPr>
        <w:t>ьйона</w:t>
      </w:r>
      <w:r w:rsidR="00E52EDC">
        <w:rPr>
          <w:rFonts w:ascii="Arial" w:hAnsi="Arial" w:cs="Arial"/>
          <w:sz w:val="26"/>
          <w:szCs w:val="26"/>
        </w:rPr>
        <w:t xml:space="preserve"> пільгових поїздок</w:t>
      </w:r>
      <w:r w:rsidR="00F17C6C" w:rsidRPr="007E3290">
        <w:rPr>
          <w:rFonts w:ascii="Arial" w:hAnsi="Arial" w:cs="Arial"/>
          <w:sz w:val="26"/>
          <w:szCs w:val="26"/>
        </w:rPr>
        <w:t xml:space="preserve"> учнів та студентів</w:t>
      </w:r>
      <w:r w:rsidR="00104CEA">
        <w:rPr>
          <w:rFonts w:ascii="Arial" w:hAnsi="Arial" w:cs="Arial"/>
          <w:sz w:val="26"/>
          <w:szCs w:val="26"/>
        </w:rPr>
        <w:t>.</w:t>
      </w:r>
    </w:p>
    <w:p w14:paraId="72E5E70B" w14:textId="1DD03608" w:rsidR="00C364B6" w:rsidRPr="007E3290" w:rsidRDefault="00C364B6" w:rsidP="00C364B6">
      <w:pPr>
        <w:ind w:firstLine="708"/>
        <w:jc w:val="both"/>
        <w:rPr>
          <w:rFonts w:ascii="Arial" w:hAnsi="Arial" w:cs="Arial"/>
          <w:sz w:val="26"/>
          <w:szCs w:val="26"/>
        </w:rPr>
      </w:pPr>
      <w:r w:rsidRPr="007E3290">
        <w:rPr>
          <w:rFonts w:ascii="Arial" w:hAnsi="Arial" w:cs="Arial"/>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19,1 млн грн, які спрямовані на утримання 5–ти тимчасових містечок та приміщень, в яких можуть проживати 15</w:t>
      </w:r>
      <w:r w:rsidR="00173C83">
        <w:rPr>
          <w:rFonts w:ascii="Arial" w:hAnsi="Arial" w:cs="Arial"/>
          <w:sz w:val="26"/>
          <w:szCs w:val="26"/>
        </w:rPr>
        <w:t>00</w:t>
      </w:r>
      <w:r w:rsidRPr="007E3290">
        <w:rPr>
          <w:rFonts w:ascii="Arial" w:hAnsi="Arial" w:cs="Arial"/>
          <w:sz w:val="26"/>
          <w:szCs w:val="26"/>
        </w:rPr>
        <w:t xml:space="preserve"> внутрішньо переміщених осіб.</w:t>
      </w:r>
    </w:p>
    <w:p w14:paraId="171995D2" w14:textId="77777777" w:rsidR="00C364B6" w:rsidRPr="007E3290" w:rsidRDefault="00C364B6" w:rsidP="00C364B6">
      <w:pPr>
        <w:ind w:firstLine="708"/>
        <w:jc w:val="both"/>
        <w:rPr>
          <w:rFonts w:ascii="Arial" w:hAnsi="Arial" w:cs="Arial"/>
          <w:sz w:val="26"/>
          <w:szCs w:val="26"/>
        </w:rPr>
      </w:pPr>
      <w:r w:rsidRPr="007E3290">
        <w:rPr>
          <w:rFonts w:ascii="Arial" w:hAnsi="Arial" w:cs="Arial"/>
          <w:sz w:val="26"/>
          <w:szCs w:val="26"/>
        </w:rPr>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3,8 млн грн, поховання невідомих та безрідних, а також внутрішньо переміщених осіб – 0,8 млн грн.</w:t>
      </w:r>
    </w:p>
    <w:p w14:paraId="183BEB16" w14:textId="0E3C4E69" w:rsidR="0006745F" w:rsidRPr="007E3290" w:rsidRDefault="0006745F" w:rsidP="0006745F">
      <w:pPr>
        <w:ind w:right="-3" w:firstLine="708"/>
        <w:jc w:val="both"/>
        <w:rPr>
          <w:rFonts w:ascii="Arial" w:hAnsi="Arial" w:cs="Arial"/>
          <w:spacing w:val="-13"/>
          <w:w w:val="101"/>
          <w:sz w:val="26"/>
          <w:szCs w:val="26"/>
        </w:rPr>
      </w:pPr>
      <w:r w:rsidRPr="007E3290">
        <w:rPr>
          <w:rFonts w:ascii="Arial" w:hAnsi="Arial" w:cs="Arial"/>
          <w:sz w:val="26"/>
          <w:szCs w:val="26"/>
        </w:rPr>
        <w:t xml:space="preserve">Крім цього, на ліквідацію наслідків ракетних ударів 29 грудня 2023 року, 1 січня, 15 лютого, 19 червня та 4 вересня 2024 року по будинках Львівської міської територіальної громади з резервного фонду бюджету Львівської міської територіальної громади виділено 18,7 </w:t>
      </w:r>
      <w:r w:rsidRPr="007E3290">
        <w:rPr>
          <w:rFonts w:ascii="Arial" w:hAnsi="Arial" w:cs="Arial"/>
          <w:spacing w:val="-13"/>
          <w:w w:val="101"/>
          <w:sz w:val="26"/>
          <w:szCs w:val="26"/>
        </w:rPr>
        <w:t>млн грн.</w:t>
      </w:r>
    </w:p>
    <w:p w14:paraId="4DB66B81" w14:textId="77777777" w:rsidR="0006745F" w:rsidRPr="007E3290" w:rsidRDefault="0006745F" w:rsidP="0006745F">
      <w:pPr>
        <w:rPr>
          <w:rFonts w:ascii="Arial" w:hAnsi="Arial" w:cs="Arial"/>
          <w:sz w:val="26"/>
          <w:szCs w:val="26"/>
        </w:rPr>
      </w:pPr>
    </w:p>
    <w:p w14:paraId="3073D3AC" w14:textId="6C6EF328" w:rsidR="00FA3EF4" w:rsidRPr="007E3290" w:rsidRDefault="00FA3EF4" w:rsidP="00FA3EF4">
      <w:pPr>
        <w:ind w:firstLine="708"/>
        <w:jc w:val="both"/>
        <w:rPr>
          <w:rFonts w:ascii="Arial" w:eastAsia="Arial" w:hAnsi="Arial" w:cs="Arial"/>
          <w:sz w:val="26"/>
          <w:szCs w:val="26"/>
        </w:rPr>
      </w:pPr>
      <w:r w:rsidRPr="007E3290">
        <w:rPr>
          <w:rFonts w:ascii="Arial" w:eastAsia="Arial" w:hAnsi="Arial" w:cs="Arial"/>
          <w:sz w:val="26"/>
          <w:szCs w:val="26"/>
        </w:rPr>
        <w:t xml:space="preserve">Обсяг видатків загального фонду бюджету Львівської міської територіальної громади на </w:t>
      </w:r>
      <w:r w:rsidRPr="007E3290">
        <w:rPr>
          <w:rFonts w:ascii="Arial" w:eastAsia="Arial" w:hAnsi="Arial" w:cs="Arial"/>
          <w:b/>
          <w:bCs/>
          <w:sz w:val="26"/>
          <w:szCs w:val="26"/>
        </w:rPr>
        <w:t>культуру і мистецтво</w:t>
      </w:r>
      <w:r w:rsidRPr="007E3290">
        <w:rPr>
          <w:rFonts w:ascii="Arial" w:eastAsia="Arial" w:hAnsi="Arial" w:cs="Arial"/>
          <w:sz w:val="26"/>
          <w:szCs w:val="26"/>
        </w:rPr>
        <w:t xml:space="preserve"> у 2024 році складає 33</w:t>
      </w:r>
      <w:r w:rsidR="009B3336">
        <w:rPr>
          <w:rFonts w:ascii="Arial" w:eastAsia="Arial" w:hAnsi="Arial" w:cs="Arial"/>
          <w:sz w:val="26"/>
          <w:szCs w:val="26"/>
        </w:rPr>
        <w:t>1</w:t>
      </w:r>
      <w:r w:rsidRPr="007E3290">
        <w:rPr>
          <w:rFonts w:ascii="Arial" w:eastAsia="Arial" w:hAnsi="Arial" w:cs="Arial"/>
          <w:sz w:val="26"/>
          <w:szCs w:val="26"/>
        </w:rPr>
        <w:t>,</w:t>
      </w:r>
      <w:r w:rsidRPr="007E3290">
        <w:rPr>
          <w:rFonts w:ascii="Arial" w:eastAsia="Arial" w:hAnsi="Arial" w:cs="Arial"/>
          <w:sz w:val="26"/>
          <w:szCs w:val="26"/>
          <w:lang w:val="en-US"/>
        </w:rPr>
        <w:t>6</w:t>
      </w:r>
      <w:r w:rsidRPr="007E3290">
        <w:rPr>
          <w:rFonts w:ascii="Arial" w:eastAsia="Arial" w:hAnsi="Arial" w:cs="Arial"/>
          <w:sz w:val="26"/>
          <w:szCs w:val="26"/>
        </w:rPr>
        <w:t xml:space="preserve"> млн грн, з яких за 9 місяців 2024 року виконано </w:t>
      </w:r>
      <w:r w:rsidRPr="007E3290">
        <w:rPr>
          <w:rFonts w:ascii="Arial" w:eastAsia="Arial" w:hAnsi="Arial" w:cs="Arial"/>
          <w:sz w:val="26"/>
          <w:szCs w:val="26"/>
          <w:lang w:val="en-US"/>
        </w:rPr>
        <w:t>208</w:t>
      </w:r>
      <w:r w:rsidR="00F62F6D">
        <w:rPr>
          <w:rFonts w:ascii="Arial" w:eastAsia="Arial" w:hAnsi="Arial" w:cs="Arial"/>
          <w:sz w:val="26"/>
          <w:szCs w:val="26"/>
        </w:rPr>
        <w:t>,</w:t>
      </w:r>
      <w:r w:rsidRPr="007E3290">
        <w:rPr>
          <w:rFonts w:ascii="Arial" w:eastAsia="Arial" w:hAnsi="Arial" w:cs="Arial"/>
          <w:sz w:val="26"/>
          <w:szCs w:val="26"/>
          <w:lang w:val="en-US"/>
        </w:rPr>
        <w:t>6</w:t>
      </w:r>
      <w:r w:rsidRPr="007E3290">
        <w:rPr>
          <w:rFonts w:ascii="Arial" w:eastAsia="Arial" w:hAnsi="Arial" w:cs="Arial"/>
          <w:sz w:val="26"/>
          <w:szCs w:val="26"/>
        </w:rPr>
        <w:t xml:space="preserve"> млн грн, або 83,6 відсотка до уточненого плану на звітний період</w:t>
      </w:r>
      <w:r w:rsidR="00F62F6D">
        <w:rPr>
          <w:rFonts w:ascii="Arial" w:eastAsia="Arial" w:hAnsi="Arial" w:cs="Arial"/>
          <w:sz w:val="26"/>
          <w:szCs w:val="26"/>
        </w:rPr>
        <w:t xml:space="preserve"> (249,4 млн грн)</w:t>
      </w:r>
      <w:r w:rsidRPr="007E3290">
        <w:rPr>
          <w:rFonts w:ascii="Arial" w:eastAsia="Arial" w:hAnsi="Arial" w:cs="Arial"/>
          <w:sz w:val="26"/>
          <w:szCs w:val="26"/>
        </w:rPr>
        <w:t xml:space="preserve">. </w:t>
      </w:r>
    </w:p>
    <w:p w14:paraId="668C3AA9" w14:textId="77777777" w:rsidR="00FA3EF4" w:rsidRPr="000A420F" w:rsidRDefault="00FA3EF4" w:rsidP="00FA3EF4">
      <w:pPr>
        <w:ind w:firstLine="766"/>
        <w:jc w:val="both"/>
        <w:rPr>
          <w:rFonts w:ascii="Arial" w:eastAsia="Arial" w:hAnsi="Arial" w:cs="Arial"/>
          <w:sz w:val="26"/>
          <w:szCs w:val="26"/>
        </w:rPr>
      </w:pPr>
      <w:r w:rsidRPr="007E3290">
        <w:rPr>
          <w:rFonts w:ascii="Arial" w:eastAsia="Arial" w:hAnsi="Arial" w:cs="Arial"/>
          <w:sz w:val="26"/>
          <w:szCs w:val="26"/>
        </w:rPr>
        <w:t>З бюджету Львівської міської територіальної громади утримується 14 установ культури з фактичною кількістю працюючих в них 568,25 одиниці, а саме: муніципальна бібліотека (49 філій), чотири музеї, сім народних домів та регіональні</w:t>
      </w:r>
      <w:r w:rsidRPr="000A420F">
        <w:rPr>
          <w:rFonts w:ascii="Arial" w:eastAsia="Arial" w:hAnsi="Arial" w:cs="Arial"/>
          <w:sz w:val="26"/>
          <w:szCs w:val="26"/>
        </w:rPr>
        <w:t xml:space="preserve"> ландшафтні парки “</w:t>
      </w:r>
      <w:proofErr w:type="spellStart"/>
      <w:r w:rsidRPr="000A420F">
        <w:rPr>
          <w:rFonts w:ascii="Arial" w:eastAsia="Arial" w:hAnsi="Arial" w:cs="Arial"/>
          <w:sz w:val="26"/>
          <w:szCs w:val="26"/>
        </w:rPr>
        <w:t>Знесіння</w:t>
      </w:r>
      <w:proofErr w:type="spellEnd"/>
      <w:r w:rsidRPr="000A420F">
        <w:rPr>
          <w:rFonts w:ascii="Arial" w:eastAsia="Arial" w:hAnsi="Arial" w:cs="Arial"/>
          <w:sz w:val="26"/>
          <w:szCs w:val="26"/>
        </w:rPr>
        <w:t xml:space="preserve">” і “Стрийський парк”. Надається фінансова підтримка 8 установам культури і мистецтва, а саме: на утримання шести театрів, однієї концертної організації, палацу культури ім. </w:t>
      </w:r>
      <w:proofErr w:type="spellStart"/>
      <w:r w:rsidRPr="000A420F">
        <w:rPr>
          <w:rFonts w:ascii="Arial" w:eastAsia="Arial" w:hAnsi="Arial" w:cs="Arial"/>
          <w:sz w:val="26"/>
          <w:szCs w:val="26"/>
        </w:rPr>
        <w:t>Гната</w:t>
      </w:r>
      <w:proofErr w:type="spellEnd"/>
      <w:r w:rsidRPr="000A420F">
        <w:rPr>
          <w:rFonts w:ascii="Arial" w:eastAsia="Arial" w:hAnsi="Arial" w:cs="Arial"/>
          <w:sz w:val="26"/>
          <w:szCs w:val="26"/>
        </w:rPr>
        <w:t xml:space="preserve"> Хоткевича з фактичною кількістю працюючих в них 403,5 одиниці. </w:t>
      </w:r>
    </w:p>
    <w:p w14:paraId="2A59195C" w14:textId="2EC62E0A" w:rsidR="00243726" w:rsidRPr="00FA3EF4" w:rsidRDefault="008732FF" w:rsidP="00D26227">
      <w:pPr>
        <w:jc w:val="both"/>
        <w:rPr>
          <w:rFonts w:ascii="Arial" w:eastAsia="Arial" w:hAnsi="Arial" w:cs="Arial"/>
          <w:sz w:val="26"/>
          <w:szCs w:val="26"/>
        </w:rPr>
      </w:pPr>
      <w:r w:rsidRPr="00FA3EF4">
        <w:rPr>
          <w:rFonts w:ascii="Arial" w:eastAsia="Arial" w:hAnsi="Arial" w:cs="Arial"/>
          <w:sz w:val="26"/>
          <w:szCs w:val="26"/>
        </w:rPr>
        <w:t xml:space="preserve">         </w:t>
      </w:r>
      <w:r w:rsidR="00290B3E" w:rsidRPr="00FA3EF4">
        <w:rPr>
          <w:rFonts w:ascii="Arial" w:eastAsia="Arial" w:hAnsi="Arial" w:cs="Arial"/>
          <w:sz w:val="26"/>
          <w:szCs w:val="26"/>
        </w:rPr>
        <w:t xml:space="preserve">                                                                             </w:t>
      </w:r>
      <w:r w:rsidR="00D26227">
        <w:rPr>
          <w:rFonts w:ascii="Arial" w:eastAsia="Arial" w:hAnsi="Arial" w:cs="Arial"/>
          <w:sz w:val="26"/>
          <w:szCs w:val="26"/>
        </w:rPr>
        <w:t xml:space="preserve">    </w:t>
      </w:r>
      <w:r w:rsidR="00290B3E" w:rsidRPr="00FA3EF4">
        <w:rPr>
          <w:rFonts w:ascii="Arial" w:eastAsia="Arial" w:hAnsi="Arial" w:cs="Arial"/>
          <w:sz w:val="26"/>
          <w:szCs w:val="26"/>
        </w:rPr>
        <w:t xml:space="preserve">               </w:t>
      </w:r>
      <w:r w:rsidR="00243726" w:rsidRPr="00FA3EF4">
        <w:rPr>
          <w:rFonts w:ascii="Arial" w:eastAsia="Arial" w:hAnsi="Arial" w:cs="Arial"/>
          <w:sz w:val="26"/>
          <w:szCs w:val="26"/>
        </w:rPr>
        <w:t>(тис. 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17"/>
        <w:gridCol w:w="1559"/>
        <w:gridCol w:w="1418"/>
        <w:gridCol w:w="1417"/>
      </w:tblGrid>
      <w:tr w:rsidR="00FA3EF4" w:rsidRPr="00FA3EF4" w14:paraId="36F05E14" w14:textId="77777777" w:rsidTr="000548F1">
        <w:trPr>
          <w:trHeight w:val="1216"/>
        </w:trPr>
        <w:tc>
          <w:tcPr>
            <w:tcW w:w="4395" w:type="dxa"/>
            <w:tcBorders>
              <w:top w:val="single" w:sz="4" w:space="0" w:color="auto"/>
              <w:left w:val="single" w:sz="4" w:space="0" w:color="auto"/>
              <w:bottom w:val="single" w:sz="4" w:space="0" w:color="auto"/>
              <w:right w:val="single" w:sz="4" w:space="0" w:color="auto"/>
            </w:tcBorders>
          </w:tcPr>
          <w:p w14:paraId="372EAC46" w14:textId="77777777" w:rsidR="00FA3EF4" w:rsidRPr="00FA3EF4" w:rsidRDefault="00FA3EF4" w:rsidP="00FA3EF4">
            <w:pPr>
              <w:ind w:firstLine="766"/>
              <w:jc w:val="center"/>
              <w:rPr>
                <w:rFonts w:ascii="Arial" w:eastAsia="Arial" w:hAnsi="Arial" w:cs="Arial"/>
                <w:lang w:val="ru-RU"/>
              </w:rPr>
            </w:pPr>
          </w:p>
          <w:p w14:paraId="1493C8B5" w14:textId="77777777" w:rsidR="00FA3EF4" w:rsidRPr="00FA3EF4" w:rsidRDefault="00FA3EF4" w:rsidP="00FA3EF4">
            <w:pPr>
              <w:jc w:val="center"/>
              <w:rPr>
                <w:rFonts w:ascii="Arial" w:eastAsia="Arial" w:hAnsi="Arial" w:cs="Arial"/>
                <w:lang w:val="ru-RU"/>
              </w:rPr>
            </w:pPr>
            <w:proofErr w:type="spellStart"/>
            <w:r w:rsidRPr="00FA3EF4">
              <w:rPr>
                <w:rFonts w:ascii="Arial" w:eastAsia="Arial" w:hAnsi="Arial" w:cs="Arial"/>
                <w:lang w:val="ru-RU"/>
              </w:rPr>
              <w:t>Назва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видатків</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48781FA" w14:textId="77777777" w:rsidR="00FA3EF4" w:rsidRPr="00FA3EF4" w:rsidRDefault="00FA3EF4" w:rsidP="00FA3EF4">
            <w:pPr>
              <w:jc w:val="center"/>
              <w:rPr>
                <w:rFonts w:ascii="Arial" w:eastAsia="Arial" w:hAnsi="Arial" w:cs="Arial"/>
                <w:lang w:val="ru-RU"/>
              </w:rPr>
            </w:pPr>
            <w:r w:rsidRPr="00FA3EF4">
              <w:rPr>
                <w:rFonts w:ascii="Arial" w:eastAsia="Arial" w:hAnsi="Arial" w:cs="Arial"/>
                <w:lang w:val="ru-RU"/>
              </w:rPr>
              <w:t xml:space="preserve">Уточнений план на 2024 </w:t>
            </w:r>
            <w:proofErr w:type="spellStart"/>
            <w:r w:rsidRPr="00FA3EF4">
              <w:rPr>
                <w:rFonts w:ascii="Arial" w:eastAsia="Arial" w:hAnsi="Arial" w:cs="Arial"/>
                <w:lang w:val="ru-RU"/>
              </w:rPr>
              <w:t>рік</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920C77" w14:textId="5940472A" w:rsidR="00FA3EF4" w:rsidRPr="00FA3EF4" w:rsidRDefault="00FA3EF4" w:rsidP="00FA3EF4">
            <w:pPr>
              <w:jc w:val="center"/>
              <w:rPr>
                <w:rFonts w:ascii="Arial" w:eastAsia="Arial" w:hAnsi="Arial" w:cs="Arial"/>
                <w:lang w:val="ru-RU"/>
              </w:rPr>
            </w:pPr>
            <w:r w:rsidRPr="00FA3EF4">
              <w:rPr>
                <w:rFonts w:ascii="Arial" w:eastAsia="Arial" w:hAnsi="Arial" w:cs="Arial"/>
                <w:lang w:val="ru-RU"/>
              </w:rPr>
              <w:t xml:space="preserve">Уточнений план на </w:t>
            </w:r>
            <w:r w:rsidRPr="00FA3EF4">
              <w:rPr>
                <w:rFonts w:ascii="Arial" w:eastAsia="Arial" w:hAnsi="Arial" w:cs="Arial"/>
                <w:lang w:val="en-US"/>
              </w:rPr>
              <w:t>9</w:t>
            </w:r>
            <w:r w:rsidRPr="00FA3EF4">
              <w:rPr>
                <w:rFonts w:ascii="Arial" w:eastAsia="Arial" w:hAnsi="Arial" w:cs="Arial"/>
                <w:lang w:val="ru-RU"/>
              </w:rPr>
              <w:t xml:space="preserve"> </w:t>
            </w:r>
            <w:r w:rsidRPr="00FA3EF4">
              <w:rPr>
                <w:rFonts w:ascii="Arial" w:eastAsia="Arial" w:hAnsi="Arial" w:cs="Arial"/>
              </w:rPr>
              <w:t xml:space="preserve">місяців </w:t>
            </w:r>
            <w:r w:rsidRPr="00FA3EF4">
              <w:rPr>
                <w:rFonts w:ascii="Arial" w:eastAsia="Arial" w:hAnsi="Arial" w:cs="Arial"/>
                <w:lang w:val="ru-RU"/>
              </w:rPr>
              <w:t>2024 року</w:t>
            </w:r>
          </w:p>
        </w:tc>
        <w:tc>
          <w:tcPr>
            <w:tcW w:w="1418" w:type="dxa"/>
            <w:tcBorders>
              <w:top w:val="single" w:sz="4" w:space="0" w:color="auto"/>
              <w:left w:val="single" w:sz="4" w:space="0" w:color="auto"/>
              <w:bottom w:val="single" w:sz="4" w:space="0" w:color="auto"/>
              <w:right w:val="single" w:sz="4" w:space="0" w:color="auto"/>
            </w:tcBorders>
            <w:hideMark/>
          </w:tcPr>
          <w:p w14:paraId="46F5175C" w14:textId="4DAA0F9C" w:rsidR="00FA3EF4" w:rsidRPr="00FA3EF4" w:rsidRDefault="00FA3EF4" w:rsidP="00FA3EF4">
            <w:pPr>
              <w:jc w:val="center"/>
              <w:rPr>
                <w:rFonts w:ascii="Arial" w:eastAsia="Arial" w:hAnsi="Arial" w:cs="Arial"/>
                <w:lang w:val="ru-RU"/>
              </w:rPr>
            </w:pPr>
            <w:proofErr w:type="spellStart"/>
            <w:r w:rsidRPr="00FA3EF4">
              <w:rPr>
                <w:rFonts w:ascii="Arial" w:eastAsia="Arial" w:hAnsi="Arial" w:cs="Arial"/>
                <w:lang w:val="ru-RU"/>
              </w:rPr>
              <w:t>Виконано</w:t>
            </w:r>
            <w:proofErr w:type="spellEnd"/>
            <w:r w:rsidRPr="00FA3EF4">
              <w:rPr>
                <w:rFonts w:ascii="Arial" w:eastAsia="Arial" w:hAnsi="Arial" w:cs="Arial"/>
                <w:lang w:val="ru-RU"/>
              </w:rPr>
              <w:t xml:space="preserve"> за 9 </w:t>
            </w:r>
            <w:proofErr w:type="spellStart"/>
            <w:r w:rsidRPr="00FA3EF4">
              <w:rPr>
                <w:rFonts w:ascii="Arial" w:eastAsia="Arial" w:hAnsi="Arial" w:cs="Arial"/>
                <w:lang w:val="ru-RU"/>
              </w:rPr>
              <w:t>місяців</w:t>
            </w:r>
            <w:proofErr w:type="spellEnd"/>
            <w:r w:rsidRPr="00FA3EF4">
              <w:rPr>
                <w:rFonts w:ascii="Arial" w:eastAsia="Arial" w:hAnsi="Arial" w:cs="Arial"/>
                <w:lang w:val="ru-RU"/>
              </w:rPr>
              <w:t xml:space="preserve"> 2024 року</w:t>
            </w:r>
          </w:p>
        </w:tc>
        <w:tc>
          <w:tcPr>
            <w:tcW w:w="1417" w:type="dxa"/>
            <w:tcBorders>
              <w:top w:val="single" w:sz="4" w:space="0" w:color="auto"/>
              <w:left w:val="single" w:sz="4" w:space="0" w:color="auto"/>
              <w:bottom w:val="single" w:sz="4" w:space="0" w:color="auto"/>
              <w:right w:val="single" w:sz="4" w:space="0" w:color="auto"/>
            </w:tcBorders>
            <w:hideMark/>
          </w:tcPr>
          <w:p w14:paraId="438DEE00" w14:textId="77777777" w:rsidR="00FA3EF4" w:rsidRPr="00FA3EF4" w:rsidRDefault="00FA3EF4" w:rsidP="00FA3EF4">
            <w:pPr>
              <w:jc w:val="center"/>
              <w:rPr>
                <w:rFonts w:ascii="Arial" w:eastAsia="Arial" w:hAnsi="Arial" w:cs="Arial"/>
                <w:i/>
                <w:iCs/>
                <w:lang w:val="ru-RU"/>
              </w:rPr>
            </w:pPr>
            <w:proofErr w:type="spellStart"/>
            <w:r w:rsidRPr="00FA3EF4">
              <w:rPr>
                <w:rFonts w:ascii="Arial" w:eastAsia="Arial" w:hAnsi="Arial" w:cs="Arial"/>
                <w:i/>
                <w:iCs/>
                <w:lang w:val="ru-RU"/>
              </w:rPr>
              <w:t>Відсоток</w:t>
            </w:r>
            <w:proofErr w:type="spellEnd"/>
            <w:r w:rsidRPr="00FA3EF4">
              <w:rPr>
                <w:rFonts w:ascii="Arial" w:eastAsia="Arial" w:hAnsi="Arial" w:cs="Arial"/>
                <w:i/>
                <w:iCs/>
                <w:lang w:val="ru-RU"/>
              </w:rPr>
              <w:t xml:space="preserve"> </w:t>
            </w:r>
            <w:proofErr w:type="spellStart"/>
            <w:r w:rsidRPr="00FA3EF4">
              <w:rPr>
                <w:rFonts w:ascii="Arial" w:eastAsia="Arial" w:hAnsi="Arial" w:cs="Arial"/>
                <w:i/>
                <w:iCs/>
                <w:lang w:val="ru-RU"/>
              </w:rPr>
              <w:t>виконання</w:t>
            </w:r>
            <w:proofErr w:type="spellEnd"/>
          </w:p>
        </w:tc>
      </w:tr>
      <w:tr w:rsidR="00FA3EF4" w:rsidRPr="00FA3EF4" w14:paraId="746DE8A0" w14:textId="77777777" w:rsidTr="000548F1">
        <w:trPr>
          <w:trHeight w:val="276"/>
        </w:trPr>
        <w:tc>
          <w:tcPr>
            <w:tcW w:w="4395" w:type="dxa"/>
            <w:tcBorders>
              <w:top w:val="single" w:sz="4" w:space="0" w:color="auto"/>
              <w:left w:val="single" w:sz="4" w:space="0" w:color="auto"/>
              <w:bottom w:val="single" w:sz="4" w:space="0" w:color="auto"/>
              <w:right w:val="single" w:sz="4" w:space="0" w:color="auto"/>
            </w:tcBorders>
            <w:hideMark/>
          </w:tcPr>
          <w:p w14:paraId="3E55E435" w14:textId="77777777" w:rsidR="00243726" w:rsidRPr="00FA3EF4" w:rsidRDefault="00243726" w:rsidP="00290B3E">
            <w:pPr>
              <w:ind w:firstLine="38"/>
              <w:jc w:val="center"/>
              <w:rPr>
                <w:rFonts w:ascii="Arial" w:eastAsia="Arial" w:hAnsi="Arial" w:cs="Arial"/>
                <w:sz w:val="26"/>
                <w:szCs w:val="26"/>
                <w:lang w:val="ru-RU"/>
              </w:rPr>
            </w:pPr>
            <w:r w:rsidRPr="00FA3EF4">
              <w:rPr>
                <w:rFonts w:ascii="Arial" w:eastAsia="Arial" w:hAnsi="Arial" w:cs="Arial"/>
                <w:sz w:val="26"/>
                <w:szCs w:val="26"/>
                <w:lang w:val="ru-RU"/>
              </w:rPr>
              <w:t>1</w:t>
            </w:r>
          </w:p>
        </w:tc>
        <w:tc>
          <w:tcPr>
            <w:tcW w:w="1417" w:type="dxa"/>
            <w:tcBorders>
              <w:top w:val="single" w:sz="4" w:space="0" w:color="auto"/>
              <w:left w:val="single" w:sz="4" w:space="0" w:color="auto"/>
              <w:bottom w:val="single" w:sz="4" w:space="0" w:color="auto"/>
              <w:right w:val="single" w:sz="4" w:space="0" w:color="auto"/>
            </w:tcBorders>
            <w:hideMark/>
          </w:tcPr>
          <w:p w14:paraId="00208EEA" w14:textId="77777777" w:rsidR="00243726" w:rsidRPr="00FA3EF4" w:rsidRDefault="00243726" w:rsidP="00290B3E">
            <w:pPr>
              <w:ind w:firstLine="31"/>
              <w:jc w:val="center"/>
              <w:rPr>
                <w:rFonts w:ascii="Arial" w:eastAsia="Arial" w:hAnsi="Arial" w:cs="Arial"/>
                <w:sz w:val="26"/>
                <w:szCs w:val="26"/>
                <w:lang w:val="ru-RU"/>
              </w:rPr>
            </w:pPr>
            <w:r w:rsidRPr="00FA3EF4">
              <w:rPr>
                <w:rFonts w:ascii="Arial" w:eastAsia="Arial" w:hAnsi="Arial" w:cs="Arial"/>
                <w:sz w:val="26"/>
                <w:szCs w:val="26"/>
                <w:lang w:val="ru-RU"/>
              </w:rPr>
              <w:t>2</w:t>
            </w:r>
          </w:p>
        </w:tc>
        <w:tc>
          <w:tcPr>
            <w:tcW w:w="1559" w:type="dxa"/>
            <w:tcBorders>
              <w:top w:val="single" w:sz="4" w:space="0" w:color="auto"/>
              <w:left w:val="single" w:sz="4" w:space="0" w:color="auto"/>
              <w:bottom w:val="single" w:sz="4" w:space="0" w:color="auto"/>
              <w:right w:val="single" w:sz="4" w:space="0" w:color="auto"/>
            </w:tcBorders>
            <w:hideMark/>
          </w:tcPr>
          <w:p w14:paraId="7C174952" w14:textId="77777777" w:rsidR="00243726" w:rsidRPr="00FA3EF4" w:rsidRDefault="00243726" w:rsidP="00290B3E">
            <w:pPr>
              <w:jc w:val="center"/>
              <w:rPr>
                <w:rFonts w:ascii="Arial" w:eastAsia="Arial" w:hAnsi="Arial" w:cs="Arial"/>
                <w:sz w:val="26"/>
                <w:szCs w:val="26"/>
                <w:lang w:val="ru-RU"/>
              </w:rPr>
            </w:pPr>
            <w:r w:rsidRPr="00FA3EF4">
              <w:rPr>
                <w:rFonts w:ascii="Arial" w:eastAsia="Arial" w:hAnsi="Arial" w:cs="Arial"/>
                <w:sz w:val="26"/>
                <w:szCs w:val="26"/>
                <w:lang w:val="ru-RU"/>
              </w:rPr>
              <w:t>3</w:t>
            </w:r>
          </w:p>
        </w:tc>
        <w:tc>
          <w:tcPr>
            <w:tcW w:w="1418" w:type="dxa"/>
            <w:tcBorders>
              <w:top w:val="single" w:sz="4" w:space="0" w:color="auto"/>
              <w:left w:val="single" w:sz="4" w:space="0" w:color="auto"/>
              <w:bottom w:val="single" w:sz="4" w:space="0" w:color="auto"/>
              <w:right w:val="single" w:sz="4" w:space="0" w:color="auto"/>
            </w:tcBorders>
            <w:hideMark/>
          </w:tcPr>
          <w:p w14:paraId="2464D656" w14:textId="77777777" w:rsidR="00243726" w:rsidRPr="00FA3EF4" w:rsidRDefault="00243726" w:rsidP="00290B3E">
            <w:pPr>
              <w:jc w:val="center"/>
              <w:rPr>
                <w:rFonts w:ascii="Arial" w:eastAsia="Arial" w:hAnsi="Arial" w:cs="Arial"/>
                <w:sz w:val="26"/>
                <w:szCs w:val="26"/>
                <w:lang w:val="ru-RU"/>
              </w:rPr>
            </w:pPr>
            <w:r w:rsidRPr="00FA3EF4">
              <w:rPr>
                <w:rFonts w:ascii="Arial" w:eastAsia="Arial" w:hAnsi="Arial" w:cs="Arial"/>
                <w:sz w:val="26"/>
                <w:szCs w:val="26"/>
                <w:lang w:val="ru-RU"/>
              </w:rPr>
              <w:t>4</w:t>
            </w:r>
          </w:p>
        </w:tc>
        <w:tc>
          <w:tcPr>
            <w:tcW w:w="1417" w:type="dxa"/>
            <w:tcBorders>
              <w:top w:val="single" w:sz="4" w:space="0" w:color="auto"/>
              <w:left w:val="single" w:sz="4" w:space="0" w:color="auto"/>
              <w:bottom w:val="single" w:sz="4" w:space="0" w:color="auto"/>
              <w:right w:val="single" w:sz="4" w:space="0" w:color="auto"/>
            </w:tcBorders>
            <w:hideMark/>
          </w:tcPr>
          <w:p w14:paraId="4B7F79BB" w14:textId="77777777" w:rsidR="00243726" w:rsidRPr="00FA3EF4" w:rsidRDefault="00243726" w:rsidP="00290B3E">
            <w:pPr>
              <w:jc w:val="center"/>
              <w:rPr>
                <w:rFonts w:ascii="Arial" w:eastAsia="Arial" w:hAnsi="Arial" w:cs="Arial"/>
                <w:sz w:val="26"/>
                <w:szCs w:val="26"/>
                <w:lang w:val="ru-RU"/>
              </w:rPr>
            </w:pPr>
            <w:r w:rsidRPr="00FA3EF4">
              <w:rPr>
                <w:rFonts w:ascii="Arial" w:eastAsia="Arial" w:hAnsi="Arial" w:cs="Arial"/>
                <w:sz w:val="26"/>
                <w:szCs w:val="26"/>
                <w:lang w:val="ru-RU"/>
              </w:rPr>
              <w:t>5=4/3</w:t>
            </w:r>
          </w:p>
        </w:tc>
      </w:tr>
      <w:tr w:rsidR="00FA3EF4" w:rsidRPr="00FA3EF4" w14:paraId="096A4FC2" w14:textId="77777777" w:rsidTr="000548F1">
        <w:tc>
          <w:tcPr>
            <w:tcW w:w="4395" w:type="dxa"/>
            <w:tcBorders>
              <w:top w:val="single" w:sz="4" w:space="0" w:color="auto"/>
              <w:left w:val="single" w:sz="4" w:space="0" w:color="auto"/>
              <w:bottom w:val="single" w:sz="4" w:space="0" w:color="auto"/>
              <w:right w:val="single" w:sz="4" w:space="0" w:color="auto"/>
            </w:tcBorders>
            <w:hideMark/>
          </w:tcPr>
          <w:p w14:paraId="37823F55" w14:textId="77777777" w:rsidR="00FA3EF4" w:rsidRPr="00FA3EF4" w:rsidRDefault="00FA3EF4" w:rsidP="00FA3EF4">
            <w:pPr>
              <w:jc w:val="center"/>
              <w:rPr>
                <w:rFonts w:ascii="Arial" w:eastAsia="Arial" w:hAnsi="Arial" w:cs="Arial"/>
                <w:b/>
                <w:bCs/>
                <w:sz w:val="26"/>
                <w:szCs w:val="26"/>
                <w:lang w:val="ru-RU"/>
              </w:rPr>
            </w:pPr>
            <w:proofErr w:type="spellStart"/>
            <w:r w:rsidRPr="00FA3EF4">
              <w:rPr>
                <w:rFonts w:ascii="Arial" w:eastAsia="Arial" w:hAnsi="Arial" w:cs="Arial"/>
                <w:b/>
                <w:bCs/>
                <w:sz w:val="26"/>
                <w:szCs w:val="26"/>
                <w:lang w:val="ru-RU"/>
              </w:rPr>
              <w:t>Всього</w:t>
            </w:r>
            <w:proofErr w:type="spellEnd"/>
            <w:r w:rsidRPr="00FA3EF4">
              <w:rPr>
                <w:rFonts w:ascii="Arial" w:eastAsia="Arial" w:hAnsi="Arial" w:cs="Arial"/>
                <w:b/>
                <w:bCs/>
                <w:sz w:val="26"/>
                <w:szCs w:val="26"/>
                <w:lang w:val="ru-RU"/>
              </w:rPr>
              <w:t xml:space="preserve"> </w:t>
            </w:r>
            <w:proofErr w:type="spellStart"/>
            <w:r w:rsidRPr="00FA3EF4">
              <w:rPr>
                <w:rFonts w:ascii="Arial" w:eastAsia="Arial" w:hAnsi="Arial" w:cs="Arial"/>
                <w:b/>
                <w:bCs/>
                <w:sz w:val="26"/>
                <w:szCs w:val="26"/>
                <w:lang w:val="ru-RU"/>
              </w:rPr>
              <w:t>видатки</w:t>
            </w:r>
            <w:proofErr w:type="spellEnd"/>
            <w:r w:rsidRPr="00FA3EF4">
              <w:rPr>
                <w:rFonts w:ascii="Arial" w:eastAsia="Arial" w:hAnsi="Arial" w:cs="Arial"/>
                <w:b/>
                <w:bCs/>
                <w:sz w:val="26"/>
                <w:szCs w:val="26"/>
                <w:lang w:val="ru-RU"/>
              </w:rPr>
              <w:t>, з них:</w:t>
            </w:r>
          </w:p>
        </w:tc>
        <w:tc>
          <w:tcPr>
            <w:tcW w:w="1417" w:type="dxa"/>
            <w:tcBorders>
              <w:top w:val="single" w:sz="4" w:space="0" w:color="auto"/>
              <w:left w:val="single" w:sz="4" w:space="0" w:color="auto"/>
              <w:bottom w:val="single" w:sz="4" w:space="0" w:color="auto"/>
              <w:right w:val="single" w:sz="4" w:space="0" w:color="auto"/>
            </w:tcBorders>
            <w:hideMark/>
          </w:tcPr>
          <w:p w14:paraId="1AC46770" w14:textId="52B53C3B" w:rsidR="00FA3EF4" w:rsidRPr="00FA3EF4" w:rsidRDefault="00FA3EF4" w:rsidP="00FA3EF4">
            <w:pPr>
              <w:jc w:val="center"/>
              <w:rPr>
                <w:rFonts w:ascii="Arial" w:eastAsia="Arial" w:hAnsi="Arial" w:cs="Arial"/>
                <w:b/>
                <w:bCs/>
                <w:sz w:val="26"/>
                <w:szCs w:val="26"/>
                <w:lang w:val="ru-RU"/>
              </w:rPr>
            </w:pPr>
            <w:r w:rsidRPr="00FA3EF4">
              <w:rPr>
                <w:rFonts w:ascii="Arial" w:hAnsi="Arial" w:cs="Arial"/>
              </w:rPr>
              <w:t>33</w:t>
            </w:r>
            <w:r w:rsidR="00863DA5">
              <w:rPr>
                <w:rFonts w:ascii="Arial" w:hAnsi="Arial" w:cs="Arial"/>
              </w:rPr>
              <w:t>1</w:t>
            </w:r>
            <w:r w:rsidRPr="00FA3EF4">
              <w:rPr>
                <w:rFonts w:ascii="Arial" w:hAnsi="Arial" w:cs="Arial"/>
              </w:rPr>
              <w:t xml:space="preserve"> 624,7</w:t>
            </w:r>
          </w:p>
        </w:tc>
        <w:tc>
          <w:tcPr>
            <w:tcW w:w="1559" w:type="dxa"/>
            <w:tcBorders>
              <w:top w:val="single" w:sz="4" w:space="0" w:color="auto"/>
              <w:left w:val="single" w:sz="4" w:space="0" w:color="auto"/>
              <w:bottom w:val="single" w:sz="4" w:space="0" w:color="auto"/>
              <w:right w:val="single" w:sz="4" w:space="0" w:color="auto"/>
            </w:tcBorders>
            <w:hideMark/>
          </w:tcPr>
          <w:p w14:paraId="7BC0F911" w14:textId="6BA93ECA" w:rsidR="00FA3EF4" w:rsidRPr="00FA3EF4" w:rsidRDefault="00FA3EF4" w:rsidP="00FA3EF4">
            <w:pPr>
              <w:jc w:val="center"/>
              <w:rPr>
                <w:rFonts w:ascii="Arial" w:eastAsia="Arial" w:hAnsi="Arial" w:cs="Arial"/>
                <w:b/>
                <w:bCs/>
                <w:sz w:val="26"/>
                <w:szCs w:val="26"/>
              </w:rPr>
            </w:pPr>
            <w:r w:rsidRPr="00FA3EF4">
              <w:rPr>
                <w:rFonts w:ascii="Arial" w:hAnsi="Arial" w:cs="Arial"/>
              </w:rPr>
              <w:t>249 380,0</w:t>
            </w:r>
          </w:p>
        </w:tc>
        <w:tc>
          <w:tcPr>
            <w:tcW w:w="1418" w:type="dxa"/>
            <w:tcBorders>
              <w:top w:val="single" w:sz="4" w:space="0" w:color="auto"/>
              <w:left w:val="single" w:sz="4" w:space="0" w:color="auto"/>
              <w:bottom w:val="single" w:sz="4" w:space="0" w:color="auto"/>
              <w:right w:val="single" w:sz="4" w:space="0" w:color="auto"/>
            </w:tcBorders>
            <w:hideMark/>
          </w:tcPr>
          <w:p w14:paraId="35200906" w14:textId="1F00F670" w:rsidR="00FA3EF4" w:rsidRPr="00FA3EF4" w:rsidRDefault="00FA3EF4" w:rsidP="00FA3EF4">
            <w:pPr>
              <w:jc w:val="center"/>
              <w:rPr>
                <w:rFonts w:ascii="Arial" w:eastAsia="Arial" w:hAnsi="Arial" w:cs="Arial"/>
                <w:b/>
                <w:bCs/>
                <w:sz w:val="26"/>
                <w:szCs w:val="26"/>
                <w:lang w:val="en-US"/>
              </w:rPr>
            </w:pPr>
            <w:r w:rsidRPr="00FA3EF4">
              <w:rPr>
                <w:rFonts w:ascii="Arial" w:hAnsi="Arial" w:cs="Arial"/>
              </w:rPr>
              <w:t>208 599,9</w:t>
            </w:r>
          </w:p>
        </w:tc>
        <w:tc>
          <w:tcPr>
            <w:tcW w:w="1417" w:type="dxa"/>
            <w:tcBorders>
              <w:top w:val="single" w:sz="4" w:space="0" w:color="auto"/>
              <w:left w:val="single" w:sz="4" w:space="0" w:color="auto"/>
              <w:bottom w:val="single" w:sz="4" w:space="0" w:color="auto"/>
              <w:right w:val="single" w:sz="4" w:space="0" w:color="auto"/>
            </w:tcBorders>
            <w:hideMark/>
          </w:tcPr>
          <w:p w14:paraId="2906EACC" w14:textId="6CD82BB2" w:rsidR="00FA3EF4" w:rsidRPr="007E3290" w:rsidRDefault="00FA3EF4" w:rsidP="00FA3EF4">
            <w:pPr>
              <w:jc w:val="center"/>
              <w:rPr>
                <w:rFonts w:ascii="Arial" w:eastAsia="Arial" w:hAnsi="Arial" w:cs="Arial"/>
                <w:b/>
                <w:bCs/>
                <w:i/>
                <w:iCs/>
                <w:sz w:val="26"/>
                <w:szCs w:val="26"/>
                <w:lang w:val="en-US"/>
              </w:rPr>
            </w:pPr>
            <w:r w:rsidRPr="007E3290">
              <w:rPr>
                <w:rFonts w:ascii="Arial" w:hAnsi="Arial" w:cs="Arial"/>
                <w:i/>
                <w:iCs/>
              </w:rPr>
              <w:t>83,6</w:t>
            </w:r>
          </w:p>
        </w:tc>
      </w:tr>
      <w:tr w:rsidR="00FA3EF4" w:rsidRPr="00FA3EF4" w14:paraId="006B007F" w14:textId="77777777" w:rsidTr="000548F1">
        <w:trPr>
          <w:trHeight w:val="367"/>
        </w:trPr>
        <w:tc>
          <w:tcPr>
            <w:tcW w:w="4395" w:type="dxa"/>
            <w:tcBorders>
              <w:top w:val="single" w:sz="4" w:space="0" w:color="auto"/>
              <w:left w:val="single" w:sz="4" w:space="0" w:color="auto"/>
              <w:bottom w:val="single" w:sz="4" w:space="0" w:color="auto"/>
              <w:right w:val="single" w:sz="4" w:space="0" w:color="auto"/>
            </w:tcBorders>
            <w:hideMark/>
          </w:tcPr>
          <w:p w14:paraId="4E826911" w14:textId="77777777" w:rsidR="00FA3EF4" w:rsidRPr="00FA3EF4" w:rsidRDefault="00FA3EF4" w:rsidP="00FA3EF4">
            <w:pPr>
              <w:jc w:val="center"/>
              <w:rPr>
                <w:rFonts w:ascii="Arial" w:eastAsia="Arial" w:hAnsi="Arial" w:cs="Arial"/>
                <w:sz w:val="26"/>
                <w:szCs w:val="26"/>
                <w:lang w:val="ru-RU"/>
              </w:rPr>
            </w:pPr>
            <w:proofErr w:type="spellStart"/>
            <w:r w:rsidRPr="00FA3EF4">
              <w:rPr>
                <w:rFonts w:ascii="Arial" w:eastAsia="Arial" w:hAnsi="Arial" w:cs="Arial"/>
                <w:sz w:val="26"/>
                <w:szCs w:val="26"/>
                <w:lang w:val="ru-RU"/>
              </w:rPr>
              <w:t>Заробітна</w:t>
            </w:r>
            <w:proofErr w:type="spellEnd"/>
            <w:r w:rsidRPr="00FA3EF4">
              <w:rPr>
                <w:rFonts w:ascii="Arial" w:eastAsia="Arial" w:hAnsi="Arial" w:cs="Arial"/>
                <w:sz w:val="26"/>
                <w:szCs w:val="26"/>
                <w:lang w:val="ru-RU"/>
              </w:rPr>
              <w:t xml:space="preserve"> плата з </w:t>
            </w:r>
            <w:proofErr w:type="spellStart"/>
            <w:r w:rsidRPr="00FA3EF4">
              <w:rPr>
                <w:rFonts w:ascii="Arial" w:eastAsia="Arial" w:hAnsi="Arial" w:cs="Arial"/>
                <w:sz w:val="26"/>
                <w:szCs w:val="26"/>
                <w:lang w:val="ru-RU"/>
              </w:rPr>
              <w:t>нарахуваннями</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C0595BA" w14:textId="7A963A90" w:rsidR="00FA3EF4" w:rsidRPr="00FA3EF4" w:rsidRDefault="00FA3EF4" w:rsidP="00FA3EF4">
            <w:pPr>
              <w:jc w:val="center"/>
              <w:rPr>
                <w:rFonts w:ascii="Arial" w:eastAsia="Arial" w:hAnsi="Arial" w:cs="Arial"/>
                <w:sz w:val="26"/>
                <w:szCs w:val="26"/>
                <w:lang w:val="ru-RU"/>
              </w:rPr>
            </w:pPr>
            <w:r w:rsidRPr="00FA3EF4">
              <w:rPr>
                <w:rFonts w:ascii="Arial" w:hAnsi="Arial" w:cs="Arial"/>
              </w:rPr>
              <w:t>136 217,5</w:t>
            </w:r>
          </w:p>
        </w:tc>
        <w:tc>
          <w:tcPr>
            <w:tcW w:w="1559" w:type="dxa"/>
            <w:tcBorders>
              <w:top w:val="single" w:sz="4" w:space="0" w:color="auto"/>
              <w:left w:val="single" w:sz="4" w:space="0" w:color="auto"/>
              <w:bottom w:val="single" w:sz="4" w:space="0" w:color="auto"/>
              <w:right w:val="single" w:sz="4" w:space="0" w:color="auto"/>
            </w:tcBorders>
            <w:hideMark/>
          </w:tcPr>
          <w:p w14:paraId="7D4DF7A1" w14:textId="090EB4E0" w:rsidR="00FA3EF4" w:rsidRPr="00FA3EF4" w:rsidRDefault="00FA3EF4" w:rsidP="00FA3EF4">
            <w:pPr>
              <w:jc w:val="center"/>
              <w:rPr>
                <w:rFonts w:ascii="Arial" w:eastAsia="Arial" w:hAnsi="Arial" w:cs="Arial"/>
                <w:sz w:val="26"/>
                <w:szCs w:val="26"/>
                <w:lang w:val="ru-RU"/>
              </w:rPr>
            </w:pPr>
            <w:r w:rsidRPr="00FA3EF4">
              <w:rPr>
                <w:rFonts w:ascii="Arial" w:hAnsi="Arial" w:cs="Arial"/>
              </w:rPr>
              <w:t>103 408,7</w:t>
            </w:r>
          </w:p>
        </w:tc>
        <w:tc>
          <w:tcPr>
            <w:tcW w:w="1418" w:type="dxa"/>
            <w:tcBorders>
              <w:top w:val="single" w:sz="4" w:space="0" w:color="auto"/>
              <w:left w:val="single" w:sz="4" w:space="0" w:color="auto"/>
              <w:bottom w:val="single" w:sz="4" w:space="0" w:color="auto"/>
              <w:right w:val="single" w:sz="4" w:space="0" w:color="auto"/>
            </w:tcBorders>
            <w:hideMark/>
          </w:tcPr>
          <w:p w14:paraId="3321CD75" w14:textId="1EE4E974" w:rsidR="00FA3EF4" w:rsidRPr="00FA3EF4" w:rsidRDefault="00FA3EF4" w:rsidP="00FA3EF4">
            <w:pPr>
              <w:jc w:val="center"/>
              <w:rPr>
                <w:rFonts w:ascii="Arial" w:eastAsia="Arial" w:hAnsi="Arial" w:cs="Arial"/>
                <w:sz w:val="26"/>
                <w:szCs w:val="26"/>
                <w:lang w:val="ru-RU"/>
              </w:rPr>
            </w:pPr>
            <w:r w:rsidRPr="00FA3EF4">
              <w:rPr>
                <w:rFonts w:ascii="Arial" w:hAnsi="Arial" w:cs="Arial"/>
              </w:rPr>
              <w:t>93 351,3</w:t>
            </w:r>
          </w:p>
        </w:tc>
        <w:tc>
          <w:tcPr>
            <w:tcW w:w="1417" w:type="dxa"/>
            <w:tcBorders>
              <w:top w:val="single" w:sz="4" w:space="0" w:color="auto"/>
              <w:left w:val="single" w:sz="4" w:space="0" w:color="auto"/>
              <w:bottom w:val="single" w:sz="4" w:space="0" w:color="auto"/>
              <w:right w:val="single" w:sz="4" w:space="0" w:color="auto"/>
            </w:tcBorders>
            <w:hideMark/>
          </w:tcPr>
          <w:p w14:paraId="32D3BF9F" w14:textId="062C42D9" w:rsidR="00FA3EF4" w:rsidRPr="007E3290" w:rsidRDefault="00FA3EF4" w:rsidP="00FA3EF4">
            <w:pPr>
              <w:jc w:val="center"/>
              <w:rPr>
                <w:rFonts w:ascii="Arial" w:eastAsia="Arial" w:hAnsi="Arial" w:cs="Arial"/>
                <w:i/>
                <w:iCs/>
                <w:sz w:val="26"/>
                <w:szCs w:val="26"/>
                <w:lang w:val="ru-RU"/>
              </w:rPr>
            </w:pPr>
            <w:r w:rsidRPr="007E3290">
              <w:rPr>
                <w:rFonts w:ascii="Arial" w:hAnsi="Arial" w:cs="Arial"/>
                <w:i/>
                <w:iCs/>
              </w:rPr>
              <w:t>90,3</w:t>
            </w:r>
          </w:p>
        </w:tc>
      </w:tr>
      <w:tr w:rsidR="00FA3EF4" w:rsidRPr="00FA3EF4" w14:paraId="0D051C0A" w14:textId="77777777" w:rsidTr="000548F1">
        <w:trPr>
          <w:trHeight w:val="370"/>
        </w:trPr>
        <w:tc>
          <w:tcPr>
            <w:tcW w:w="4395" w:type="dxa"/>
            <w:tcBorders>
              <w:top w:val="single" w:sz="4" w:space="0" w:color="auto"/>
              <w:left w:val="single" w:sz="4" w:space="0" w:color="auto"/>
              <w:bottom w:val="single" w:sz="4" w:space="0" w:color="auto"/>
              <w:right w:val="single" w:sz="4" w:space="0" w:color="auto"/>
            </w:tcBorders>
            <w:hideMark/>
          </w:tcPr>
          <w:p w14:paraId="23FEB16D" w14:textId="77777777" w:rsidR="00FA3EF4" w:rsidRPr="00FA3EF4" w:rsidRDefault="00FA3EF4" w:rsidP="000548F1">
            <w:pPr>
              <w:rPr>
                <w:rFonts w:ascii="Arial" w:eastAsia="Arial" w:hAnsi="Arial" w:cs="Arial"/>
                <w:sz w:val="26"/>
                <w:szCs w:val="26"/>
                <w:lang w:val="ru-RU"/>
              </w:rPr>
            </w:pPr>
            <w:r w:rsidRPr="00FA3EF4">
              <w:rPr>
                <w:rFonts w:ascii="Arial" w:eastAsia="Arial" w:hAnsi="Arial" w:cs="Arial"/>
                <w:sz w:val="26"/>
                <w:szCs w:val="26"/>
                <w:lang w:val="ru-RU"/>
              </w:rPr>
              <w:t xml:space="preserve">Оплата </w:t>
            </w:r>
            <w:proofErr w:type="spellStart"/>
            <w:r w:rsidRPr="00FA3EF4">
              <w:rPr>
                <w:rFonts w:ascii="Arial" w:eastAsia="Arial" w:hAnsi="Arial" w:cs="Arial"/>
                <w:sz w:val="26"/>
                <w:szCs w:val="26"/>
                <w:lang w:val="ru-RU"/>
              </w:rPr>
              <w:t>енергоносіїв</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CE9594B" w14:textId="754CC6FD" w:rsidR="00FA3EF4" w:rsidRPr="00FA3EF4" w:rsidRDefault="00FA3EF4" w:rsidP="00FA3EF4">
            <w:pPr>
              <w:jc w:val="center"/>
              <w:rPr>
                <w:rFonts w:ascii="Arial" w:eastAsia="Arial" w:hAnsi="Arial" w:cs="Arial"/>
                <w:sz w:val="26"/>
                <w:szCs w:val="26"/>
                <w:lang w:val="ru-RU"/>
              </w:rPr>
            </w:pPr>
            <w:r w:rsidRPr="00FA3EF4">
              <w:rPr>
                <w:rFonts w:ascii="Arial" w:hAnsi="Arial" w:cs="Arial"/>
              </w:rPr>
              <w:t>13 851,5</w:t>
            </w:r>
          </w:p>
        </w:tc>
        <w:tc>
          <w:tcPr>
            <w:tcW w:w="1559" w:type="dxa"/>
            <w:tcBorders>
              <w:top w:val="single" w:sz="4" w:space="0" w:color="auto"/>
              <w:left w:val="single" w:sz="4" w:space="0" w:color="auto"/>
              <w:bottom w:val="single" w:sz="4" w:space="0" w:color="auto"/>
              <w:right w:val="single" w:sz="4" w:space="0" w:color="auto"/>
            </w:tcBorders>
            <w:hideMark/>
          </w:tcPr>
          <w:p w14:paraId="1F138E84" w14:textId="0A1B40CE" w:rsidR="00FA3EF4" w:rsidRPr="00FA3EF4" w:rsidRDefault="00FA3EF4" w:rsidP="00FA3EF4">
            <w:pPr>
              <w:jc w:val="center"/>
              <w:rPr>
                <w:rFonts w:ascii="Arial" w:eastAsia="Arial" w:hAnsi="Arial" w:cs="Arial"/>
                <w:sz w:val="26"/>
                <w:szCs w:val="26"/>
                <w:lang w:val="ru-RU"/>
              </w:rPr>
            </w:pPr>
            <w:r w:rsidRPr="00FA3EF4">
              <w:rPr>
                <w:rFonts w:ascii="Arial" w:hAnsi="Arial" w:cs="Arial"/>
              </w:rPr>
              <w:t>9 068,9</w:t>
            </w:r>
          </w:p>
        </w:tc>
        <w:tc>
          <w:tcPr>
            <w:tcW w:w="1418" w:type="dxa"/>
            <w:tcBorders>
              <w:top w:val="single" w:sz="4" w:space="0" w:color="auto"/>
              <w:left w:val="single" w:sz="4" w:space="0" w:color="auto"/>
              <w:bottom w:val="single" w:sz="4" w:space="0" w:color="auto"/>
              <w:right w:val="single" w:sz="4" w:space="0" w:color="auto"/>
            </w:tcBorders>
            <w:hideMark/>
          </w:tcPr>
          <w:p w14:paraId="4C4F2E5A" w14:textId="423D9634" w:rsidR="00FA3EF4" w:rsidRPr="00FA3EF4" w:rsidRDefault="00FA3EF4" w:rsidP="00FA3EF4">
            <w:pPr>
              <w:jc w:val="center"/>
              <w:rPr>
                <w:rFonts w:ascii="Arial" w:eastAsia="Arial" w:hAnsi="Arial" w:cs="Arial"/>
                <w:sz w:val="26"/>
                <w:szCs w:val="26"/>
                <w:lang w:val="ru-RU"/>
              </w:rPr>
            </w:pPr>
            <w:r w:rsidRPr="00FA3EF4">
              <w:rPr>
                <w:rFonts w:ascii="Arial" w:hAnsi="Arial" w:cs="Arial"/>
              </w:rPr>
              <w:t>6 992,7</w:t>
            </w:r>
          </w:p>
        </w:tc>
        <w:tc>
          <w:tcPr>
            <w:tcW w:w="1417" w:type="dxa"/>
            <w:tcBorders>
              <w:top w:val="single" w:sz="4" w:space="0" w:color="auto"/>
              <w:left w:val="single" w:sz="4" w:space="0" w:color="auto"/>
              <w:bottom w:val="single" w:sz="4" w:space="0" w:color="auto"/>
              <w:right w:val="single" w:sz="4" w:space="0" w:color="auto"/>
            </w:tcBorders>
            <w:hideMark/>
          </w:tcPr>
          <w:p w14:paraId="14B208B7" w14:textId="67DC7D4D" w:rsidR="00FA3EF4" w:rsidRPr="007E3290" w:rsidRDefault="00FA3EF4" w:rsidP="00FA3EF4">
            <w:pPr>
              <w:jc w:val="center"/>
              <w:rPr>
                <w:rFonts w:ascii="Arial" w:eastAsia="Arial" w:hAnsi="Arial" w:cs="Arial"/>
                <w:i/>
                <w:iCs/>
                <w:sz w:val="26"/>
                <w:szCs w:val="26"/>
                <w:lang w:val="ru-RU"/>
              </w:rPr>
            </w:pPr>
            <w:r w:rsidRPr="007E3290">
              <w:rPr>
                <w:rFonts w:ascii="Arial" w:hAnsi="Arial" w:cs="Arial"/>
                <w:i/>
                <w:iCs/>
              </w:rPr>
              <w:t>77,1</w:t>
            </w:r>
          </w:p>
        </w:tc>
      </w:tr>
      <w:tr w:rsidR="00FA3EF4" w:rsidRPr="00FA3EF4" w14:paraId="3FCA0891" w14:textId="77777777" w:rsidTr="000548F1">
        <w:trPr>
          <w:trHeight w:val="583"/>
        </w:trPr>
        <w:tc>
          <w:tcPr>
            <w:tcW w:w="4395" w:type="dxa"/>
            <w:tcBorders>
              <w:top w:val="single" w:sz="4" w:space="0" w:color="auto"/>
              <w:left w:val="single" w:sz="4" w:space="0" w:color="auto"/>
              <w:bottom w:val="single" w:sz="4" w:space="0" w:color="auto"/>
              <w:right w:val="single" w:sz="4" w:space="0" w:color="auto"/>
            </w:tcBorders>
            <w:hideMark/>
          </w:tcPr>
          <w:p w14:paraId="18117105" w14:textId="2354F51D" w:rsidR="00FA3EF4" w:rsidRPr="00FA3EF4" w:rsidRDefault="00FA3EF4" w:rsidP="000548F1">
            <w:pPr>
              <w:rPr>
                <w:rFonts w:ascii="Arial" w:eastAsia="Arial" w:hAnsi="Arial" w:cs="Arial"/>
                <w:sz w:val="26"/>
                <w:szCs w:val="26"/>
                <w:lang w:val="ru-RU"/>
              </w:rPr>
            </w:pPr>
            <w:proofErr w:type="spellStart"/>
            <w:r w:rsidRPr="00FA3EF4">
              <w:rPr>
                <w:rFonts w:ascii="Arial" w:eastAsia="Arial" w:hAnsi="Arial" w:cs="Arial"/>
                <w:sz w:val="26"/>
                <w:szCs w:val="26"/>
                <w:lang w:val="ru-RU"/>
              </w:rPr>
              <w:lastRenderedPageBreak/>
              <w:t>Поточні</w:t>
            </w:r>
            <w:proofErr w:type="spellEnd"/>
            <w:r w:rsidRPr="00FA3EF4">
              <w:rPr>
                <w:rFonts w:ascii="Arial" w:eastAsia="Arial" w:hAnsi="Arial" w:cs="Arial"/>
                <w:sz w:val="26"/>
                <w:szCs w:val="26"/>
                <w:lang w:val="ru-RU"/>
              </w:rPr>
              <w:t xml:space="preserve"> </w:t>
            </w:r>
            <w:proofErr w:type="spellStart"/>
            <w:proofErr w:type="gramStart"/>
            <w:r w:rsidRPr="00FA3EF4">
              <w:rPr>
                <w:rFonts w:ascii="Arial" w:eastAsia="Arial" w:hAnsi="Arial" w:cs="Arial"/>
                <w:sz w:val="26"/>
                <w:szCs w:val="26"/>
                <w:lang w:val="ru-RU"/>
              </w:rPr>
              <w:t>трансферти</w:t>
            </w:r>
            <w:proofErr w:type="spellEnd"/>
            <w:r w:rsidRPr="00FA3EF4">
              <w:rPr>
                <w:rFonts w:ascii="Arial" w:eastAsia="Arial" w:hAnsi="Arial" w:cs="Arial"/>
                <w:sz w:val="26"/>
                <w:szCs w:val="26"/>
                <w:lang w:val="ru-RU"/>
              </w:rPr>
              <w:t xml:space="preserve">  8</w:t>
            </w:r>
            <w:proofErr w:type="gramEnd"/>
            <w:r w:rsidRPr="00FA3EF4">
              <w:rPr>
                <w:rFonts w:ascii="Arial" w:eastAsia="Arial" w:hAnsi="Arial" w:cs="Arial"/>
                <w:sz w:val="26"/>
                <w:szCs w:val="26"/>
                <w:lang w:val="ru-RU"/>
              </w:rPr>
              <w:t xml:space="preserve"> </w:t>
            </w:r>
            <w:proofErr w:type="spellStart"/>
            <w:r w:rsidRPr="00FA3EF4">
              <w:rPr>
                <w:rFonts w:ascii="Arial" w:eastAsia="Arial" w:hAnsi="Arial" w:cs="Arial"/>
                <w:sz w:val="26"/>
                <w:szCs w:val="26"/>
                <w:lang w:val="ru-RU"/>
              </w:rPr>
              <w:t>установам</w:t>
            </w:r>
            <w:proofErr w:type="spellEnd"/>
            <w:r w:rsidRPr="00FA3EF4">
              <w:rPr>
                <w:rFonts w:ascii="Arial" w:eastAsia="Arial" w:hAnsi="Arial" w:cs="Arial"/>
                <w:sz w:val="26"/>
                <w:szCs w:val="26"/>
                <w:lang w:val="ru-RU"/>
              </w:rPr>
              <w:t xml:space="preserve"> </w:t>
            </w:r>
            <w:proofErr w:type="spellStart"/>
            <w:r w:rsidRPr="00FA3EF4">
              <w:rPr>
                <w:rFonts w:ascii="Arial" w:eastAsia="Arial" w:hAnsi="Arial" w:cs="Arial"/>
                <w:sz w:val="26"/>
                <w:szCs w:val="26"/>
                <w:lang w:val="ru-RU"/>
              </w:rPr>
              <w:t>культури</w:t>
            </w:r>
            <w:proofErr w:type="spellEnd"/>
            <w:r w:rsidRPr="00FA3EF4">
              <w:rPr>
                <w:rFonts w:ascii="Arial" w:eastAsia="Arial" w:hAnsi="Arial" w:cs="Arial"/>
                <w:sz w:val="26"/>
                <w:szCs w:val="26"/>
                <w:lang w:val="ru-RU"/>
              </w:rPr>
              <w:t xml:space="preserve"> і </w:t>
            </w:r>
            <w:proofErr w:type="spellStart"/>
            <w:r w:rsidRPr="00FA3EF4">
              <w:rPr>
                <w:rFonts w:ascii="Arial" w:eastAsia="Arial" w:hAnsi="Arial" w:cs="Arial"/>
                <w:sz w:val="26"/>
                <w:szCs w:val="26"/>
                <w:lang w:val="ru-RU"/>
              </w:rPr>
              <w:t>мистецтва</w:t>
            </w:r>
            <w:proofErr w:type="spellEnd"/>
            <w:r w:rsidRPr="00FA3EF4">
              <w:rPr>
                <w:rFonts w:ascii="Arial" w:eastAsia="Arial" w:hAnsi="Arial" w:cs="Arial"/>
                <w:sz w:val="26"/>
                <w:szCs w:val="26"/>
                <w:lang w:val="ru-RU"/>
              </w:rPr>
              <w:t>,  у т</w:t>
            </w:r>
            <w:r w:rsidR="009B3336">
              <w:rPr>
                <w:rFonts w:ascii="Arial" w:eastAsia="Arial" w:hAnsi="Arial" w:cs="Arial"/>
                <w:sz w:val="26"/>
                <w:szCs w:val="26"/>
                <w:lang w:val="ru-RU"/>
              </w:rPr>
              <w:t>.</w:t>
            </w:r>
            <w:r w:rsidRPr="00FA3EF4">
              <w:rPr>
                <w:rFonts w:ascii="Arial" w:eastAsia="Arial" w:hAnsi="Arial" w:cs="Arial"/>
                <w:sz w:val="26"/>
                <w:szCs w:val="26"/>
                <w:lang w:val="ru-RU"/>
              </w:rPr>
              <w:t xml:space="preserve"> </w:t>
            </w:r>
            <w:r w:rsidR="009B3336">
              <w:rPr>
                <w:rFonts w:ascii="Arial" w:eastAsia="Arial" w:hAnsi="Arial" w:cs="Arial"/>
                <w:sz w:val="26"/>
                <w:szCs w:val="26"/>
                <w:lang w:val="ru-RU"/>
              </w:rPr>
              <w:t>ч.</w:t>
            </w:r>
            <w:r w:rsidRPr="00FA3EF4">
              <w:rPr>
                <w:rFonts w:ascii="Arial" w:eastAsia="Arial" w:hAnsi="Arial" w:cs="Arial"/>
                <w:sz w:val="26"/>
                <w:szCs w:val="26"/>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702987EF" w14:textId="29D63117" w:rsidR="00FA3EF4" w:rsidRPr="00FA3EF4" w:rsidRDefault="00FA3EF4" w:rsidP="00FA3EF4">
            <w:pPr>
              <w:jc w:val="center"/>
              <w:rPr>
                <w:rFonts w:ascii="Arial" w:eastAsia="Arial" w:hAnsi="Arial" w:cs="Arial"/>
                <w:sz w:val="26"/>
                <w:szCs w:val="26"/>
                <w:lang w:val="ru-RU"/>
              </w:rPr>
            </w:pPr>
            <w:r w:rsidRPr="00FA3EF4">
              <w:rPr>
                <w:rFonts w:ascii="Arial" w:hAnsi="Arial" w:cs="Arial"/>
              </w:rPr>
              <w:t>127 806,4</w:t>
            </w:r>
          </w:p>
        </w:tc>
        <w:tc>
          <w:tcPr>
            <w:tcW w:w="1559" w:type="dxa"/>
            <w:tcBorders>
              <w:top w:val="single" w:sz="4" w:space="0" w:color="auto"/>
              <w:left w:val="single" w:sz="4" w:space="0" w:color="auto"/>
              <w:bottom w:val="single" w:sz="4" w:space="0" w:color="auto"/>
              <w:right w:val="single" w:sz="4" w:space="0" w:color="auto"/>
            </w:tcBorders>
            <w:hideMark/>
          </w:tcPr>
          <w:p w14:paraId="0450C1BB" w14:textId="6126786F" w:rsidR="00FA3EF4" w:rsidRPr="00FA3EF4" w:rsidRDefault="00FA3EF4" w:rsidP="00FA3EF4">
            <w:pPr>
              <w:jc w:val="center"/>
              <w:rPr>
                <w:rFonts w:ascii="Arial" w:eastAsia="Arial" w:hAnsi="Arial" w:cs="Arial"/>
                <w:sz w:val="26"/>
                <w:szCs w:val="26"/>
                <w:lang w:val="ru-RU"/>
              </w:rPr>
            </w:pPr>
            <w:r w:rsidRPr="00FA3EF4">
              <w:rPr>
                <w:rFonts w:ascii="Arial" w:hAnsi="Arial" w:cs="Arial"/>
              </w:rPr>
              <w:t>97 978,2</w:t>
            </w:r>
          </w:p>
        </w:tc>
        <w:tc>
          <w:tcPr>
            <w:tcW w:w="1418" w:type="dxa"/>
            <w:tcBorders>
              <w:top w:val="single" w:sz="4" w:space="0" w:color="auto"/>
              <w:left w:val="single" w:sz="4" w:space="0" w:color="auto"/>
              <w:bottom w:val="single" w:sz="4" w:space="0" w:color="auto"/>
              <w:right w:val="single" w:sz="4" w:space="0" w:color="auto"/>
            </w:tcBorders>
            <w:hideMark/>
          </w:tcPr>
          <w:p w14:paraId="2924D79C" w14:textId="0FDFC8AD" w:rsidR="00FA3EF4" w:rsidRPr="00FA3EF4" w:rsidRDefault="00FA3EF4" w:rsidP="00FA3EF4">
            <w:pPr>
              <w:jc w:val="center"/>
              <w:rPr>
                <w:rFonts w:ascii="Arial" w:eastAsia="Arial" w:hAnsi="Arial" w:cs="Arial"/>
                <w:sz w:val="26"/>
                <w:szCs w:val="26"/>
                <w:lang w:val="ru-RU"/>
              </w:rPr>
            </w:pPr>
            <w:r w:rsidRPr="00FA3EF4">
              <w:rPr>
                <w:rFonts w:ascii="Arial" w:hAnsi="Arial" w:cs="Arial"/>
              </w:rPr>
              <w:t>83 936,1</w:t>
            </w:r>
          </w:p>
        </w:tc>
        <w:tc>
          <w:tcPr>
            <w:tcW w:w="1417" w:type="dxa"/>
            <w:tcBorders>
              <w:top w:val="single" w:sz="4" w:space="0" w:color="auto"/>
              <w:left w:val="single" w:sz="4" w:space="0" w:color="auto"/>
              <w:bottom w:val="single" w:sz="4" w:space="0" w:color="auto"/>
              <w:right w:val="single" w:sz="4" w:space="0" w:color="auto"/>
            </w:tcBorders>
            <w:hideMark/>
          </w:tcPr>
          <w:p w14:paraId="057049C0" w14:textId="1ABBB8A0" w:rsidR="00FA3EF4" w:rsidRPr="007E3290" w:rsidRDefault="00FA3EF4" w:rsidP="00FA3EF4">
            <w:pPr>
              <w:jc w:val="center"/>
              <w:rPr>
                <w:rFonts w:ascii="Arial" w:eastAsia="Arial" w:hAnsi="Arial" w:cs="Arial"/>
                <w:i/>
                <w:iCs/>
                <w:sz w:val="26"/>
                <w:szCs w:val="26"/>
                <w:lang w:val="ru-RU"/>
              </w:rPr>
            </w:pPr>
            <w:r w:rsidRPr="007E3290">
              <w:rPr>
                <w:rFonts w:ascii="Arial" w:hAnsi="Arial" w:cs="Arial"/>
                <w:i/>
                <w:iCs/>
              </w:rPr>
              <w:t>85,7</w:t>
            </w:r>
          </w:p>
        </w:tc>
      </w:tr>
      <w:tr w:rsidR="00FA3EF4" w:rsidRPr="00FA3EF4" w14:paraId="2A707119" w14:textId="77777777" w:rsidTr="000548F1">
        <w:trPr>
          <w:trHeight w:val="318"/>
        </w:trPr>
        <w:tc>
          <w:tcPr>
            <w:tcW w:w="4395" w:type="dxa"/>
            <w:tcBorders>
              <w:top w:val="single" w:sz="4" w:space="0" w:color="auto"/>
              <w:left w:val="single" w:sz="4" w:space="0" w:color="auto"/>
              <w:bottom w:val="single" w:sz="4" w:space="0" w:color="auto"/>
              <w:right w:val="single" w:sz="4" w:space="0" w:color="auto"/>
            </w:tcBorders>
            <w:hideMark/>
          </w:tcPr>
          <w:p w14:paraId="44B776E5" w14:textId="77777777" w:rsidR="00FA3EF4" w:rsidRPr="00FA3EF4" w:rsidRDefault="00FA3EF4" w:rsidP="000548F1">
            <w:pPr>
              <w:numPr>
                <w:ilvl w:val="0"/>
                <w:numId w:val="30"/>
              </w:numPr>
              <w:rPr>
                <w:rFonts w:ascii="Arial" w:eastAsia="Arial" w:hAnsi="Arial" w:cs="Arial"/>
                <w:i/>
                <w:iCs/>
                <w:sz w:val="26"/>
                <w:szCs w:val="26"/>
                <w:lang w:val="ru-RU"/>
              </w:rPr>
            </w:pPr>
            <w:proofErr w:type="spellStart"/>
            <w:r w:rsidRPr="00FA3EF4">
              <w:rPr>
                <w:rFonts w:ascii="Arial" w:eastAsia="Arial" w:hAnsi="Arial" w:cs="Arial"/>
                <w:i/>
                <w:iCs/>
                <w:sz w:val="26"/>
                <w:szCs w:val="26"/>
                <w:lang w:val="ru-RU"/>
              </w:rPr>
              <w:t>заробітна</w:t>
            </w:r>
            <w:proofErr w:type="spellEnd"/>
            <w:r w:rsidRPr="00FA3EF4">
              <w:rPr>
                <w:rFonts w:ascii="Arial" w:eastAsia="Arial" w:hAnsi="Arial" w:cs="Arial"/>
                <w:i/>
                <w:iCs/>
                <w:sz w:val="26"/>
                <w:szCs w:val="26"/>
                <w:lang w:val="ru-RU"/>
              </w:rPr>
              <w:t xml:space="preserve"> плата з </w:t>
            </w:r>
            <w:proofErr w:type="spellStart"/>
            <w:r w:rsidRPr="00FA3EF4">
              <w:rPr>
                <w:rFonts w:ascii="Arial" w:eastAsia="Arial" w:hAnsi="Arial" w:cs="Arial"/>
                <w:i/>
                <w:iCs/>
                <w:sz w:val="26"/>
                <w:szCs w:val="26"/>
                <w:lang w:val="ru-RU"/>
              </w:rPr>
              <w:t>нарахуваннями</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D590F53" w14:textId="49682830" w:rsidR="00FA3EF4" w:rsidRPr="00FA3EF4" w:rsidRDefault="00FA3EF4" w:rsidP="00FA3EF4">
            <w:pPr>
              <w:jc w:val="center"/>
              <w:rPr>
                <w:rFonts w:ascii="Arial" w:eastAsia="Arial" w:hAnsi="Arial" w:cs="Arial"/>
                <w:i/>
                <w:iCs/>
                <w:sz w:val="26"/>
                <w:szCs w:val="26"/>
                <w:lang w:val="ru-RU"/>
              </w:rPr>
            </w:pPr>
            <w:r w:rsidRPr="00FA3EF4">
              <w:rPr>
                <w:rFonts w:ascii="Arial" w:hAnsi="Arial" w:cs="Arial"/>
              </w:rPr>
              <w:t>116 729,2</w:t>
            </w:r>
          </w:p>
        </w:tc>
        <w:tc>
          <w:tcPr>
            <w:tcW w:w="1559" w:type="dxa"/>
            <w:tcBorders>
              <w:top w:val="single" w:sz="4" w:space="0" w:color="auto"/>
              <w:left w:val="single" w:sz="4" w:space="0" w:color="auto"/>
              <w:bottom w:val="single" w:sz="4" w:space="0" w:color="auto"/>
              <w:right w:val="single" w:sz="4" w:space="0" w:color="auto"/>
            </w:tcBorders>
            <w:hideMark/>
          </w:tcPr>
          <w:p w14:paraId="6CADBEB6" w14:textId="4DC0A067" w:rsidR="00FA3EF4" w:rsidRPr="00FA3EF4" w:rsidRDefault="00FA3EF4" w:rsidP="00FA3EF4">
            <w:pPr>
              <w:jc w:val="center"/>
              <w:rPr>
                <w:rFonts w:ascii="Arial" w:eastAsia="Arial" w:hAnsi="Arial" w:cs="Arial"/>
                <w:i/>
                <w:iCs/>
                <w:sz w:val="26"/>
                <w:szCs w:val="26"/>
                <w:lang w:val="ru-RU"/>
              </w:rPr>
            </w:pPr>
            <w:r w:rsidRPr="00FA3EF4">
              <w:rPr>
                <w:rFonts w:ascii="Arial" w:hAnsi="Arial" w:cs="Arial"/>
              </w:rPr>
              <w:t>90 581,5</w:t>
            </w:r>
          </w:p>
        </w:tc>
        <w:tc>
          <w:tcPr>
            <w:tcW w:w="1418" w:type="dxa"/>
            <w:tcBorders>
              <w:top w:val="single" w:sz="4" w:space="0" w:color="auto"/>
              <w:left w:val="single" w:sz="4" w:space="0" w:color="auto"/>
              <w:bottom w:val="single" w:sz="4" w:space="0" w:color="auto"/>
              <w:right w:val="single" w:sz="4" w:space="0" w:color="auto"/>
            </w:tcBorders>
            <w:hideMark/>
          </w:tcPr>
          <w:p w14:paraId="607A4AF8" w14:textId="47B68FFD" w:rsidR="00FA3EF4" w:rsidRPr="00FA3EF4" w:rsidRDefault="00FA3EF4" w:rsidP="00FA3EF4">
            <w:pPr>
              <w:jc w:val="center"/>
              <w:rPr>
                <w:rFonts w:ascii="Arial" w:eastAsia="Arial" w:hAnsi="Arial" w:cs="Arial"/>
                <w:i/>
                <w:iCs/>
                <w:sz w:val="26"/>
                <w:szCs w:val="26"/>
                <w:lang w:val="ru-RU"/>
              </w:rPr>
            </w:pPr>
            <w:r w:rsidRPr="00FA3EF4">
              <w:rPr>
                <w:rFonts w:ascii="Arial" w:hAnsi="Arial" w:cs="Arial"/>
              </w:rPr>
              <w:t>79 346,4</w:t>
            </w:r>
          </w:p>
        </w:tc>
        <w:tc>
          <w:tcPr>
            <w:tcW w:w="1417" w:type="dxa"/>
            <w:tcBorders>
              <w:top w:val="single" w:sz="4" w:space="0" w:color="auto"/>
              <w:left w:val="single" w:sz="4" w:space="0" w:color="auto"/>
              <w:bottom w:val="single" w:sz="4" w:space="0" w:color="auto"/>
              <w:right w:val="single" w:sz="4" w:space="0" w:color="auto"/>
            </w:tcBorders>
            <w:hideMark/>
          </w:tcPr>
          <w:p w14:paraId="4E9AF9DD" w14:textId="4AD2084E" w:rsidR="00FA3EF4" w:rsidRPr="007E3290" w:rsidRDefault="00FA3EF4" w:rsidP="00FA3EF4">
            <w:pPr>
              <w:jc w:val="center"/>
              <w:rPr>
                <w:rFonts w:ascii="Arial" w:eastAsia="Arial" w:hAnsi="Arial" w:cs="Arial"/>
                <w:i/>
                <w:iCs/>
                <w:sz w:val="26"/>
                <w:szCs w:val="26"/>
                <w:lang w:val="ru-RU"/>
              </w:rPr>
            </w:pPr>
            <w:r w:rsidRPr="007E3290">
              <w:rPr>
                <w:rFonts w:ascii="Arial" w:hAnsi="Arial" w:cs="Arial"/>
                <w:i/>
                <w:iCs/>
              </w:rPr>
              <w:t>87,6</w:t>
            </w:r>
          </w:p>
        </w:tc>
      </w:tr>
      <w:tr w:rsidR="00FA3EF4" w:rsidRPr="00FA3EF4" w14:paraId="5663788E" w14:textId="77777777" w:rsidTr="000548F1">
        <w:trPr>
          <w:trHeight w:val="165"/>
        </w:trPr>
        <w:tc>
          <w:tcPr>
            <w:tcW w:w="4395" w:type="dxa"/>
            <w:tcBorders>
              <w:top w:val="single" w:sz="4" w:space="0" w:color="auto"/>
              <w:left w:val="single" w:sz="4" w:space="0" w:color="auto"/>
              <w:bottom w:val="single" w:sz="4" w:space="0" w:color="auto"/>
              <w:right w:val="single" w:sz="4" w:space="0" w:color="auto"/>
            </w:tcBorders>
            <w:hideMark/>
          </w:tcPr>
          <w:p w14:paraId="36AF8F72" w14:textId="77777777" w:rsidR="00FA3EF4" w:rsidRPr="00FA3EF4" w:rsidRDefault="00FA3EF4" w:rsidP="000548F1">
            <w:pPr>
              <w:numPr>
                <w:ilvl w:val="0"/>
                <w:numId w:val="30"/>
              </w:numPr>
              <w:rPr>
                <w:rFonts w:ascii="Arial" w:eastAsia="Arial" w:hAnsi="Arial" w:cs="Arial"/>
                <w:i/>
                <w:iCs/>
                <w:sz w:val="26"/>
                <w:szCs w:val="26"/>
                <w:lang w:val="ru-RU"/>
              </w:rPr>
            </w:pPr>
            <w:r w:rsidRPr="00FA3EF4">
              <w:rPr>
                <w:rFonts w:ascii="Arial" w:eastAsia="Arial" w:hAnsi="Arial" w:cs="Arial"/>
                <w:i/>
                <w:iCs/>
                <w:sz w:val="26"/>
                <w:szCs w:val="26"/>
                <w:lang w:val="ru-RU"/>
              </w:rPr>
              <w:t xml:space="preserve">оплата </w:t>
            </w:r>
            <w:proofErr w:type="spellStart"/>
            <w:r w:rsidRPr="00FA3EF4">
              <w:rPr>
                <w:rFonts w:ascii="Arial" w:eastAsia="Arial" w:hAnsi="Arial" w:cs="Arial"/>
                <w:i/>
                <w:iCs/>
                <w:sz w:val="26"/>
                <w:szCs w:val="26"/>
                <w:lang w:val="ru-RU"/>
              </w:rPr>
              <w:t>енергоносіїв</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81EC735" w14:textId="5C670FBF" w:rsidR="00FA3EF4" w:rsidRPr="00FA3EF4" w:rsidRDefault="00FA3EF4" w:rsidP="00FA3EF4">
            <w:pPr>
              <w:jc w:val="center"/>
              <w:rPr>
                <w:rFonts w:ascii="Arial" w:eastAsia="Arial" w:hAnsi="Arial" w:cs="Arial"/>
                <w:i/>
                <w:iCs/>
                <w:sz w:val="26"/>
                <w:szCs w:val="26"/>
              </w:rPr>
            </w:pPr>
            <w:r w:rsidRPr="00FA3EF4">
              <w:rPr>
                <w:rFonts w:ascii="Arial" w:hAnsi="Arial" w:cs="Arial"/>
              </w:rPr>
              <w:t>8 433,2</w:t>
            </w:r>
          </w:p>
        </w:tc>
        <w:tc>
          <w:tcPr>
            <w:tcW w:w="1559" w:type="dxa"/>
            <w:tcBorders>
              <w:top w:val="single" w:sz="4" w:space="0" w:color="auto"/>
              <w:left w:val="single" w:sz="4" w:space="0" w:color="auto"/>
              <w:bottom w:val="single" w:sz="4" w:space="0" w:color="auto"/>
              <w:right w:val="single" w:sz="4" w:space="0" w:color="auto"/>
            </w:tcBorders>
            <w:hideMark/>
          </w:tcPr>
          <w:p w14:paraId="1FCCF7F9" w14:textId="7553BC27" w:rsidR="00FA3EF4" w:rsidRPr="00FA3EF4" w:rsidRDefault="00FA3EF4" w:rsidP="00FA3EF4">
            <w:pPr>
              <w:jc w:val="center"/>
              <w:rPr>
                <w:rFonts w:ascii="Arial" w:eastAsia="Arial" w:hAnsi="Arial" w:cs="Arial"/>
                <w:i/>
                <w:iCs/>
                <w:sz w:val="26"/>
                <w:szCs w:val="26"/>
                <w:lang w:val="ru-RU"/>
              </w:rPr>
            </w:pPr>
            <w:r w:rsidRPr="00FA3EF4">
              <w:rPr>
                <w:rFonts w:ascii="Arial" w:hAnsi="Arial" w:cs="Arial"/>
              </w:rPr>
              <w:t>5 245,2</w:t>
            </w:r>
          </w:p>
        </w:tc>
        <w:tc>
          <w:tcPr>
            <w:tcW w:w="1418" w:type="dxa"/>
            <w:tcBorders>
              <w:top w:val="single" w:sz="4" w:space="0" w:color="auto"/>
              <w:left w:val="single" w:sz="4" w:space="0" w:color="auto"/>
              <w:bottom w:val="single" w:sz="4" w:space="0" w:color="auto"/>
              <w:right w:val="single" w:sz="4" w:space="0" w:color="auto"/>
            </w:tcBorders>
            <w:hideMark/>
          </w:tcPr>
          <w:p w14:paraId="1551DC62" w14:textId="70A82C9A" w:rsidR="00FA3EF4" w:rsidRPr="00FA3EF4" w:rsidRDefault="00FA3EF4" w:rsidP="00FA3EF4">
            <w:pPr>
              <w:jc w:val="center"/>
              <w:rPr>
                <w:rFonts w:ascii="Arial" w:eastAsia="Arial" w:hAnsi="Arial" w:cs="Arial"/>
                <w:i/>
                <w:iCs/>
                <w:sz w:val="26"/>
                <w:szCs w:val="26"/>
                <w:lang w:val="ru-RU"/>
              </w:rPr>
            </w:pPr>
            <w:r w:rsidRPr="00FA3EF4">
              <w:rPr>
                <w:rFonts w:ascii="Arial" w:hAnsi="Arial" w:cs="Arial"/>
              </w:rPr>
              <w:t>3 594,8</w:t>
            </w:r>
          </w:p>
        </w:tc>
        <w:tc>
          <w:tcPr>
            <w:tcW w:w="1417" w:type="dxa"/>
            <w:tcBorders>
              <w:top w:val="single" w:sz="4" w:space="0" w:color="auto"/>
              <w:left w:val="single" w:sz="4" w:space="0" w:color="auto"/>
              <w:bottom w:val="single" w:sz="4" w:space="0" w:color="auto"/>
              <w:right w:val="single" w:sz="4" w:space="0" w:color="auto"/>
            </w:tcBorders>
            <w:hideMark/>
          </w:tcPr>
          <w:p w14:paraId="008055AD" w14:textId="41508346" w:rsidR="00FA3EF4" w:rsidRPr="007E3290" w:rsidRDefault="00FA3EF4" w:rsidP="00FA3EF4">
            <w:pPr>
              <w:jc w:val="center"/>
              <w:rPr>
                <w:rFonts w:ascii="Arial" w:eastAsia="Arial" w:hAnsi="Arial" w:cs="Arial"/>
                <w:i/>
                <w:iCs/>
                <w:sz w:val="26"/>
                <w:szCs w:val="26"/>
                <w:lang w:val="ru-RU"/>
              </w:rPr>
            </w:pPr>
            <w:r w:rsidRPr="007E3290">
              <w:rPr>
                <w:rFonts w:ascii="Arial" w:hAnsi="Arial" w:cs="Arial"/>
                <w:i/>
                <w:iCs/>
              </w:rPr>
              <w:t>68,5</w:t>
            </w:r>
          </w:p>
        </w:tc>
      </w:tr>
    </w:tbl>
    <w:p w14:paraId="6BBF7BA6" w14:textId="3CCE887B" w:rsidR="008D2064" w:rsidRPr="00FA3EF4" w:rsidRDefault="00FA3EF4" w:rsidP="00243726">
      <w:pPr>
        <w:ind w:firstLine="766"/>
        <w:jc w:val="both"/>
        <w:rPr>
          <w:rFonts w:ascii="Arial" w:eastAsia="Arial" w:hAnsi="Arial" w:cs="Arial"/>
          <w:sz w:val="26"/>
          <w:szCs w:val="26"/>
        </w:rPr>
      </w:pPr>
      <w:r w:rsidRPr="00FA3EF4">
        <w:rPr>
          <w:rFonts w:ascii="Arial" w:eastAsia="Arial" w:hAnsi="Arial" w:cs="Arial"/>
          <w:sz w:val="26"/>
          <w:szCs w:val="26"/>
        </w:rPr>
        <w:t>На виконання програм та заходів у сфері культури заплановано кошти в сумі 34,9 млн грн, виконано – 17,2 млн грн, а саме:</w:t>
      </w:r>
    </w:p>
    <w:p w14:paraId="3E67BEB6" w14:textId="1500863A" w:rsidR="00243726" w:rsidRPr="00FA3EF4" w:rsidRDefault="008D2064" w:rsidP="008D2064">
      <w:pPr>
        <w:ind w:firstLine="766"/>
        <w:jc w:val="center"/>
        <w:rPr>
          <w:rFonts w:ascii="Arial" w:eastAsia="Arial" w:hAnsi="Arial" w:cs="Arial"/>
          <w:sz w:val="26"/>
          <w:szCs w:val="26"/>
        </w:rPr>
      </w:pPr>
      <w:r w:rsidRPr="00FA3EF4">
        <w:rPr>
          <w:rFonts w:ascii="Arial" w:eastAsia="Arial" w:hAnsi="Arial" w:cs="Arial"/>
          <w:sz w:val="26"/>
          <w:szCs w:val="26"/>
        </w:rPr>
        <w:t xml:space="preserve">                                                                                    </w:t>
      </w:r>
      <w:r w:rsidR="00290B3E" w:rsidRPr="00FA3EF4">
        <w:rPr>
          <w:rFonts w:ascii="Arial" w:eastAsia="Arial" w:hAnsi="Arial" w:cs="Arial"/>
          <w:sz w:val="26"/>
          <w:szCs w:val="26"/>
        </w:rPr>
        <w:t>(</w:t>
      </w:r>
      <w:r w:rsidR="00243726" w:rsidRPr="00FA3EF4">
        <w:rPr>
          <w:rFonts w:ascii="Arial" w:eastAsia="Arial" w:hAnsi="Arial" w:cs="Arial"/>
          <w:sz w:val="26"/>
          <w:szCs w:val="26"/>
        </w:rPr>
        <w:t>тис. грн</w:t>
      </w:r>
      <w:r w:rsidR="00290B3E" w:rsidRPr="00FA3EF4">
        <w:rPr>
          <w:rFonts w:ascii="Arial" w:eastAsia="Arial" w:hAnsi="Arial" w:cs="Arial"/>
          <w:sz w:val="26"/>
          <w:szCs w:val="26"/>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417"/>
        <w:gridCol w:w="1418"/>
        <w:gridCol w:w="1417"/>
        <w:gridCol w:w="1276"/>
      </w:tblGrid>
      <w:tr w:rsidR="00FA3EF4" w:rsidRPr="00D26227" w14:paraId="5BB2A88F"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3F378835" w14:textId="77777777" w:rsidR="00FA3EF4" w:rsidRPr="00D26227" w:rsidRDefault="00FA3EF4" w:rsidP="00535ACF">
            <w:pPr>
              <w:ind w:firstLine="766"/>
              <w:jc w:val="both"/>
              <w:rPr>
                <w:rFonts w:ascii="Arial" w:eastAsia="Arial" w:hAnsi="Arial" w:cs="Arial"/>
                <w:sz w:val="22"/>
                <w:szCs w:val="22"/>
                <w:lang w:val="ru-RU"/>
              </w:rPr>
            </w:pPr>
          </w:p>
          <w:p w14:paraId="50712468" w14:textId="77777777" w:rsidR="00FA3EF4" w:rsidRPr="00D26227" w:rsidRDefault="00FA3EF4" w:rsidP="00FA3EF4">
            <w:pPr>
              <w:ind w:firstLine="766"/>
              <w:jc w:val="both"/>
              <w:rPr>
                <w:rFonts w:ascii="Arial" w:eastAsia="Arial" w:hAnsi="Arial" w:cs="Arial"/>
                <w:sz w:val="22"/>
                <w:szCs w:val="22"/>
                <w:lang w:val="ru-RU"/>
              </w:rPr>
            </w:pPr>
            <w:proofErr w:type="spellStart"/>
            <w:r w:rsidRPr="00D26227">
              <w:rPr>
                <w:rFonts w:ascii="Arial" w:eastAsia="Arial" w:hAnsi="Arial" w:cs="Arial"/>
                <w:sz w:val="22"/>
                <w:szCs w:val="22"/>
                <w:lang w:val="ru-RU"/>
              </w:rPr>
              <w:t>Назва</w:t>
            </w:r>
            <w:proofErr w:type="spellEnd"/>
            <w:r w:rsidRPr="00D26227">
              <w:rPr>
                <w:rFonts w:ascii="Arial" w:eastAsia="Arial" w:hAnsi="Arial" w:cs="Arial"/>
                <w:sz w:val="22"/>
                <w:szCs w:val="22"/>
                <w:lang w:val="ru-RU"/>
              </w:rPr>
              <w:t xml:space="preserve"> </w:t>
            </w:r>
            <w:proofErr w:type="spellStart"/>
            <w:r w:rsidRPr="00D26227">
              <w:rPr>
                <w:rFonts w:ascii="Arial" w:eastAsia="Arial" w:hAnsi="Arial" w:cs="Arial"/>
                <w:sz w:val="22"/>
                <w:szCs w:val="22"/>
                <w:lang w:val="ru-RU"/>
              </w:rPr>
              <w:t>програми</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F8E8ABE" w14:textId="77777777" w:rsidR="00FA3EF4" w:rsidRPr="00D26227" w:rsidRDefault="00FA3EF4" w:rsidP="00535ACF">
            <w:pPr>
              <w:jc w:val="center"/>
              <w:rPr>
                <w:rFonts w:ascii="Arial" w:eastAsia="Arial" w:hAnsi="Arial" w:cs="Arial"/>
                <w:sz w:val="22"/>
                <w:szCs w:val="22"/>
                <w:lang w:val="ru-RU"/>
              </w:rPr>
            </w:pPr>
            <w:r w:rsidRPr="00D26227">
              <w:rPr>
                <w:rFonts w:ascii="Arial" w:eastAsia="Arial" w:hAnsi="Arial" w:cs="Arial"/>
                <w:sz w:val="22"/>
                <w:szCs w:val="22"/>
                <w:lang w:val="ru-RU"/>
              </w:rPr>
              <w:t xml:space="preserve">Уточнений план на 2024 </w:t>
            </w:r>
            <w:proofErr w:type="spellStart"/>
            <w:r w:rsidRPr="00D26227">
              <w:rPr>
                <w:rFonts w:ascii="Arial" w:eastAsia="Arial" w:hAnsi="Arial" w:cs="Arial"/>
                <w:sz w:val="22"/>
                <w:szCs w:val="22"/>
                <w:lang w:val="ru-RU"/>
              </w:rPr>
              <w:t>рік</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A6D5026" w14:textId="77777777" w:rsidR="00FA3EF4" w:rsidRPr="00D26227" w:rsidRDefault="00FA3EF4" w:rsidP="00535ACF">
            <w:pPr>
              <w:jc w:val="center"/>
              <w:rPr>
                <w:rFonts w:ascii="Arial" w:eastAsia="Arial" w:hAnsi="Arial" w:cs="Arial"/>
                <w:sz w:val="22"/>
                <w:szCs w:val="22"/>
                <w:lang w:val="ru-RU"/>
              </w:rPr>
            </w:pPr>
            <w:r w:rsidRPr="00D26227">
              <w:rPr>
                <w:rFonts w:ascii="Arial" w:eastAsia="Arial" w:hAnsi="Arial" w:cs="Arial"/>
                <w:sz w:val="22"/>
                <w:szCs w:val="22"/>
                <w:lang w:val="ru-RU"/>
              </w:rPr>
              <w:t xml:space="preserve">Уточнений план на                 9 </w:t>
            </w:r>
            <w:proofErr w:type="spellStart"/>
            <w:r w:rsidRPr="00D26227">
              <w:rPr>
                <w:rFonts w:ascii="Arial" w:eastAsia="Arial" w:hAnsi="Arial" w:cs="Arial"/>
                <w:sz w:val="22"/>
                <w:szCs w:val="22"/>
                <w:lang w:val="ru-RU"/>
              </w:rPr>
              <w:t>місяців</w:t>
            </w:r>
            <w:proofErr w:type="spellEnd"/>
            <w:r w:rsidRPr="00D26227">
              <w:rPr>
                <w:rFonts w:ascii="Arial" w:eastAsia="Arial" w:hAnsi="Arial" w:cs="Arial"/>
                <w:sz w:val="22"/>
                <w:szCs w:val="22"/>
                <w:lang w:val="ru-RU"/>
              </w:rPr>
              <w:t xml:space="preserve"> 2024 року</w:t>
            </w:r>
          </w:p>
        </w:tc>
        <w:tc>
          <w:tcPr>
            <w:tcW w:w="1417" w:type="dxa"/>
            <w:tcBorders>
              <w:top w:val="single" w:sz="4" w:space="0" w:color="auto"/>
              <w:left w:val="single" w:sz="4" w:space="0" w:color="auto"/>
              <w:bottom w:val="single" w:sz="4" w:space="0" w:color="auto"/>
              <w:right w:val="single" w:sz="4" w:space="0" w:color="auto"/>
            </w:tcBorders>
            <w:hideMark/>
          </w:tcPr>
          <w:p w14:paraId="0EA89354" w14:textId="77777777" w:rsidR="00FA3EF4" w:rsidRPr="00D26227" w:rsidRDefault="00FA3EF4" w:rsidP="00535ACF">
            <w:pPr>
              <w:jc w:val="center"/>
              <w:rPr>
                <w:rFonts w:ascii="Arial" w:eastAsia="Arial" w:hAnsi="Arial" w:cs="Arial"/>
                <w:sz w:val="22"/>
                <w:szCs w:val="22"/>
                <w:lang w:val="ru-RU"/>
              </w:rPr>
            </w:pPr>
            <w:proofErr w:type="spellStart"/>
            <w:r w:rsidRPr="00D26227">
              <w:rPr>
                <w:rFonts w:ascii="Arial" w:eastAsia="Arial" w:hAnsi="Arial" w:cs="Arial"/>
                <w:sz w:val="22"/>
                <w:szCs w:val="22"/>
                <w:lang w:val="ru-RU"/>
              </w:rPr>
              <w:t>Виконано</w:t>
            </w:r>
            <w:proofErr w:type="spellEnd"/>
            <w:r w:rsidRPr="00D26227">
              <w:rPr>
                <w:rFonts w:ascii="Arial" w:eastAsia="Arial" w:hAnsi="Arial" w:cs="Arial"/>
                <w:sz w:val="22"/>
                <w:szCs w:val="22"/>
                <w:lang w:val="ru-RU"/>
              </w:rPr>
              <w:t xml:space="preserve"> за 9 </w:t>
            </w:r>
            <w:proofErr w:type="spellStart"/>
            <w:r w:rsidRPr="00D26227">
              <w:rPr>
                <w:rFonts w:ascii="Arial" w:eastAsia="Arial" w:hAnsi="Arial" w:cs="Arial"/>
                <w:sz w:val="22"/>
                <w:szCs w:val="22"/>
                <w:lang w:val="ru-RU"/>
              </w:rPr>
              <w:t>місяців</w:t>
            </w:r>
            <w:proofErr w:type="spellEnd"/>
            <w:r w:rsidRPr="00D26227">
              <w:rPr>
                <w:rFonts w:ascii="Arial" w:eastAsia="Arial" w:hAnsi="Arial" w:cs="Arial"/>
                <w:sz w:val="22"/>
                <w:szCs w:val="22"/>
                <w:lang w:val="ru-RU"/>
              </w:rPr>
              <w:t xml:space="preserve"> 2024 року</w:t>
            </w:r>
          </w:p>
        </w:tc>
        <w:tc>
          <w:tcPr>
            <w:tcW w:w="1276" w:type="dxa"/>
            <w:tcBorders>
              <w:top w:val="single" w:sz="4" w:space="0" w:color="auto"/>
              <w:left w:val="single" w:sz="4" w:space="0" w:color="auto"/>
              <w:bottom w:val="single" w:sz="4" w:space="0" w:color="auto"/>
              <w:right w:val="single" w:sz="4" w:space="0" w:color="auto"/>
            </w:tcBorders>
            <w:hideMark/>
          </w:tcPr>
          <w:p w14:paraId="7428C8F7" w14:textId="77777777" w:rsidR="00FA3EF4" w:rsidRPr="00D26227" w:rsidRDefault="00FA3EF4" w:rsidP="00535ACF">
            <w:pPr>
              <w:jc w:val="center"/>
              <w:rPr>
                <w:rFonts w:ascii="Arial" w:eastAsia="Arial" w:hAnsi="Arial" w:cs="Arial"/>
                <w:i/>
                <w:iCs/>
                <w:sz w:val="22"/>
                <w:szCs w:val="22"/>
                <w:lang w:val="ru-RU"/>
              </w:rPr>
            </w:pPr>
            <w:proofErr w:type="spellStart"/>
            <w:r w:rsidRPr="00D26227">
              <w:rPr>
                <w:rFonts w:ascii="Arial" w:eastAsia="Arial" w:hAnsi="Arial" w:cs="Arial"/>
                <w:i/>
                <w:iCs/>
                <w:sz w:val="22"/>
                <w:szCs w:val="22"/>
                <w:lang w:val="ru-RU"/>
              </w:rPr>
              <w:t>Відсоток</w:t>
            </w:r>
            <w:proofErr w:type="spellEnd"/>
            <w:r w:rsidRPr="00D26227">
              <w:rPr>
                <w:rFonts w:ascii="Arial" w:eastAsia="Arial" w:hAnsi="Arial" w:cs="Arial"/>
                <w:i/>
                <w:iCs/>
                <w:sz w:val="22"/>
                <w:szCs w:val="22"/>
                <w:lang w:val="ru-RU"/>
              </w:rPr>
              <w:t xml:space="preserve"> </w:t>
            </w:r>
            <w:proofErr w:type="spellStart"/>
            <w:r w:rsidRPr="00D26227">
              <w:rPr>
                <w:rFonts w:ascii="Arial" w:eastAsia="Arial" w:hAnsi="Arial" w:cs="Arial"/>
                <w:i/>
                <w:iCs/>
                <w:sz w:val="22"/>
                <w:szCs w:val="22"/>
                <w:lang w:val="ru-RU"/>
              </w:rPr>
              <w:t>виконання</w:t>
            </w:r>
            <w:proofErr w:type="spellEnd"/>
          </w:p>
        </w:tc>
      </w:tr>
      <w:tr w:rsidR="00FA3EF4" w:rsidRPr="00FA3EF4" w14:paraId="07E261DB"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6FF96777" w14:textId="77777777" w:rsidR="00FA3EF4" w:rsidRPr="00FA3EF4" w:rsidRDefault="00FA3EF4" w:rsidP="00FA3EF4">
            <w:pPr>
              <w:ind w:firstLine="766"/>
              <w:jc w:val="both"/>
              <w:rPr>
                <w:rFonts w:ascii="Arial" w:eastAsia="Arial" w:hAnsi="Arial" w:cs="Arial"/>
                <w:lang w:val="ru-RU"/>
              </w:rPr>
            </w:pPr>
            <w:r w:rsidRPr="00FA3EF4">
              <w:rPr>
                <w:rFonts w:ascii="Arial" w:eastAsia="Arial" w:hAnsi="Arial" w:cs="Arial"/>
                <w:lang w:val="ru-RU"/>
              </w:rPr>
              <w:t>1</w:t>
            </w:r>
          </w:p>
        </w:tc>
        <w:tc>
          <w:tcPr>
            <w:tcW w:w="1417" w:type="dxa"/>
            <w:tcBorders>
              <w:top w:val="single" w:sz="4" w:space="0" w:color="auto"/>
              <w:left w:val="single" w:sz="4" w:space="0" w:color="auto"/>
              <w:bottom w:val="single" w:sz="4" w:space="0" w:color="auto"/>
              <w:right w:val="single" w:sz="4" w:space="0" w:color="auto"/>
            </w:tcBorders>
            <w:hideMark/>
          </w:tcPr>
          <w:p w14:paraId="4E032130"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2</w:t>
            </w:r>
          </w:p>
        </w:tc>
        <w:tc>
          <w:tcPr>
            <w:tcW w:w="1418" w:type="dxa"/>
            <w:tcBorders>
              <w:top w:val="single" w:sz="4" w:space="0" w:color="auto"/>
              <w:left w:val="single" w:sz="4" w:space="0" w:color="auto"/>
              <w:bottom w:val="single" w:sz="4" w:space="0" w:color="auto"/>
              <w:right w:val="single" w:sz="4" w:space="0" w:color="auto"/>
            </w:tcBorders>
            <w:hideMark/>
          </w:tcPr>
          <w:p w14:paraId="691D0A13"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3</w:t>
            </w:r>
          </w:p>
        </w:tc>
        <w:tc>
          <w:tcPr>
            <w:tcW w:w="1417" w:type="dxa"/>
            <w:tcBorders>
              <w:top w:val="single" w:sz="4" w:space="0" w:color="auto"/>
              <w:left w:val="single" w:sz="4" w:space="0" w:color="auto"/>
              <w:bottom w:val="single" w:sz="4" w:space="0" w:color="auto"/>
              <w:right w:val="single" w:sz="4" w:space="0" w:color="auto"/>
            </w:tcBorders>
            <w:hideMark/>
          </w:tcPr>
          <w:p w14:paraId="1A185A5D"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4</w:t>
            </w:r>
          </w:p>
        </w:tc>
        <w:tc>
          <w:tcPr>
            <w:tcW w:w="1276" w:type="dxa"/>
            <w:tcBorders>
              <w:top w:val="single" w:sz="4" w:space="0" w:color="auto"/>
              <w:left w:val="single" w:sz="4" w:space="0" w:color="auto"/>
              <w:bottom w:val="single" w:sz="4" w:space="0" w:color="auto"/>
              <w:right w:val="single" w:sz="4" w:space="0" w:color="auto"/>
            </w:tcBorders>
            <w:hideMark/>
          </w:tcPr>
          <w:p w14:paraId="334F64FF"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5=4/3</w:t>
            </w:r>
          </w:p>
        </w:tc>
      </w:tr>
      <w:tr w:rsidR="00FA3EF4" w:rsidRPr="00FA3EF4" w14:paraId="6866FC96"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12D0D286" w14:textId="77777777" w:rsidR="00FA3EF4" w:rsidRPr="00FA3EF4" w:rsidRDefault="00FA3EF4" w:rsidP="00FA3EF4">
            <w:pPr>
              <w:jc w:val="both"/>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неформальної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освіти</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дорослих</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029087D"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200,0</w:t>
            </w:r>
          </w:p>
        </w:tc>
        <w:tc>
          <w:tcPr>
            <w:tcW w:w="1418" w:type="dxa"/>
            <w:tcBorders>
              <w:top w:val="single" w:sz="4" w:space="0" w:color="auto"/>
              <w:left w:val="single" w:sz="4" w:space="0" w:color="auto"/>
              <w:bottom w:val="single" w:sz="4" w:space="0" w:color="auto"/>
              <w:right w:val="single" w:sz="4" w:space="0" w:color="auto"/>
            </w:tcBorders>
            <w:hideMark/>
          </w:tcPr>
          <w:p w14:paraId="71378AE2"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7AD7FA75"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4AB04C2B"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0</w:t>
            </w:r>
          </w:p>
        </w:tc>
      </w:tr>
      <w:tr w:rsidR="00FA3EF4" w:rsidRPr="00FA3EF4" w14:paraId="7C131066"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51F50712"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розвитку</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кінематографії</w:t>
            </w:r>
            <w:proofErr w:type="spellEnd"/>
            <w:r w:rsidRPr="00FA3EF4">
              <w:rPr>
                <w:rFonts w:ascii="Arial" w:eastAsia="Arial" w:hAnsi="Arial" w:cs="Arial"/>
                <w:lang w:val="ru-RU"/>
              </w:rPr>
              <w:t xml:space="preserve"> у </w:t>
            </w:r>
            <w:proofErr w:type="spellStart"/>
            <w:r w:rsidRPr="00FA3EF4">
              <w:rPr>
                <w:rFonts w:ascii="Arial" w:eastAsia="Arial" w:hAnsi="Arial" w:cs="Arial"/>
                <w:lang w:val="ru-RU"/>
              </w:rPr>
              <w:t>Львівській</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міській</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територіальній</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громаді</w:t>
            </w:r>
            <w:proofErr w:type="spellEnd"/>
            <w:r w:rsidRPr="00FA3EF4">
              <w:rPr>
                <w:rFonts w:ascii="Arial" w:eastAsia="Arial" w:hAnsi="Arial" w:cs="Arial"/>
                <w:lang w:val="ru-RU"/>
              </w:rPr>
              <w:t xml:space="preserve"> на </w:t>
            </w:r>
            <w:proofErr w:type="gramStart"/>
            <w:r w:rsidRPr="00FA3EF4">
              <w:rPr>
                <w:rFonts w:ascii="Arial" w:eastAsia="Arial" w:hAnsi="Arial" w:cs="Arial"/>
                <w:lang w:val="ru-RU"/>
              </w:rPr>
              <w:t>2021-2025</w:t>
            </w:r>
            <w:proofErr w:type="gramEnd"/>
            <w:r w:rsidRPr="00FA3EF4">
              <w:rPr>
                <w:rFonts w:ascii="Arial" w:eastAsia="Arial" w:hAnsi="Arial" w:cs="Arial"/>
                <w:lang w:val="ru-RU"/>
              </w:rPr>
              <w:t xml:space="preserve"> роки</w:t>
            </w:r>
          </w:p>
        </w:tc>
        <w:tc>
          <w:tcPr>
            <w:tcW w:w="1417" w:type="dxa"/>
            <w:tcBorders>
              <w:top w:val="single" w:sz="4" w:space="0" w:color="auto"/>
              <w:left w:val="single" w:sz="4" w:space="0" w:color="auto"/>
              <w:bottom w:val="single" w:sz="4" w:space="0" w:color="auto"/>
              <w:right w:val="single" w:sz="4" w:space="0" w:color="auto"/>
            </w:tcBorders>
            <w:hideMark/>
          </w:tcPr>
          <w:p w14:paraId="401D0BB1"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14 498,1</w:t>
            </w:r>
          </w:p>
        </w:tc>
        <w:tc>
          <w:tcPr>
            <w:tcW w:w="1418" w:type="dxa"/>
            <w:tcBorders>
              <w:top w:val="single" w:sz="4" w:space="0" w:color="auto"/>
              <w:left w:val="single" w:sz="4" w:space="0" w:color="auto"/>
              <w:bottom w:val="single" w:sz="4" w:space="0" w:color="auto"/>
              <w:right w:val="single" w:sz="4" w:space="0" w:color="auto"/>
            </w:tcBorders>
            <w:hideMark/>
          </w:tcPr>
          <w:p w14:paraId="35564A16"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10 602,2</w:t>
            </w:r>
          </w:p>
        </w:tc>
        <w:tc>
          <w:tcPr>
            <w:tcW w:w="1417" w:type="dxa"/>
            <w:tcBorders>
              <w:top w:val="single" w:sz="4" w:space="0" w:color="auto"/>
              <w:left w:val="single" w:sz="4" w:space="0" w:color="auto"/>
              <w:bottom w:val="single" w:sz="4" w:space="0" w:color="auto"/>
              <w:right w:val="single" w:sz="4" w:space="0" w:color="auto"/>
            </w:tcBorders>
            <w:hideMark/>
          </w:tcPr>
          <w:p w14:paraId="4A64FE17"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8 672,3</w:t>
            </w:r>
          </w:p>
          <w:p w14:paraId="1F7498DE" w14:textId="77777777" w:rsidR="00FA3EF4" w:rsidRPr="00FA3EF4" w:rsidRDefault="00FA3EF4" w:rsidP="00FA3EF4">
            <w:pPr>
              <w:jc w:val="center"/>
              <w:rPr>
                <w:rFonts w:ascii="Arial" w:eastAsia="Arial" w:hAnsi="Arial" w:cs="Arial"/>
                <w:lang w:val="ru-RU"/>
              </w:rPr>
            </w:pPr>
          </w:p>
        </w:tc>
        <w:tc>
          <w:tcPr>
            <w:tcW w:w="1276" w:type="dxa"/>
            <w:tcBorders>
              <w:top w:val="single" w:sz="4" w:space="0" w:color="auto"/>
              <w:left w:val="single" w:sz="4" w:space="0" w:color="auto"/>
              <w:bottom w:val="single" w:sz="4" w:space="0" w:color="auto"/>
              <w:right w:val="single" w:sz="4" w:space="0" w:color="auto"/>
            </w:tcBorders>
            <w:hideMark/>
          </w:tcPr>
          <w:p w14:paraId="57192E53"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81,8</w:t>
            </w:r>
          </w:p>
        </w:tc>
      </w:tr>
      <w:tr w:rsidR="00FA3EF4" w:rsidRPr="00FA3EF4" w14:paraId="30749DC1"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026908A1"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Освіта</w:t>
            </w:r>
            <w:proofErr w:type="spellEnd"/>
            <w:r w:rsidRPr="00FA3EF4">
              <w:rPr>
                <w:rFonts w:ascii="Arial" w:eastAsia="Arial" w:hAnsi="Arial" w:cs="Arial"/>
                <w:lang w:val="ru-RU"/>
              </w:rPr>
              <w:t xml:space="preserve"> у </w:t>
            </w:r>
            <w:proofErr w:type="spellStart"/>
            <w:r w:rsidRPr="00FA3EF4">
              <w:rPr>
                <w:rFonts w:ascii="Arial" w:eastAsia="Arial" w:hAnsi="Arial" w:cs="Arial"/>
                <w:lang w:val="ru-RU"/>
              </w:rPr>
              <w:t>галузі</w:t>
            </w:r>
            <w:proofErr w:type="spellEnd"/>
            <w:r w:rsidRPr="00FA3EF4">
              <w:rPr>
                <w:rFonts w:ascii="Arial" w:eastAsia="Arial" w:hAnsi="Arial" w:cs="Arial"/>
                <w:lang w:val="ru-RU"/>
              </w:rPr>
              <w:t xml:space="preserve"> менеджменту </w:t>
            </w:r>
            <w:proofErr w:type="spellStart"/>
            <w:r w:rsidRPr="00FA3EF4">
              <w:rPr>
                <w:rFonts w:ascii="Arial" w:eastAsia="Arial" w:hAnsi="Arial" w:cs="Arial"/>
                <w:lang w:val="ru-RU"/>
              </w:rPr>
              <w:t>культури</w:t>
            </w:r>
            <w:proofErr w:type="spellEnd"/>
            <w:r w:rsidRPr="00FA3EF4">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127CA770"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500,0</w:t>
            </w:r>
          </w:p>
        </w:tc>
        <w:tc>
          <w:tcPr>
            <w:tcW w:w="1418" w:type="dxa"/>
            <w:tcBorders>
              <w:top w:val="single" w:sz="4" w:space="0" w:color="auto"/>
              <w:left w:val="single" w:sz="4" w:space="0" w:color="auto"/>
              <w:bottom w:val="single" w:sz="4" w:space="0" w:color="auto"/>
              <w:right w:val="single" w:sz="4" w:space="0" w:color="auto"/>
            </w:tcBorders>
            <w:hideMark/>
          </w:tcPr>
          <w:p w14:paraId="533027D7"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79753DC4"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21CF802A"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w:t>
            </w:r>
          </w:p>
        </w:tc>
      </w:tr>
      <w:tr w:rsidR="00FA3EF4" w:rsidRPr="00FA3EF4" w14:paraId="1DF3BC55"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04D4CE6F"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відзначення</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працівників</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культури</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Львівської</w:t>
            </w:r>
            <w:proofErr w:type="spellEnd"/>
            <w:r w:rsidRPr="00FA3EF4">
              <w:rPr>
                <w:rFonts w:ascii="Arial" w:eastAsia="Arial" w:hAnsi="Arial" w:cs="Arial"/>
                <w:lang w:val="ru-RU"/>
              </w:rPr>
              <w:t xml:space="preserve"> МТГ</w:t>
            </w:r>
          </w:p>
        </w:tc>
        <w:tc>
          <w:tcPr>
            <w:tcW w:w="1417" w:type="dxa"/>
            <w:tcBorders>
              <w:top w:val="single" w:sz="4" w:space="0" w:color="auto"/>
              <w:left w:val="single" w:sz="4" w:space="0" w:color="auto"/>
              <w:bottom w:val="single" w:sz="4" w:space="0" w:color="auto"/>
              <w:right w:val="single" w:sz="4" w:space="0" w:color="auto"/>
            </w:tcBorders>
            <w:hideMark/>
          </w:tcPr>
          <w:p w14:paraId="73001937"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621,1</w:t>
            </w:r>
          </w:p>
        </w:tc>
        <w:tc>
          <w:tcPr>
            <w:tcW w:w="1418" w:type="dxa"/>
            <w:tcBorders>
              <w:top w:val="single" w:sz="4" w:space="0" w:color="auto"/>
              <w:left w:val="single" w:sz="4" w:space="0" w:color="auto"/>
              <w:bottom w:val="single" w:sz="4" w:space="0" w:color="auto"/>
              <w:right w:val="single" w:sz="4" w:space="0" w:color="auto"/>
            </w:tcBorders>
            <w:hideMark/>
          </w:tcPr>
          <w:p w14:paraId="65D44937"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621,1</w:t>
            </w:r>
          </w:p>
        </w:tc>
        <w:tc>
          <w:tcPr>
            <w:tcW w:w="1417" w:type="dxa"/>
            <w:tcBorders>
              <w:top w:val="single" w:sz="4" w:space="0" w:color="auto"/>
              <w:left w:val="single" w:sz="4" w:space="0" w:color="auto"/>
              <w:bottom w:val="single" w:sz="4" w:space="0" w:color="auto"/>
              <w:right w:val="single" w:sz="4" w:space="0" w:color="auto"/>
            </w:tcBorders>
            <w:hideMark/>
          </w:tcPr>
          <w:p w14:paraId="1C09B519"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3B754C0F"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w:t>
            </w:r>
          </w:p>
        </w:tc>
      </w:tr>
      <w:tr w:rsidR="00FA3EF4" w:rsidRPr="00FA3EF4" w14:paraId="518C1EA4"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2A8CDD66"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відзначення</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працівників</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музейних</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закладів</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Львівської</w:t>
            </w:r>
            <w:proofErr w:type="spellEnd"/>
            <w:r w:rsidRPr="00FA3EF4">
              <w:rPr>
                <w:rFonts w:ascii="Arial" w:eastAsia="Arial" w:hAnsi="Arial" w:cs="Arial"/>
                <w:lang w:val="ru-RU"/>
              </w:rPr>
              <w:t xml:space="preserve"> МТГ</w:t>
            </w:r>
          </w:p>
        </w:tc>
        <w:tc>
          <w:tcPr>
            <w:tcW w:w="1417" w:type="dxa"/>
            <w:tcBorders>
              <w:top w:val="single" w:sz="4" w:space="0" w:color="auto"/>
              <w:left w:val="single" w:sz="4" w:space="0" w:color="auto"/>
              <w:bottom w:val="single" w:sz="4" w:space="0" w:color="auto"/>
              <w:right w:val="single" w:sz="4" w:space="0" w:color="auto"/>
            </w:tcBorders>
            <w:hideMark/>
          </w:tcPr>
          <w:p w14:paraId="791667B2"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217,4</w:t>
            </w:r>
          </w:p>
        </w:tc>
        <w:tc>
          <w:tcPr>
            <w:tcW w:w="1418" w:type="dxa"/>
            <w:tcBorders>
              <w:top w:val="single" w:sz="4" w:space="0" w:color="auto"/>
              <w:left w:val="single" w:sz="4" w:space="0" w:color="auto"/>
              <w:bottom w:val="single" w:sz="4" w:space="0" w:color="auto"/>
              <w:right w:val="single" w:sz="4" w:space="0" w:color="auto"/>
            </w:tcBorders>
            <w:hideMark/>
          </w:tcPr>
          <w:p w14:paraId="6B95091A"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217,4</w:t>
            </w:r>
          </w:p>
        </w:tc>
        <w:tc>
          <w:tcPr>
            <w:tcW w:w="1417" w:type="dxa"/>
            <w:tcBorders>
              <w:top w:val="single" w:sz="4" w:space="0" w:color="auto"/>
              <w:left w:val="single" w:sz="4" w:space="0" w:color="auto"/>
              <w:bottom w:val="single" w:sz="4" w:space="0" w:color="auto"/>
              <w:right w:val="single" w:sz="4" w:space="0" w:color="auto"/>
            </w:tcBorders>
            <w:hideMark/>
          </w:tcPr>
          <w:p w14:paraId="4F8B2AF2"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217,4</w:t>
            </w:r>
          </w:p>
        </w:tc>
        <w:tc>
          <w:tcPr>
            <w:tcW w:w="1276" w:type="dxa"/>
            <w:tcBorders>
              <w:top w:val="single" w:sz="4" w:space="0" w:color="auto"/>
              <w:left w:val="single" w:sz="4" w:space="0" w:color="auto"/>
              <w:bottom w:val="single" w:sz="4" w:space="0" w:color="auto"/>
              <w:right w:val="single" w:sz="4" w:space="0" w:color="auto"/>
            </w:tcBorders>
            <w:hideMark/>
          </w:tcPr>
          <w:p w14:paraId="28FB7389"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100</w:t>
            </w:r>
          </w:p>
        </w:tc>
      </w:tr>
      <w:tr w:rsidR="00FA3EF4" w:rsidRPr="00FA3EF4" w14:paraId="7ACBAAAD"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07806B8C"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Львів</w:t>
            </w:r>
            <w:proofErr w:type="spellEnd"/>
            <w:r w:rsidRPr="00FA3EF4">
              <w:rPr>
                <w:rFonts w:ascii="Arial" w:eastAsia="Arial" w:hAnsi="Arial" w:cs="Arial"/>
                <w:lang w:val="ru-RU"/>
              </w:rPr>
              <w:t xml:space="preserve"> - </w:t>
            </w:r>
            <w:proofErr w:type="spellStart"/>
            <w:r w:rsidRPr="00FA3EF4">
              <w:rPr>
                <w:rFonts w:ascii="Arial" w:eastAsia="Arial" w:hAnsi="Arial" w:cs="Arial"/>
                <w:lang w:val="ru-RU"/>
              </w:rPr>
              <w:t>місто</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літератури</w:t>
            </w:r>
            <w:proofErr w:type="spellEnd"/>
            <w:r w:rsidRPr="00FA3EF4">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64AA97E6"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1 125,0</w:t>
            </w:r>
          </w:p>
        </w:tc>
        <w:tc>
          <w:tcPr>
            <w:tcW w:w="1418" w:type="dxa"/>
            <w:tcBorders>
              <w:top w:val="single" w:sz="4" w:space="0" w:color="auto"/>
              <w:left w:val="single" w:sz="4" w:space="0" w:color="auto"/>
              <w:bottom w:val="single" w:sz="4" w:space="0" w:color="auto"/>
              <w:right w:val="single" w:sz="4" w:space="0" w:color="auto"/>
            </w:tcBorders>
            <w:hideMark/>
          </w:tcPr>
          <w:p w14:paraId="7F923BAD"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525,0</w:t>
            </w:r>
          </w:p>
        </w:tc>
        <w:tc>
          <w:tcPr>
            <w:tcW w:w="1417" w:type="dxa"/>
            <w:tcBorders>
              <w:top w:val="single" w:sz="4" w:space="0" w:color="auto"/>
              <w:left w:val="single" w:sz="4" w:space="0" w:color="auto"/>
              <w:bottom w:val="single" w:sz="4" w:space="0" w:color="auto"/>
              <w:right w:val="single" w:sz="4" w:space="0" w:color="auto"/>
            </w:tcBorders>
            <w:hideMark/>
          </w:tcPr>
          <w:p w14:paraId="280855FC"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62D75B05"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w:t>
            </w:r>
          </w:p>
        </w:tc>
      </w:tr>
      <w:tr w:rsidR="00FA3EF4" w:rsidRPr="00FA3EF4" w14:paraId="27246C65"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725FA335"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підтримки</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мистецької</w:t>
            </w:r>
            <w:proofErr w:type="spellEnd"/>
            <w:r w:rsidRPr="00FA3EF4">
              <w:rPr>
                <w:rFonts w:ascii="Arial" w:eastAsia="Arial" w:hAnsi="Arial" w:cs="Arial"/>
                <w:lang w:val="ru-RU"/>
              </w:rPr>
              <w:t xml:space="preserve"> та </w:t>
            </w:r>
            <w:proofErr w:type="spellStart"/>
            <w:r w:rsidRPr="00FA3EF4">
              <w:rPr>
                <w:rFonts w:ascii="Arial" w:eastAsia="Arial" w:hAnsi="Arial" w:cs="Arial"/>
                <w:lang w:val="ru-RU"/>
              </w:rPr>
              <w:t>експозиційної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діяльності</w:t>
            </w:r>
            <w:proofErr w:type="spellEnd"/>
            <w:r w:rsidRPr="00FA3EF4">
              <w:rPr>
                <w:rFonts w:ascii="Arial" w:eastAsia="Arial" w:hAnsi="Arial" w:cs="Arial"/>
                <w:lang w:val="ru-RU"/>
              </w:rPr>
              <w:t xml:space="preserve"> у </w:t>
            </w:r>
            <w:proofErr w:type="spellStart"/>
            <w:r w:rsidRPr="00FA3EF4">
              <w:rPr>
                <w:rFonts w:ascii="Arial" w:eastAsia="Arial" w:hAnsi="Arial" w:cs="Arial"/>
                <w:lang w:val="ru-RU"/>
              </w:rPr>
              <w:t>м.Львові</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A052BE7"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1 000,0</w:t>
            </w:r>
          </w:p>
        </w:tc>
        <w:tc>
          <w:tcPr>
            <w:tcW w:w="1418" w:type="dxa"/>
            <w:tcBorders>
              <w:top w:val="single" w:sz="4" w:space="0" w:color="auto"/>
              <w:left w:val="single" w:sz="4" w:space="0" w:color="auto"/>
              <w:bottom w:val="single" w:sz="4" w:space="0" w:color="auto"/>
              <w:right w:val="single" w:sz="4" w:space="0" w:color="auto"/>
            </w:tcBorders>
            <w:hideMark/>
          </w:tcPr>
          <w:p w14:paraId="13721C4E"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1 000,0</w:t>
            </w:r>
          </w:p>
        </w:tc>
        <w:tc>
          <w:tcPr>
            <w:tcW w:w="1417" w:type="dxa"/>
            <w:tcBorders>
              <w:top w:val="single" w:sz="4" w:space="0" w:color="auto"/>
              <w:left w:val="single" w:sz="4" w:space="0" w:color="auto"/>
              <w:bottom w:val="single" w:sz="4" w:space="0" w:color="auto"/>
              <w:right w:val="single" w:sz="4" w:space="0" w:color="auto"/>
            </w:tcBorders>
            <w:hideMark/>
          </w:tcPr>
          <w:p w14:paraId="1BB49895"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7A4E411A"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w:t>
            </w:r>
          </w:p>
        </w:tc>
      </w:tr>
      <w:tr w:rsidR="00FA3EF4" w:rsidRPr="00FA3EF4" w14:paraId="16824266"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3B5F3289"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відзначення</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викладачів</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мистецьких</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шкіл</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E22956C"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155,8</w:t>
            </w:r>
          </w:p>
        </w:tc>
        <w:tc>
          <w:tcPr>
            <w:tcW w:w="1418" w:type="dxa"/>
            <w:tcBorders>
              <w:top w:val="single" w:sz="4" w:space="0" w:color="auto"/>
              <w:left w:val="single" w:sz="4" w:space="0" w:color="auto"/>
              <w:bottom w:val="single" w:sz="4" w:space="0" w:color="auto"/>
              <w:right w:val="single" w:sz="4" w:space="0" w:color="auto"/>
            </w:tcBorders>
            <w:hideMark/>
          </w:tcPr>
          <w:p w14:paraId="1FCB4068"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155,8</w:t>
            </w:r>
          </w:p>
        </w:tc>
        <w:tc>
          <w:tcPr>
            <w:tcW w:w="1417" w:type="dxa"/>
            <w:tcBorders>
              <w:top w:val="single" w:sz="4" w:space="0" w:color="auto"/>
              <w:left w:val="single" w:sz="4" w:space="0" w:color="auto"/>
              <w:bottom w:val="single" w:sz="4" w:space="0" w:color="auto"/>
              <w:right w:val="single" w:sz="4" w:space="0" w:color="auto"/>
            </w:tcBorders>
            <w:hideMark/>
          </w:tcPr>
          <w:p w14:paraId="53728609"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6B8CE035"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w:t>
            </w:r>
          </w:p>
        </w:tc>
      </w:tr>
      <w:tr w:rsidR="00FA3EF4" w:rsidRPr="00FA3EF4" w14:paraId="3C06B370"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1E3A0153"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організації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підтримки</w:t>
            </w:r>
            <w:proofErr w:type="spellEnd"/>
            <w:r w:rsidRPr="00FA3EF4">
              <w:rPr>
                <w:rFonts w:ascii="Arial" w:eastAsia="Arial" w:hAnsi="Arial" w:cs="Arial"/>
                <w:lang w:val="ru-RU"/>
              </w:rPr>
              <w:t xml:space="preserve"> та </w:t>
            </w:r>
            <w:proofErr w:type="spellStart"/>
            <w:r w:rsidRPr="00FA3EF4">
              <w:rPr>
                <w:rFonts w:ascii="Arial" w:eastAsia="Arial" w:hAnsi="Arial" w:cs="Arial"/>
                <w:lang w:val="ru-RU"/>
              </w:rPr>
              <w:t>реалізації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стратегічних</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ініціатив</w:t>
            </w:r>
            <w:proofErr w:type="spellEnd"/>
            <w:r w:rsidRPr="00FA3EF4">
              <w:rPr>
                <w:rFonts w:ascii="Arial" w:eastAsia="Arial" w:hAnsi="Arial" w:cs="Arial"/>
                <w:lang w:val="ru-RU"/>
              </w:rPr>
              <w:t xml:space="preserve"> і </w:t>
            </w:r>
            <w:proofErr w:type="spellStart"/>
            <w:r w:rsidRPr="00FA3EF4">
              <w:rPr>
                <w:rFonts w:ascii="Arial" w:eastAsia="Arial" w:hAnsi="Arial" w:cs="Arial"/>
                <w:lang w:val="ru-RU"/>
              </w:rPr>
              <w:t>проектів</w:t>
            </w:r>
            <w:proofErr w:type="spellEnd"/>
            <w:r w:rsidRPr="00FA3EF4">
              <w:rPr>
                <w:rFonts w:ascii="Arial" w:eastAsia="Arial" w:hAnsi="Arial" w:cs="Arial"/>
                <w:lang w:val="ru-RU"/>
              </w:rPr>
              <w:t xml:space="preserve"> ЛКП «</w:t>
            </w:r>
            <w:proofErr w:type="spellStart"/>
            <w:r w:rsidRPr="00FA3EF4">
              <w:rPr>
                <w:rFonts w:ascii="Arial" w:eastAsia="Arial" w:hAnsi="Arial" w:cs="Arial"/>
                <w:lang w:val="ru-RU"/>
              </w:rPr>
              <w:t>Львівський</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центральний</w:t>
            </w:r>
            <w:proofErr w:type="spellEnd"/>
            <w:r w:rsidRPr="00FA3EF4">
              <w:rPr>
                <w:rFonts w:ascii="Arial" w:eastAsia="Arial" w:hAnsi="Arial" w:cs="Arial"/>
                <w:lang w:val="ru-RU"/>
              </w:rPr>
              <w:t xml:space="preserve"> парк </w:t>
            </w:r>
            <w:proofErr w:type="spellStart"/>
            <w:r w:rsidRPr="00FA3EF4">
              <w:rPr>
                <w:rFonts w:ascii="Arial" w:eastAsia="Arial" w:hAnsi="Arial" w:cs="Arial"/>
                <w:lang w:val="ru-RU"/>
              </w:rPr>
              <w:t>культури</w:t>
            </w:r>
            <w:proofErr w:type="spellEnd"/>
            <w:r w:rsidRPr="00FA3EF4">
              <w:rPr>
                <w:rFonts w:ascii="Arial" w:eastAsia="Arial" w:hAnsi="Arial" w:cs="Arial"/>
                <w:lang w:val="ru-RU"/>
              </w:rPr>
              <w:t xml:space="preserve"> і </w:t>
            </w:r>
            <w:proofErr w:type="spellStart"/>
            <w:r w:rsidRPr="00FA3EF4">
              <w:rPr>
                <w:rFonts w:ascii="Arial" w:eastAsia="Arial" w:hAnsi="Arial" w:cs="Arial"/>
                <w:lang w:val="ru-RU"/>
              </w:rPr>
              <w:t>відпочинку</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ім</w:t>
            </w:r>
            <w:proofErr w:type="spellEnd"/>
            <w:r w:rsidRPr="00FA3EF4">
              <w:rPr>
                <w:rFonts w:ascii="Arial" w:eastAsia="Arial" w:hAnsi="Arial" w:cs="Arial"/>
                <w:lang w:val="ru-RU"/>
              </w:rPr>
              <w:t xml:space="preserve">. Б. </w:t>
            </w:r>
            <w:proofErr w:type="spellStart"/>
            <w:r w:rsidRPr="00FA3EF4">
              <w:rPr>
                <w:rFonts w:ascii="Arial" w:eastAsia="Arial" w:hAnsi="Arial" w:cs="Arial"/>
                <w:lang w:val="ru-RU"/>
              </w:rPr>
              <w:t>Хмельницького</w:t>
            </w:r>
            <w:proofErr w:type="spellEnd"/>
            <w:r w:rsidRPr="00FA3EF4">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32517E75"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5 339,6</w:t>
            </w:r>
          </w:p>
        </w:tc>
        <w:tc>
          <w:tcPr>
            <w:tcW w:w="1418" w:type="dxa"/>
            <w:tcBorders>
              <w:top w:val="single" w:sz="4" w:space="0" w:color="auto"/>
              <w:left w:val="single" w:sz="4" w:space="0" w:color="auto"/>
              <w:bottom w:val="single" w:sz="4" w:space="0" w:color="auto"/>
              <w:right w:val="single" w:sz="4" w:space="0" w:color="auto"/>
            </w:tcBorders>
            <w:hideMark/>
          </w:tcPr>
          <w:p w14:paraId="7B6D15E8"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4 272,0</w:t>
            </w:r>
          </w:p>
        </w:tc>
        <w:tc>
          <w:tcPr>
            <w:tcW w:w="1417" w:type="dxa"/>
            <w:tcBorders>
              <w:top w:val="single" w:sz="4" w:space="0" w:color="auto"/>
              <w:left w:val="single" w:sz="4" w:space="0" w:color="auto"/>
              <w:bottom w:val="single" w:sz="4" w:space="0" w:color="auto"/>
              <w:right w:val="single" w:sz="4" w:space="0" w:color="auto"/>
            </w:tcBorders>
            <w:hideMark/>
          </w:tcPr>
          <w:p w14:paraId="22EE6975"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3 045,4</w:t>
            </w:r>
          </w:p>
        </w:tc>
        <w:tc>
          <w:tcPr>
            <w:tcW w:w="1276" w:type="dxa"/>
            <w:tcBorders>
              <w:top w:val="single" w:sz="4" w:space="0" w:color="auto"/>
              <w:left w:val="single" w:sz="4" w:space="0" w:color="auto"/>
              <w:bottom w:val="single" w:sz="4" w:space="0" w:color="auto"/>
              <w:right w:val="single" w:sz="4" w:space="0" w:color="auto"/>
            </w:tcBorders>
            <w:hideMark/>
          </w:tcPr>
          <w:p w14:paraId="2F5070DE"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71,3</w:t>
            </w:r>
          </w:p>
        </w:tc>
      </w:tr>
      <w:tr w:rsidR="00FA3EF4" w:rsidRPr="00FA3EF4" w14:paraId="51373495"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681EB1C4"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діяльності</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комунальної</w:t>
            </w:r>
            <w:proofErr w:type="spellEnd"/>
            <w:r w:rsidRPr="00FA3EF4">
              <w:rPr>
                <w:rFonts w:ascii="Arial" w:eastAsia="Arial" w:hAnsi="Arial" w:cs="Arial"/>
                <w:lang w:val="ru-RU"/>
              </w:rPr>
              <w:t xml:space="preserve"> установи «</w:t>
            </w:r>
            <w:proofErr w:type="spellStart"/>
            <w:r w:rsidRPr="00FA3EF4">
              <w:rPr>
                <w:rFonts w:ascii="Arial" w:eastAsia="Arial" w:hAnsi="Arial" w:cs="Arial"/>
                <w:lang w:val="ru-RU"/>
              </w:rPr>
              <w:t>Інститут</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стратегії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культури</w:t>
            </w:r>
            <w:proofErr w:type="spellEnd"/>
            <w:r w:rsidRPr="00FA3EF4">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7C96A37C"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5 768,8</w:t>
            </w:r>
          </w:p>
        </w:tc>
        <w:tc>
          <w:tcPr>
            <w:tcW w:w="1418" w:type="dxa"/>
            <w:tcBorders>
              <w:top w:val="single" w:sz="4" w:space="0" w:color="auto"/>
              <w:left w:val="single" w:sz="4" w:space="0" w:color="auto"/>
              <w:bottom w:val="single" w:sz="4" w:space="0" w:color="auto"/>
              <w:right w:val="single" w:sz="4" w:space="0" w:color="auto"/>
            </w:tcBorders>
            <w:hideMark/>
          </w:tcPr>
          <w:p w14:paraId="3A0AD2D8"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4 346,7</w:t>
            </w:r>
          </w:p>
        </w:tc>
        <w:tc>
          <w:tcPr>
            <w:tcW w:w="1417" w:type="dxa"/>
            <w:tcBorders>
              <w:top w:val="single" w:sz="4" w:space="0" w:color="auto"/>
              <w:left w:val="single" w:sz="4" w:space="0" w:color="auto"/>
              <w:bottom w:val="single" w:sz="4" w:space="0" w:color="auto"/>
              <w:right w:val="single" w:sz="4" w:space="0" w:color="auto"/>
            </w:tcBorders>
            <w:hideMark/>
          </w:tcPr>
          <w:p w14:paraId="4C47799E"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3 414,4</w:t>
            </w:r>
          </w:p>
        </w:tc>
        <w:tc>
          <w:tcPr>
            <w:tcW w:w="1276" w:type="dxa"/>
            <w:tcBorders>
              <w:top w:val="single" w:sz="4" w:space="0" w:color="auto"/>
              <w:left w:val="single" w:sz="4" w:space="0" w:color="auto"/>
              <w:bottom w:val="single" w:sz="4" w:space="0" w:color="auto"/>
              <w:right w:val="single" w:sz="4" w:space="0" w:color="auto"/>
            </w:tcBorders>
            <w:hideMark/>
          </w:tcPr>
          <w:p w14:paraId="6D11715F"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78,6</w:t>
            </w:r>
          </w:p>
        </w:tc>
      </w:tr>
      <w:tr w:rsidR="00FA3EF4" w:rsidRPr="00FA3EF4" w14:paraId="59BB8277"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4DE927B2"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Програма</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підтримки</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комунальною</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установою</w:t>
            </w:r>
            <w:proofErr w:type="spellEnd"/>
            <w:r w:rsidRPr="00FA3EF4">
              <w:rPr>
                <w:rFonts w:ascii="Arial" w:eastAsia="Arial" w:hAnsi="Arial" w:cs="Arial"/>
                <w:lang w:val="ru-RU"/>
              </w:rPr>
              <w:t xml:space="preserve"> «Фонд </w:t>
            </w:r>
            <w:proofErr w:type="spellStart"/>
            <w:r w:rsidRPr="00FA3EF4">
              <w:rPr>
                <w:rFonts w:ascii="Arial" w:eastAsia="Arial" w:hAnsi="Arial" w:cs="Arial"/>
                <w:lang w:val="ru-RU"/>
              </w:rPr>
              <w:t>культури</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Львівської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міської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територіальної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громади</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культурних</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ініціатив</w:t>
            </w:r>
            <w:proofErr w:type="spellEnd"/>
            <w:r w:rsidRPr="00FA3EF4">
              <w:rPr>
                <w:rFonts w:ascii="Arial" w:eastAsia="Arial" w:hAnsi="Arial" w:cs="Arial"/>
                <w:lang w:val="ru-RU"/>
              </w:rPr>
              <w:t xml:space="preserve"> та </w:t>
            </w:r>
            <w:proofErr w:type="spellStart"/>
            <w:r w:rsidRPr="00FA3EF4">
              <w:rPr>
                <w:rFonts w:ascii="Arial" w:eastAsia="Arial" w:hAnsi="Arial" w:cs="Arial"/>
                <w:lang w:val="ru-RU"/>
              </w:rPr>
              <w:t>проєктів</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4A4C344"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1 030,0</w:t>
            </w:r>
          </w:p>
        </w:tc>
        <w:tc>
          <w:tcPr>
            <w:tcW w:w="1418" w:type="dxa"/>
            <w:tcBorders>
              <w:top w:val="single" w:sz="4" w:space="0" w:color="auto"/>
              <w:left w:val="single" w:sz="4" w:space="0" w:color="auto"/>
              <w:bottom w:val="single" w:sz="4" w:space="0" w:color="auto"/>
              <w:right w:val="single" w:sz="4" w:space="0" w:color="auto"/>
            </w:tcBorders>
            <w:hideMark/>
          </w:tcPr>
          <w:p w14:paraId="3FE3B4E3"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780,1</w:t>
            </w:r>
          </w:p>
        </w:tc>
        <w:tc>
          <w:tcPr>
            <w:tcW w:w="1417" w:type="dxa"/>
            <w:tcBorders>
              <w:top w:val="single" w:sz="4" w:space="0" w:color="auto"/>
              <w:left w:val="single" w:sz="4" w:space="0" w:color="auto"/>
              <w:bottom w:val="single" w:sz="4" w:space="0" w:color="auto"/>
              <w:right w:val="single" w:sz="4" w:space="0" w:color="auto"/>
            </w:tcBorders>
            <w:hideMark/>
          </w:tcPr>
          <w:p w14:paraId="1D9F3040"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580,1</w:t>
            </w:r>
          </w:p>
        </w:tc>
        <w:tc>
          <w:tcPr>
            <w:tcW w:w="1276" w:type="dxa"/>
            <w:tcBorders>
              <w:top w:val="single" w:sz="4" w:space="0" w:color="auto"/>
              <w:left w:val="single" w:sz="4" w:space="0" w:color="auto"/>
              <w:bottom w:val="single" w:sz="4" w:space="0" w:color="auto"/>
              <w:right w:val="single" w:sz="4" w:space="0" w:color="auto"/>
            </w:tcBorders>
            <w:hideMark/>
          </w:tcPr>
          <w:p w14:paraId="7F0ABB2C"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74,4</w:t>
            </w:r>
          </w:p>
        </w:tc>
      </w:tr>
      <w:tr w:rsidR="00FA3EF4" w:rsidRPr="00FA3EF4" w14:paraId="7ECEF233"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0988F643"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Загальноміські</w:t>
            </w:r>
            <w:proofErr w:type="spellEnd"/>
            <w:r w:rsidRPr="00FA3EF4">
              <w:rPr>
                <w:rFonts w:ascii="Arial" w:eastAsia="Arial" w:hAnsi="Arial" w:cs="Arial"/>
                <w:lang w:val="ru-RU"/>
              </w:rPr>
              <w:t xml:space="preserve"> заходи </w:t>
            </w:r>
          </w:p>
        </w:tc>
        <w:tc>
          <w:tcPr>
            <w:tcW w:w="1417" w:type="dxa"/>
            <w:tcBorders>
              <w:top w:val="single" w:sz="4" w:space="0" w:color="auto"/>
              <w:left w:val="single" w:sz="4" w:space="0" w:color="auto"/>
              <w:bottom w:val="single" w:sz="4" w:space="0" w:color="auto"/>
              <w:right w:val="single" w:sz="4" w:space="0" w:color="auto"/>
            </w:tcBorders>
            <w:hideMark/>
          </w:tcPr>
          <w:p w14:paraId="665C1273"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3 317,4</w:t>
            </w:r>
          </w:p>
        </w:tc>
        <w:tc>
          <w:tcPr>
            <w:tcW w:w="1418" w:type="dxa"/>
            <w:tcBorders>
              <w:top w:val="single" w:sz="4" w:space="0" w:color="auto"/>
              <w:left w:val="single" w:sz="4" w:space="0" w:color="auto"/>
              <w:bottom w:val="single" w:sz="4" w:space="0" w:color="auto"/>
              <w:right w:val="single" w:sz="4" w:space="0" w:color="auto"/>
            </w:tcBorders>
            <w:hideMark/>
          </w:tcPr>
          <w:p w14:paraId="753CA2C3"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1 871,4</w:t>
            </w:r>
          </w:p>
        </w:tc>
        <w:tc>
          <w:tcPr>
            <w:tcW w:w="1417" w:type="dxa"/>
            <w:tcBorders>
              <w:top w:val="single" w:sz="4" w:space="0" w:color="auto"/>
              <w:left w:val="single" w:sz="4" w:space="0" w:color="auto"/>
              <w:bottom w:val="single" w:sz="4" w:space="0" w:color="auto"/>
              <w:right w:val="single" w:sz="4" w:space="0" w:color="auto"/>
            </w:tcBorders>
            <w:hideMark/>
          </w:tcPr>
          <w:p w14:paraId="323CFCA4"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1 259,8</w:t>
            </w:r>
          </w:p>
        </w:tc>
        <w:tc>
          <w:tcPr>
            <w:tcW w:w="1276" w:type="dxa"/>
            <w:tcBorders>
              <w:top w:val="single" w:sz="4" w:space="0" w:color="auto"/>
              <w:left w:val="single" w:sz="4" w:space="0" w:color="auto"/>
              <w:bottom w:val="single" w:sz="4" w:space="0" w:color="auto"/>
              <w:right w:val="single" w:sz="4" w:space="0" w:color="auto"/>
            </w:tcBorders>
            <w:hideMark/>
          </w:tcPr>
          <w:p w14:paraId="68B4E556"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67,3</w:t>
            </w:r>
          </w:p>
        </w:tc>
      </w:tr>
      <w:tr w:rsidR="00FA3EF4" w:rsidRPr="00FA3EF4" w14:paraId="1478782A" w14:textId="77777777" w:rsidTr="00D26227">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642E8630" w14:textId="77777777" w:rsidR="00FA3EF4" w:rsidRPr="00FA3EF4" w:rsidRDefault="00FA3EF4" w:rsidP="00D26227">
            <w:pPr>
              <w:rPr>
                <w:rFonts w:ascii="Arial" w:eastAsia="Arial" w:hAnsi="Arial" w:cs="Arial"/>
                <w:lang w:val="ru-RU"/>
              </w:rPr>
            </w:pPr>
            <w:proofErr w:type="spellStart"/>
            <w:r w:rsidRPr="00FA3EF4">
              <w:rPr>
                <w:rFonts w:ascii="Arial" w:eastAsia="Arial" w:hAnsi="Arial" w:cs="Arial"/>
                <w:lang w:val="ru-RU"/>
              </w:rPr>
              <w:t>Проведення</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заходів</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пов’язаних</w:t>
            </w:r>
            <w:proofErr w:type="spellEnd"/>
            <w:r w:rsidRPr="00FA3EF4">
              <w:rPr>
                <w:rFonts w:ascii="Arial" w:eastAsia="Arial" w:hAnsi="Arial" w:cs="Arial"/>
                <w:lang w:val="ru-RU"/>
              </w:rPr>
              <w:t xml:space="preserve"> з </w:t>
            </w:r>
            <w:proofErr w:type="spellStart"/>
            <w:r w:rsidRPr="00FA3EF4">
              <w:rPr>
                <w:rFonts w:ascii="Arial" w:eastAsia="Arial" w:hAnsi="Arial" w:cs="Arial"/>
                <w:lang w:val="ru-RU"/>
              </w:rPr>
              <w:t>проголошенням</w:t>
            </w:r>
            <w:proofErr w:type="spellEnd"/>
            <w:r w:rsidRPr="00FA3EF4">
              <w:rPr>
                <w:rFonts w:ascii="Arial" w:eastAsia="Arial" w:hAnsi="Arial" w:cs="Arial"/>
                <w:lang w:val="ru-RU"/>
              </w:rPr>
              <w:t xml:space="preserve"> </w:t>
            </w:r>
            <w:proofErr w:type="gramStart"/>
            <w:r w:rsidRPr="00FA3EF4">
              <w:rPr>
                <w:rFonts w:ascii="Arial" w:eastAsia="Arial" w:hAnsi="Arial" w:cs="Arial"/>
                <w:lang w:val="ru-RU"/>
              </w:rPr>
              <w:t>2022-2031</w:t>
            </w:r>
            <w:proofErr w:type="gramEnd"/>
            <w:r w:rsidRPr="00FA3EF4">
              <w:rPr>
                <w:rFonts w:ascii="Arial" w:eastAsia="Arial" w:hAnsi="Arial" w:cs="Arial"/>
                <w:lang w:val="ru-RU"/>
              </w:rPr>
              <w:t xml:space="preserve"> </w:t>
            </w:r>
            <w:proofErr w:type="spellStart"/>
            <w:r w:rsidRPr="00FA3EF4">
              <w:rPr>
                <w:rFonts w:ascii="Arial" w:eastAsia="Arial" w:hAnsi="Arial" w:cs="Arial"/>
                <w:lang w:val="ru-RU"/>
              </w:rPr>
              <w:t>років</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десятиліттям</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досліджень</w:t>
            </w:r>
            <w:proofErr w:type="spellEnd"/>
            <w:r w:rsidRPr="00FA3EF4">
              <w:rPr>
                <w:rFonts w:ascii="Arial" w:eastAsia="Arial" w:hAnsi="Arial" w:cs="Arial"/>
                <w:lang w:val="ru-RU"/>
              </w:rPr>
              <w:t xml:space="preserve"> і </w:t>
            </w:r>
            <w:proofErr w:type="spellStart"/>
            <w:r w:rsidRPr="00FA3EF4">
              <w:rPr>
                <w:rFonts w:ascii="Arial" w:eastAsia="Arial" w:hAnsi="Arial" w:cs="Arial"/>
                <w:lang w:val="ru-RU"/>
              </w:rPr>
              <w:t>промоції</w:t>
            </w:r>
            <w:proofErr w:type="spellEnd"/>
            <w:r w:rsidRPr="00FA3EF4">
              <w:rPr>
                <w:rFonts w:ascii="Arial" w:eastAsia="Arial" w:hAnsi="Arial" w:cs="Arial"/>
                <w:lang w:val="ru-RU"/>
              </w:rPr>
              <w:t xml:space="preserve"> </w:t>
            </w:r>
            <w:proofErr w:type="spellStart"/>
            <w:r w:rsidRPr="00FA3EF4">
              <w:rPr>
                <w:rFonts w:ascii="Arial" w:eastAsia="Arial" w:hAnsi="Arial" w:cs="Arial"/>
                <w:lang w:val="ru-RU"/>
              </w:rPr>
              <w:t>постаті</w:t>
            </w:r>
            <w:proofErr w:type="spellEnd"/>
            <w:r w:rsidRPr="00FA3EF4">
              <w:rPr>
                <w:rFonts w:ascii="Arial" w:eastAsia="Arial" w:hAnsi="Arial" w:cs="Arial"/>
                <w:lang w:val="ru-RU"/>
              </w:rPr>
              <w:t xml:space="preserve"> митрополита Андрея </w:t>
            </w:r>
            <w:proofErr w:type="spellStart"/>
            <w:r w:rsidRPr="00FA3EF4">
              <w:rPr>
                <w:rFonts w:ascii="Arial" w:eastAsia="Arial" w:hAnsi="Arial" w:cs="Arial"/>
                <w:lang w:val="ru-RU"/>
              </w:rPr>
              <w:t>Шептицького</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7DEBC6C"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1 093,0</w:t>
            </w:r>
          </w:p>
        </w:tc>
        <w:tc>
          <w:tcPr>
            <w:tcW w:w="1418" w:type="dxa"/>
            <w:tcBorders>
              <w:top w:val="single" w:sz="4" w:space="0" w:color="auto"/>
              <w:left w:val="single" w:sz="4" w:space="0" w:color="auto"/>
              <w:bottom w:val="single" w:sz="4" w:space="0" w:color="auto"/>
              <w:right w:val="single" w:sz="4" w:space="0" w:color="auto"/>
            </w:tcBorders>
            <w:hideMark/>
          </w:tcPr>
          <w:p w14:paraId="66EF6508"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417" w:type="dxa"/>
            <w:tcBorders>
              <w:top w:val="single" w:sz="4" w:space="0" w:color="auto"/>
              <w:left w:val="single" w:sz="4" w:space="0" w:color="auto"/>
              <w:bottom w:val="single" w:sz="4" w:space="0" w:color="auto"/>
              <w:right w:val="single" w:sz="4" w:space="0" w:color="auto"/>
            </w:tcBorders>
            <w:hideMark/>
          </w:tcPr>
          <w:p w14:paraId="0903D008" w14:textId="77777777" w:rsidR="00FA3EF4" w:rsidRPr="00FA3EF4" w:rsidRDefault="00FA3EF4" w:rsidP="00535ACF">
            <w:pPr>
              <w:jc w:val="center"/>
              <w:rPr>
                <w:rFonts w:ascii="Arial" w:eastAsia="Arial" w:hAnsi="Arial" w:cs="Arial"/>
                <w:lang w:val="ru-RU"/>
              </w:rPr>
            </w:pPr>
            <w:r w:rsidRPr="00FA3EF4">
              <w:rPr>
                <w:rFonts w:ascii="Arial" w:eastAsia="Arial" w:hAnsi="Arial" w:cs="Arial"/>
                <w:lang w:val="ru-RU"/>
              </w:rPr>
              <w:t>0</w:t>
            </w:r>
          </w:p>
        </w:tc>
        <w:tc>
          <w:tcPr>
            <w:tcW w:w="1276" w:type="dxa"/>
            <w:tcBorders>
              <w:top w:val="single" w:sz="4" w:space="0" w:color="auto"/>
              <w:left w:val="single" w:sz="4" w:space="0" w:color="auto"/>
              <w:bottom w:val="single" w:sz="4" w:space="0" w:color="auto"/>
              <w:right w:val="single" w:sz="4" w:space="0" w:color="auto"/>
            </w:tcBorders>
            <w:hideMark/>
          </w:tcPr>
          <w:p w14:paraId="72507A80" w14:textId="77777777" w:rsidR="00FA3EF4" w:rsidRPr="00FA3EF4" w:rsidRDefault="00FA3EF4" w:rsidP="00535ACF">
            <w:pPr>
              <w:jc w:val="center"/>
              <w:rPr>
                <w:rFonts w:ascii="Arial" w:eastAsia="Arial" w:hAnsi="Arial" w:cs="Arial"/>
                <w:i/>
                <w:iCs/>
                <w:lang w:val="ru-RU"/>
              </w:rPr>
            </w:pPr>
            <w:r w:rsidRPr="00FA3EF4">
              <w:rPr>
                <w:rFonts w:ascii="Arial" w:eastAsia="Arial" w:hAnsi="Arial" w:cs="Arial"/>
                <w:i/>
                <w:iCs/>
                <w:lang w:val="ru-RU"/>
              </w:rPr>
              <w:t>0</w:t>
            </w:r>
          </w:p>
        </w:tc>
      </w:tr>
    </w:tbl>
    <w:p w14:paraId="4CAB4D10" w14:textId="77777777" w:rsidR="00243726" w:rsidRPr="00B8479F" w:rsidRDefault="00243726" w:rsidP="00243726">
      <w:pPr>
        <w:ind w:firstLine="766"/>
        <w:jc w:val="both"/>
        <w:rPr>
          <w:rFonts w:ascii="Arial" w:eastAsia="Arial" w:hAnsi="Arial" w:cs="Arial"/>
          <w:color w:val="FF0000"/>
          <w:sz w:val="26"/>
          <w:szCs w:val="26"/>
        </w:rPr>
      </w:pPr>
    </w:p>
    <w:p w14:paraId="73E3C306" w14:textId="4ECE3FDC" w:rsidR="00FA3EF4" w:rsidRPr="00553FAE" w:rsidRDefault="00243726" w:rsidP="00553FAE">
      <w:pPr>
        <w:ind w:firstLine="766"/>
        <w:jc w:val="both"/>
        <w:rPr>
          <w:rFonts w:ascii="Arial" w:eastAsia="Arial" w:hAnsi="Arial" w:cs="Arial"/>
          <w:sz w:val="26"/>
          <w:szCs w:val="26"/>
        </w:rPr>
      </w:pPr>
      <w:r w:rsidRPr="00B8479F">
        <w:rPr>
          <w:rFonts w:ascii="Arial" w:eastAsia="Arial" w:hAnsi="Arial" w:cs="Arial"/>
          <w:color w:val="FF0000"/>
          <w:sz w:val="26"/>
          <w:szCs w:val="26"/>
        </w:rPr>
        <w:lastRenderedPageBreak/>
        <w:t xml:space="preserve"> </w:t>
      </w:r>
      <w:r w:rsidR="00FA3EF4" w:rsidRPr="00CE23EC">
        <w:rPr>
          <w:rFonts w:ascii="Arial" w:eastAsia="Arial" w:hAnsi="Arial" w:cs="Arial"/>
          <w:sz w:val="26"/>
          <w:szCs w:val="26"/>
        </w:rPr>
        <w:t>На фінансування програми підтримки україномовного книговидання у бюджеті Львівської міської територіальної громади передбачено кошти в сумі 689,7 тис. грн. За 9 місяців 2024 року кошти не спрямовувались</w:t>
      </w:r>
      <w:r w:rsidR="00FA3EF4">
        <w:rPr>
          <w:rFonts w:ascii="Arial" w:hAnsi="Arial" w:cs="Arial"/>
          <w:color w:val="FF0000"/>
          <w:sz w:val="26"/>
          <w:szCs w:val="26"/>
        </w:rPr>
        <w:t xml:space="preserve">. </w:t>
      </w:r>
    </w:p>
    <w:p w14:paraId="1FC9B95A" w14:textId="77777777" w:rsidR="00FA3EF4" w:rsidRDefault="00FA3EF4" w:rsidP="00FA3EF4">
      <w:pPr>
        <w:ind w:firstLine="766"/>
        <w:jc w:val="both"/>
        <w:rPr>
          <w:rFonts w:ascii="Arial" w:hAnsi="Arial" w:cs="Arial"/>
          <w:color w:val="FF0000"/>
          <w:sz w:val="26"/>
          <w:szCs w:val="26"/>
        </w:rPr>
      </w:pPr>
    </w:p>
    <w:p w14:paraId="40455073" w14:textId="402F6243" w:rsidR="00A2332F" w:rsidRPr="00873A1F" w:rsidRDefault="00A2332F" w:rsidP="00A2332F">
      <w:pPr>
        <w:shd w:val="clear" w:color="auto" w:fill="FFFFFF" w:themeFill="background1"/>
        <w:tabs>
          <w:tab w:val="left" w:pos="993"/>
        </w:tabs>
        <w:ind w:firstLine="709"/>
        <w:jc w:val="both"/>
        <w:rPr>
          <w:rFonts w:ascii="Arial" w:hAnsi="Arial" w:cs="Arial"/>
          <w:sz w:val="26"/>
          <w:szCs w:val="26"/>
        </w:rPr>
      </w:pPr>
      <w:r w:rsidRPr="00873A1F">
        <w:rPr>
          <w:rFonts w:ascii="Arial" w:hAnsi="Arial" w:cs="Arial"/>
          <w:sz w:val="26"/>
          <w:szCs w:val="26"/>
        </w:rPr>
        <w:t xml:space="preserve">Обсяг видатків загального фонду бюджету на утримання установ </w:t>
      </w:r>
      <w:r w:rsidRPr="00873A1F">
        <w:rPr>
          <w:rFonts w:ascii="Arial" w:hAnsi="Arial" w:cs="Arial"/>
          <w:b/>
          <w:bCs/>
          <w:sz w:val="26"/>
          <w:szCs w:val="26"/>
        </w:rPr>
        <w:t xml:space="preserve">фізичної культури та спорту </w:t>
      </w:r>
      <w:r w:rsidRPr="00873A1F">
        <w:rPr>
          <w:rFonts w:ascii="Arial" w:hAnsi="Arial" w:cs="Arial"/>
          <w:sz w:val="26"/>
          <w:szCs w:val="26"/>
        </w:rPr>
        <w:t xml:space="preserve">на 2024 рік складає </w:t>
      </w:r>
      <w:r w:rsidRPr="00873A1F">
        <w:rPr>
          <w:rFonts w:ascii="Arial" w:hAnsi="Arial" w:cs="Arial"/>
          <w:sz w:val="26"/>
          <w:szCs w:val="26"/>
          <w:lang w:val="ru-RU"/>
        </w:rPr>
        <w:t xml:space="preserve">192,1 </w:t>
      </w:r>
      <w:r w:rsidRPr="00873A1F">
        <w:rPr>
          <w:rFonts w:ascii="Arial" w:hAnsi="Arial" w:cs="Arial"/>
          <w:sz w:val="26"/>
          <w:szCs w:val="26"/>
        </w:rPr>
        <w:t>млн грн, з них виконано 118,7 млн грн або 86 відсотк</w:t>
      </w:r>
      <w:r w:rsidR="00671EF0">
        <w:rPr>
          <w:rFonts w:ascii="Arial" w:hAnsi="Arial" w:cs="Arial"/>
          <w:sz w:val="26"/>
          <w:szCs w:val="26"/>
        </w:rPr>
        <w:t>ів</w:t>
      </w:r>
      <w:r w:rsidRPr="00873A1F">
        <w:rPr>
          <w:rFonts w:ascii="Arial" w:hAnsi="Arial" w:cs="Arial"/>
          <w:sz w:val="26"/>
          <w:szCs w:val="26"/>
        </w:rPr>
        <w:t xml:space="preserve"> до уточненого плану на 9 місяців 2024 року (138,0 млн грн), а саме:</w:t>
      </w:r>
    </w:p>
    <w:p w14:paraId="3E2C1AFA" w14:textId="37C9919D" w:rsidR="00A2332F" w:rsidRPr="00423C7E" w:rsidRDefault="00A2332F" w:rsidP="00A2332F">
      <w:pPr>
        <w:shd w:val="clear" w:color="auto" w:fill="FFFFFF" w:themeFill="background1"/>
        <w:tabs>
          <w:tab w:val="left" w:pos="993"/>
        </w:tabs>
        <w:ind w:firstLine="709"/>
        <w:jc w:val="both"/>
        <w:rPr>
          <w:rFonts w:ascii="Arial" w:hAnsi="Arial" w:cs="Arial"/>
          <w:sz w:val="26"/>
          <w:szCs w:val="26"/>
        </w:rPr>
      </w:pPr>
      <w:r w:rsidRPr="00423C7E">
        <w:rPr>
          <w:rFonts w:ascii="Arial" w:hAnsi="Arial" w:cs="Arial"/>
          <w:sz w:val="26"/>
          <w:szCs w:val="26"/>
        </w:rPr>
        <w:t>- на утримання 16 дитячо-юнацьких  спортивних шкіл, у  яких фактично зайнято 456 штатних посад (в т. ч. 301 штатна одиниця тренерів)  та  навчається 5608 учнів – 87,9 млн грн. Середня кількість учнів з розрахунку на одного тренера -  19 учнів;</w:t>
      </w:r>
    </w:p>
    <w:p w14:paraId="3D13C26F" w14:textId="45FCB77B" w:rsidR="00A2332F" w:rsidRPr="00ED6EDD" w:rsidRDefault="00A2332F" w:rsidP="00A2332F">
      <w:pPr>
        <w:shd w:val="clear" w:color="auto" w:fill="FFFFFF" w:themeFill="background1"/>
        <w:tabs>
          <w:tab w:val="left" w:pos="993"/>
        </w:tabs>
        <w:ind w:firstLine="709"/>
        <w:jc w:val="both"/>
        <w:rPr>
          <w:rFonts w:ascii="Arial" w:hAnsi="Arial" w:cs="Arial"/>
          <w:sz w:val="26"/>
          <w:szCs w:val="26"/>
        </w:rPr>
      </w:pPr>
      <w:r w:rsidRPr="00ED6EDD">
        <w:rPr>
          <w:rFonts w:ascii="Arial" w:hAnsi="Arial" w:cs="Arial"/>
          <w:sz w:val="26"/>
          <w:szCs w:val="26"/>
        </w:rPr>
        <w:t xml:space="preserve">- на </w:t>
      </w:r>
      <w:r w:rsidR="00AB3BAB">
        <w:rPr>
          <w:rFonts w:ascii="Arial" w:hAnsi="Arial" w:cs="Arial"/>
          <w:sz w:val="26"/>
          <w:szCs w:val="26"/>
        </w:rPr>
        <w:t>Програму з розвитку ЛКЗ</w:t>
      </w:r>
      <w:r w:rsidRPr="00ED6EDD">
        <w:rPr>
          <w:rFonts w:ascii="Arial" w:hAnsi="Arial" w:cs="Arial"/>
          <w:sz w:val="26"/>
          <w:szCs w:val="26"/>
        </w:rPr>
        <w:t xml:space="preserve"> </w:t>
      </w:r>
      <w:r w:rsidRPr="00ED6EDD">
        <w:rPr>
          <w:rFonts w:ascii="Arial" w:hAnsi="Arial" w:cs="Arial"/>
          <w:sz w:val="26"/>
          <w:szCs w:val="26"/>
          <w:lang w:val="ru-RU"/>
        </w:rPr>
        <w:t>“</w:t>
      </w:r>
      <w:r w:rsidRPr="00ED6EDD">
        <w:rPr>
          <w:rFonts w:ascii="Arial" w:hAnsi="Arial" w:cs="Arial"/>
          <w:sz w:val="26"/>
          <w:szCs w:val="26"/>
        </w:rPr>
        <w:t>Клуб ігрових видів спорту</w:t>
      </w:r>
      <w:r w:rsidRPr="00ED6EDD">
        <w:rPr>
          <w:rFonts w:ascii="Arial" w:hAnsi="Arial" w:cs="Arial"/>
          <w:sz w:val="26"/>
          <w:szCs w:val="26"/>
          <w:lang w:val="ru-RU"/>
        </w:rPr>
        <w:t>”</w:t>
      </w:r>
      <w:r w:rsidRPr="00ED6EDD">
        <w:rPr>
          <w:rFonts w:ascii="Arial" w:hAnsi="Arial" w:cs="Arial"/>
          <w:sz w:val="26"/>
          <w:szCs w:val="26"/>
        </w:rPr>
        <w:t xml:space="preserve">, у якому фактично зайнято 36 штатних посад (в т. ч. 33 </w:t>
      </w:r>
      <w:proofErr w:type="spellStart"/>
      <w:r w:rsidRPr="00ED6EDD">
        <w:rPr>
          <w:rFonts w:ascii="Arial" w:hAnsi="Arial" w:cs="Arial"/>
          <w:sz w:val="26"/>
          <w:szCs w:val="26"/>
        </w:rPr>
        <w:t>шт.од</w:t>
      </w:r>
      <w:proofErr w:type="spellEnd"/>
      <w:r w:rsidRPr="00ED6EDD">
        <w:rPr>
          <w:rFonts w:ascii="Arial" w:hAnsi="Arial" w:cs="Arial"/>
          <w:sz w:val="26"/>
          <w:szCs w:val="26"/>
        </w:rPr>
        <w:t>. тренерів)  та тренується 664 спортсмени – 10,</w:t>
      </w:r>
      <w:r>
        <w:rPr>
          <w:rFonts w:ascii="Arial" w:hAnsi="Arial" w:cs="Arial"/>
          <w:sz w:val="26"/>
          <w:szCs w:val="26"/>
        </w:rPr>
        <w:t>2</w:t>
      </w:r>
      <w:r w:rsidRPr="00ED6EDD">
        <w:rPr>
          <w:rFonts w:ascii="Arial" w:hAnsi="Arial" w:cs="Arial"/>
          <w:sz w:val="26"/>
          <w:szCs w:val="26"/>
        </w:rPr>
        <w:t xml:space="preserve"> млн грн. Середня кількість спортсменів з розрахунку на одного тренера -  20 спортсменів;</w:t>
      </w:r>
    </w:p>
    <w:p w14:paraId="3A16FF74" w14:textId="6E1A8BF7" w:rsidR="00A2332F" w:rsidRPr="00B924DE" w:rsidRDefault="00A2332F" w:rsidP="00A2332F">
      <w:pPr>
        <w:shd w:val="clear" w:color="auto" w:fill="FFFFFF" w:themeFill="background1"/>
        <w:tabs>
          <w:tab w:val="left" w:pos="993"/>
        </w:tabs>
        <w:ind w:firstLine="709"/>
        <w:jc w:val="both"/>
        <w:rPr>
          <w:rFonts w:ascii="Arial" w:hAnsi="Arial" w:cs="Arial"/>
          <w:sz w:val="26"/>
          <w:szCs w:val="26"/>
        </w:rPr>
      </w:pPr>
      <w:r w:rsidRPr="00B924DE">
        <w:rPr>
          <w:rFonts w:ascii="Arial" w:hAnsi="Arial" w:cs="Arial"/>
          <w:sz w:val="26"/>
          <w:szCs w:val="26"/>
        </w:rPr>
        <w:t xml:space="preserve">- на </w:t>
      </w:r>
      <w:r w:rsidR="006A4B0C">
        <w:rPr>
          <w:rFonts w:ascii="Arial" w:hAnsi="Arial" w:cs="Arial"/>
          <w:sz w:val="26"/>
          <w:szCs w:val="26"/>
        </w:rPr>
        <w:t>Програму підтримки діяльності</w:t>
      </w:r>
      <w:r w:rsidRPr="00B924DE">
        <w:rPr>
          <w:rFonts w:ascii="Arial" w:hAnsi="Arial" w:cs="Arial"/>
          <w:sz w:val="26"/>
          <w:szCs w:val="26"/>
        </w:rPr>
        <w:t xml:space="preserve"> </w:t>
      </w:r>
      <w:r w:rsidR="008A1F45">
        <w:rPr>
          <w:rFonts w:ascii="Arial" w:hAnsi="Arial" w:cs="Arial"/>
          <w:sz w:val="26"/>
          <w:szCs w:val="26"/>
        </w:rPr>
        <w:t>ЛКП</w:t>
      </w:r>
      <w:r w:rsidRPr="00B924DE">
        <w:rPr>
          <w:rFonts w:ascii="Arial" w:hAnsi="Arial" w:cs="Arial"/>
          <w:sz w:val="26"/>
          <w:szCs w:val="26"/>
        </w:rPr>
        <w:t xml:space="preserve"> </w:t>
      </w:r>
      <w:r w:rsidRPr="00B924DE">
        <w:rPr>
          <w:rFonts w:ascii="Arial" w:hAnsi="Arial" w:cs="Arial"/>
          <w:sz w:val="26"/>
          <w:szCs w:val="26"/>
          <w:lang w:val="ru-RU"/>
        </w:rPr>
        <w:t>“</w:t>
      </w:r>
      <w:proofErr w:type="spellStart"/>
      <w:r w:rsidRPr="00B924DE">
        <w:rPr>
          <w:rFonts w:ascii="Arial" w:hAnsi="Arial" w:cs="Arial"/>
          <w:sz w:val="26"/>
          <w:szCs w:val="26"/>
        </w:rPr>
        <w:t>Спортресурс</w:t>
      </w:r>
      <w:proofErr w:type="spellEnd"/>
      <w:r w:rsidRPr="00B924DE">
        <w:rPr>
          <w:rFonts w:ascii="Arial" w:hAnsi="Arial" w:cs="Arial"/>
          <w:sz w:val="26"/>
          <w:szCs w:val="26"/>
          <w:lang w:val="ru-RU"/>
        </w:rPr>
        <w:t>”</w:t>
      </w:r>
      <w:r w:rsidRPr="00B924DE">
        <w:rPr>
          <w:rFonts w:ascii="Arial" w:hAnsi="Arial" w:cs="Arial"/>
          <w:sz w:val="26"/>
          <w:szCs w:val="26"/>
        </w:rPr>
        <w:t>, у якому фактично зайнято</w:t>
      </w:r>
      <w:r w:rsidRPr="00985E73">
        <w:rPr>
          <w:rFonts w:ascii="Arial" w:hAnsi="Arial" w:cs="Arial"/>
          <w:sz w:val="26"/>
          <w:szCs w:val="26"/>
        </w:rPr>
        <w:t xml:space="preserve"> 4</w:t>
      </w:r>
      <w:r w:rsidRPr="00985E73">
        <w:rPr>
          <w:rFonts w:ascii="Arial" w:hAnsi="Arial" w:cs="Arial"/>
          <w:sz w:val="26"/>
          <w:szCs w:val="26"/>
          <w:lang w:val="ru-RU"/>
        </w:rPr>
        <w:t>7</w:t>
      </w:r>
      <w:r w:rsidRPr="00985E73">
        <w:rPr>
          <w:rFonts w:ascii="Arial" w:hAnsi="Arial" w:cs="Arial"/>
          <w:sz w:val="26"/>
          <w:szCs w:val="26"/>
        </w:rPr>
        <w:t xml:space="preserve"> </w:t>
      </w:r>
      <w:r w:rsidRPr="00B924DE">
        <w:rPr>
          <w:rFonts w:ascii="Arial" w:hAnsi="Arial" w:cs="Arial"/>
          <w:sz w:val="26"/>
          <w:szCs w:val="26"/>
        </w:rPr>
        <w:t>працівників – 10,4 млн грн;</w:t>
      </w:r>
    </w:p>
    <w:p w14:paraId="1F52EAE5" w14:textId="77777777" w:rsidR="00A2332F" w:rsidRPr="000454A7" w:rsidRDefault="00A2332F" w:rsidP="00A2332F">
      <w:pPr>
        <w:shd w:val="clear" w:color="auto" w:fill="FFFFFF" w:themeFill="background1"/>
        <w:tabs>
          <w:tab w:val="left" w:pos="993"/>
        </w:tabs>
        <w:ind w:firstLine="709"/>
        <w:jc w:val="both"/>
        <w:rPr>
          <w:rFonts w:ascii="Arial" w:hAnsi="Arial" w:cs="Arial"/>
          <w:sz w:val="26"/>
          <w:szCs w:val="26"/>
        </w:rPr>
      </w:pPr>
      <w:r w:rsidRPr="00BC50B2">
        <w:rPr>
          <w:rFonts w:ascii="Arial" w:hAnsi="Arial" w:cs="Arial"/>
          <w:sz w:val="26"/>
          <w:szCs w:val="26"/>
        </w:rPr>
        <w:t>- на проведення спортивних заходів – 0,7 млн грн;</w:t>
      </w:r>
    </w:p>
    <w:p w14:paraId="4B0A204B" w14:textId="77777777" w:rsidR="00A2332F" w:rsidRPr="00BC50B2" w:rsidRDefault="00A2332F" w:rsidP="00A2332F">
      <w:pPr>
        <w:shd w:val="clear" w:color="auto" w:fill="FFFFFF" w:themeFill="background1"/>
        <w:tabs>
          <w:tab w:val="left" w:pos="993"/>
        </w:tabs>
        <w:ind w:firstLine="709"/>
        <w:jc w:val="both"/>
        <w:rPr>
          <w:rFonts w:ascii="Arial" w:hAnsi="Arial" w:cs="Arial"/>
          <w:sz w:val="26"/>
          <w:szCs w:val="26"/>
        </w:rPr>
      </w:pPr>
      <w:r w:rsidRPr="00BC50B2">
        <w:rPr>
          <w:rFonts w:ascii="Arial" w:hAnsi="Arial" w:cs="Arial"/>
          <w:sz w:val="26"/>
          <w:szCs w:val="26"/>
        </w:rPr>
        <w:t>- на  спортивні іміджеві проекти – 2,4 млн грн;</w:t>
      </w:r>
    </w:p>
    <w:p w14:paraId="5E85B390" w14:textId="77777777" w:rsidR="00A2332F" w:rsidRPr="00996186" w:rsidRDefault="00A2332F" w:rsidP="00A2332F">
      <w:pPr>
        <w:shd w:val="clear" w:color="auto" w:fill="FFFFFF" w:themeFill="background1"/>
        <w:tabs>
          <w:tab w:val="left" w:pos="993"/>
        </w:tabs>
        <w:ind w:firstLine="709"/>
        <w:jc w:val="both"/>
        <w:rPr>
          <w:rFonts w:ascii="Arial" w:hAnsi="Arial" w:cs="Arial"/>
          <w:sz w:val="26"/>
          <w:szCs w:val="26"/>
        </w:rPr>
      </w:pPr>
      <w:r w:rsidRPr="00996186">
        <w:rPr>
          <w:rFonts w:ascii="Arial" w:hAnsi="Arial" w:cs="Arial"/>
          <w:sz w:val="26"/>
          <w:szCs w:val="26"/>
        </w:rPr>
        <w:t>- на програми надання премій – 3,2 млн грн;</w:t>
      </w:r>
    </w:p>
    <w:p w14:paraId="4A467EBE" w14:textId="77777777" w:rsidR="00A2332F" w:rsidRPr="00996186" w:rsidRDefault="00A2332F" w:rsidP="00A2332F">
      <w:pPr>
        <w:shd w:val="clear" w:color="auto" w:fill="FFFFFF" w:themeFill="background1"/>
        <w:tabs>
          <w:tab w:val="left" w:pos="993"/>
        </w:tabs>
        <w:ind w:firstLine="709"/>
        <w:jc w:val="both"/>
        <w:rPr>
          <w:rFonts w:ascii="Arial" w:hAnsi="Arial" w:cs="Arial"/>
          <w:sz w:val="26"/>
          <w:szCs w:val="26"/>
        </w:rPr>
      </w:pPr>
      <w:r w:rsidRPr="00996186">
        <w:rPr>
          <w:rFonts w:ascii="Arial" w:hAnsi="Arial" w:cs="Arial"/>
          <w:sz w:val="26"/>
          <w:szCs w:val="26"/>
        </w:rPr>
        <w:t>- на спортивний інвентар – 0,2 млн грн;</w:t>
      </w:r>
    </w:p>
    <w:p w14:paraId="0D791A4A" w14:textId="77777777" w:rsidR="00A2332F" w:rsidRPr="00BC50B2" w:rsidRDefault="00A2332F" w:rsidP="00A2332F">
      <w:pPr>
        <w:shd w:val="clear" w:color="auto" w:fill="FFFFFF" w:themeFill="background1"/>
        <w:tabs>
          <w:tab w:val="left" w:pos="993"/>
        </w:tabs>
        <w:ind w:firstLine="709"/>
        <w:jc w:val="both"/>
        <w:rPr>
          <w:rFonts w:ascii="Arial" w:hAnsi="Arial" w:cs="Arial"/>
          <w:sz w:val="26"/>
          <w:szCs w:val="26"/>
        </w:rPr>
      </w:pPr>
      <w:r w:rsidRPr="00BC50B2">
        <w:rPr>
          <w:rFonts w:ascii="Arial" w:hAnsi="Arial" w:cs="Arial"/>
          <w:sz w:val="26"/>
          <w:szCs w:val="26"/>
        </w:rPr>
        <w:t>- на підтримку команд спорту вищих досягнень – 0,3 млн грн;</w:t>
      </w:r>
    </w:p>
    <w:p w14:paraId="79F2457F" w14:textId="77777777" w:rsidR="00A2332F" w:rsidRDefault="00A2332F" w:rsidP="00A2332F">
      <w:pPr>
        <w:shd w:val="clear" w:color="auto" w:fill="FFFFFF" w:themeFill="background1"/>
        <w:tabs>
          <w:tab w:val="left" w:pos="993"/>
        </w:tabs>
        <w:ind w:firstLine="709"/>
        <w:jc w:val="both"/>
        <w:rPr>
          <w:rFonts w:ascii="Arial" w:hAnsi="Arial" w:cs="Arial"/>
          <w:sz w:val="26"/>
          <w:szCs w:val="26"/>
        </w:rPr>
      </w:pPr>
      <w:r w:rsidRPr="00BC50B2">
        <w:rPr>
          <w:rFonts w:ascii="Arial" w:hAnsi="Arial" w:cs="Arial"/>
          <w:sz w:val="26"/>
          <w:szCs w:val="26"/>
        </w:rPr>
        <w:t>- на підтримку претендентів на участь в Олімпійських іграх – 3,</w:t>
      </w:r>
      <w:r>
        <w:rPr>
          <w:rFonts w:ascii="Arial" w:hAnsi="Arial" w:cs="Arial"/>
          <w:sz w:val="26"/>
          <w:szCs w:val="26"/>
        </w:rPr>
        <w:t>1</w:t>
      </w:r>
      <w:r w:rsidRPr="00BC50B2">
        <w:rPr>
          <w:rFonts w:ascii="Arial" w:hAnsi="Arial" w:cs="Arial"/>
          <w:sz w:val="26"/>
          <w:szCs w:val="26"/>
        </w:rPr>
        <w:t xml:space="preserve"> млн грн.</w:t>
      </w:r>
    </w:p>
    <w:p w14:paraId="5E611750" w14:textId="77777777" w:rsidR="00A2332F" w:rsidRPr="00BC50B2" w:rsidRDefault="00A2332F" w:rsidP="00A2332F">
      <w:pPr>
        <w:shd w:val="clear" w:color="auto" w:fill="FFFFFF" w:themeFill="background1"/>
        <w:tabs>
          <w:tab w:val="left" w:pos="993"/>
        </w:tabs>
        <w:ind w:firstLine="709"/>
        <w:jc w:val="both"/>
        <w:rPr>
          <w:rFonts w:ascii="Arial" w:hAnsi="Arial" w:cs="Arial"/>
          <w:sz w:val="26"/>
          <w:szCs w:val="26"/>
        </w:rPr>
      </w:pPr>
      <w:r>
        <w:rPr>
          <w:rFonts w:ascii="Arial" w:hAnsi="Arial" w:cs="Arial"/>
          <w:sz w:val="26"/>
          <w:szCs w:val="26"/>
        </w:rPr>
        <w:t>- на програми підтримки військовослужбовців – 0,3 млн грн.</w:t>
      </w:r>
    </w:p>
    <w:p w14:paraId="4DC853C5" w14:textId="77777777" w:rsidR="00A2332F" w:rsidRPr="00817292" w:rsidRDefault="00A2332F" w:rsidP="00A2332F">
      <w:pPr>
        <w:shd w:val="clear" w:color="auto" w:fill="FFFFFF" w:themeFill="background1"/>
        <w:ind w:left="6314" w:firstLine="766"/>
        <w:jc w:val="center"/>
        <w:rPr>
          <w:rFonts w:ascii="Arial" w:hAnsi="Arial" w:cs="Arial"/>
        </w:rPr>
      </w:pPr>
      <w:r w:rsidRPr="00817292">
        <w:rPr>
          <w:rFonts w:ascii="Arial" w:hAnsi="Arial" w:cs="Arial"/>
        </w:rPr>
        <w:t>(тис. 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418"/>
        <w:gridCol w:w="1701"/>
        <w:gridCol w:w="1417"/>
      </w:tblGrid>
      <w:tr w:rsidR="00A2332F" w:rsidRPr="00817292" w14:paraId="7CEFDF98" w14:textId="77777777" w:rsidTr="00E0287D">
        <w:trPr>
          <w:trHeight w:val="300"/>
        </w:trPr>
        <w:tc>
          <w:tcPr>
            <w:tcW w:w="4253" w:type="dxa"/>
            <w:shd w:val="clear" w:color="auto" w:fill="auto"/>
          </w:tcPr>
          <w:p w14:paraId="2E6BB370" w14:textId="77777777" w:rsidR="001C5318" w:rsidRDefault="00A2332F" w:rsidP="00E0287D">
            <w:pPr>
              <w:shd w:val="clear" w:color="auto" w:fill="FFFFFF" w:themeFill="background1"/>
              <w:jc w:val="center"/>
              <w:rPr>
                <w:rFonts w:ascii="Arial" w:hAnsi="Arial" w:cs="Arial"/>
              </w:rPr>
            </w:pPr>
            <w:r w:rsidRPr="00817292">
              <w:rPr>
                <w:rFonts w:ascii="Arial" w:hAnsi="Arial" w:cs="Arial"/>
              </w:rPr>
              <w:t>Код</w:t>
            </w:r>
          </w:p>
          <w:p w14:paraId="19428223" w14:textId="5449CDDE" w:rsidR="00A2332F" w:rsidRPr="00817292" w:rsidRDefault="00A2332F" w:rsidP="00E0287D">
            <w:pPr>
              <w:shd w:val="clear" w:color="auto" w:fill="FFFFFF" w:themeFill="background1"/>
              <w:jc w:val="center"/>
              <w:rPr>
                <w:rFonts w:ascii="Arial" w:hAnsi="Arial" w:cs="Arial"/>
              </w:rPr>
            </w:pPr>
            <w:r w:rsidRPr="00817292">
              <w:rPr>
                <w:rFonts w:ascii="Arial" w:hAnsi="Arial" w:cs="Arial"/>
              </w:rPr>
              <w:t xml:space="preserve"> економічної класифікації</w:t>
            </w:r>
          </w:p>
        </w:tc>
        <w:tc>
          <w:tcPr>
            <w:tcW w:w="1417" w:type="dxa"/>
            <w:shd w:val="clear" w:color="auto" w:fill="auto"/>
          </w:tcPr>
          <w:p w14:paraId="27873CD4" w14:textId="77777777" w:rsidR="00A2332F" w:rsidRPr="00817292" w:rsidRDefault="00A2332F" w:rsidP="00E0287D">
            <w:pPr>
              <w:jc w:val="center"/>
              <w:rPr>
                <w:rFonts w:ascii="Arial" w:hAnsi="Arial" w:cs="Arial"/>
              </w:rPr>
            </w:pPr>
            <w:r w:rsidRPr="00817292">
              <w:rPr>
                <w:rFonts w:ascii="Arial" w:hAnsi="Arial" w:cs="Arial"/>
              </w:rPr>
              <w:t>Уточнений план на 2024 рік</w:t>
            </w:r>
          </w:p>
        </w:tc>
        <w:tc>
          <w:tcPr>
            <w:tcW w:w="1418" w:type="dxa"/>
            <w:shd w:val="clear" w:color="auto" w:fill="auto"/>
          </w:tcPr>
          <w:p w14:paraId="0A3548C4" w14:textId="77777777" w:rsidR="00A2332F" w:rsidRPr="00817292" w:rsidRDefault="00A2332F" w:rsidP="00E0287D">
            <w:pPr>
              <w:shd w:val="clear" w:color="auto" w:fill="FFFFFF" w:themeFill="background1"/>
              <w:jc w:val="center"/>
              <w:rPr>
                <w:rFonts w:ascii="Arial" w:hAnsi="Arial" w:cs="Arial"/>
              </w:rPr>
            </w:pPr>
            <w:r w:rsidRPr="00817292">
              <w:rPr>
                <w:rFonts w:ascii="Arial" w:hAnsi="Arial" w:cs="Arial"/>
              </w:rPr>
              <w:t>Уточнений план на 9 місяців 2024 року</w:t>
            </w:r>
          </w:p>
        </w:tc>
        <w:tc>
          <w:tcPr>
            <w:tcW w:w="1701" w:type="dxa"/>
            <w:shd w:val="clear" w:color="auto" w:fill="auto"/>
          </w:tcPr>
          <w:p w14:paraId="39354013" w14:textId="77777777" w:rsidR="00A2332F" w:rsidRPr="00817292" w:rsidRDefault="00A2332F" w:rsidP="00E0287D">
            <w:pPr>
              <w:shd w:val="clear" w:color="auto" w:fill="FFFFFF" w:themeFill="background1"/>
              <w:jc w:val="center"/>
              <w:rPr>
                <w:rFonts w:ascii="Arial" w:hAnsi="Arial" w:cs="Arial"/>
              </w:rPr>
            </w:pPr>
            <w:r w:rsidRPr="00817292">
              <w:rPr>
                <w:rFonts w:ascii="Arial" w:hAnsi="Arial" w:cs="Arial"/>
              </w:rPr>
              <w:t>Виконано за 9 місяців 2024 року</w:t>
            </w:r>
          </w:p>
          <w:p w14:paraId="4AE7ED92" w14:textId="77777777" w:rsidR="00A2332F" w:rsidRPr="00817292" w:rsidRDefault="00A2332F" w:rsidP="00E0287D">
            <w:pPr>
              <w:shd w:val="clear" w:color="auto" w:fill="FFFFFF" w:themeFill="background1"/>
              <w:jc w:val="center"/>
              <w:rPr>
                <w:rFonts w:ascii="Arial" w:hAnsi="Arial" w:cs="Arial"/>
              </w:rPr>
            </w:pPr>
          </w:p>
        </w:tc>
        <w:tc>
          <w:tcPr>
            <w:tcW w:w="1417" w:type="dxa"/>
            <w:shd w:val="clear" w:color="auto" w:fill="auto"/>
          </w:tcPr>
          <w:p w14:paraId="3E91DD9F" w14:textId="77777777" w:rsidR="00A2332F" w:rsidRPr="00817292" w:rsidRDefault="00A2332F" w:rsidP="00E0287D">
            <w:pPr>
              <w:shd w:val="clear" w:color="auto" w:fill="FFFFFF" w:themeFill="background1"/>
              <w:jc w:val="center"/>
              <w:rPr>
                <w:rFonts w:ascii="Arial" w:hAnsi="Arial" w:cs="Arial"/>
                <w:i/>
                <w:iCs/>
              </w:rPr>
            </w:pPr>
            <w:r w:rsidRPr="00817292">
              <w:rPr>
                <w:rFonts w:ascii="Arial" w:hAnsi="Arial" w:cs="Arial"/>
                <w:i/>
                <w:iCs/>
              </w:rPr>
              <w:t xml:space="preserve">Відсоток виконання </w:t>
            </w:r>
          </w:p>
        </w:tc>
      </w:tr>
      <w:tr w:rsidR="00A2332F" w:rsidRPr="00265242" w14:paraId="1A5FA53D" w14:textId="77777777" w:rsidTr="00E0287D">
        <w:trPr>
          <w:trHeight w:val="300"/>
        </w:trPr>
        <w:tc>
          <w:tcPr>
            <w:tcW w:w="4253" w:type="dxa"/>
            <w:shd w:val="clear" w:color="auto" w:fill="auto"/>
          </w:tcPr>
          <w:p w14:paraId="1961CB53" w14:textId="77777777" w:rsidR="00A2332F" w:rsidRPr="00265242" w:rsidRDefault="00A2332F" w:rsidP="00E0287D">
            <w:pPr>
              <w:shd w:val="clear" w:color="auto" w:fill="FFFFFF" w:themeFill="background1"/>
              <w:jc w:val="center"/>
              <w:rPr>
                <w:rFonts w:ascii="Arial" w:hAnsi="Arial" w:cs="Arial"/>
              </w:rPr>
            </w:pPr>
            <w:r w:rsidRPr="00265242">
              <w:rPr>
                <w:rFonts w:ascii="Arial" w:hAnsi="Arial" w:cs="Arial"/>
              </w:rPr>
              <w:t>1</w:t>
            </w:r>
          </w:p>
        </w:tc>
        <w:tc>
          <w:tcPr>
            <w:tcW w:w="1417" w:type="dxa"/>
            <w:shd w:val="clear" w:color="auto" w:fill="auto"/>
          </w:tcPr>
          <w:p w14:paraId="57C1E16E" w14:textId="77777777" w:rsidR="00A2332F" w:rsidRPr="00265242" w:rsidRDefault="00A2332F" w:rsidP="00E0287D">
            <w:pPr>
              <w:jc w:val="center"/>
              <w:rPr>
                <w:rFonts w:ascii="Arial" w:hAnsi="Arial" w:cs="Arial"/>
              </w:rPr>
            </w:pPr>
            <w:r w:rsidRPr="00265242">
              <w:rPr>
                <w:rFonts w:ascii="Arial" w:hAnsi="Arial" w:cs="Arial"/>
              </w:rPr>
              <w:t>2</w:t>
            </w:r>
          </w:p>
        </w:tc>
        <w:tc>
          <w:tcPr>
            <w:tcW w:w="1418" w:type="dxa"/>
            <w:shd w:val="clear" w:color="auto" w:fill="auto"/>
          </w:tcPr>
          <w:p w14:paraId="43F20E3B" w14:textId="77777777" w:rsidR="00A2332F" w:rsidRPr="00265242" w:rsidRDefault="00A2332F" w:rsidP="00E0287D">
            <w:pPr>
              <w:shd w:val="clear" w:color="auto" w:fill="FFFFFF" w:themeFill="background1"/>
              <w:jc w:val="center"/>
              <w:rPr>
                <w:rFonts w:ascii="Arial" w:hAnsi="Arial" w:cs="Arial"/>
              </w:rPr>
            </w:pPr>
            <w:r w:rsidRPr="00265242">
              <w:rPr>
                <w:rFonts w:ascii="Arial" w:hAnsi="Arial" w:cs="Arial"/>
              </w:rPr>
              <w:t>3</w:t>
            </w:r>
          </w:p>
        </w:tc>
        <w:tc>
          <w:tcPr>
            <w:tcW w:w="1701" w:type="dxa"/>
            <w:shd w:val="clear" w:color="auto" w:fill="auto"/>
          </w:tcPr>
          <w:p w14:paraId="3818BC09" w14:textId="77777777" w:rsidR="00A2332F" w:rsidRPr="00265242" w:rsidRDefault="00A2332F" w:rsidP="00E0287D">
            <w:pPr>
              <w:shd w:val="clear" w:color="auto" w:fill="FFFFFF" w:themeFill="background1"/>
              <w:jc w:val="center"/>
              <w:rPr>
                <w:rFonts w:ascii="Arial" w:hAnsi="Arial" w:cs="Arial"/>
              </w:rPr>
            </w:pPr>
            <w:r w:rsidRPr="00265242">
              <w:rPr>
                <w:rFonts w:ascii="Arial" w:hAnsi="Arial" w:cs="Arial"/>
              </w:rPr>
              <w:t>4</w:t>
            </w:r>
          </w:p>
        </w:tc>
        <w:tc>
          <w:tcPr>
            <w:tcW w:w="1417" w:type="dxa"/>
            <w:shd w:val="clear" w:color="auto" w:fill="auto"/>
          </w:tcPr>
          <w:p w14:paraId="27F26D81"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5</w:t>
            </w:r>
          </w:p>
        </w:tc>
      </w:tr>
      <w:tr w:rsidR="00A2332F" w:rsidRPr="00265242" w14:paraId="18AA81ED" w14:textId="77777777" w:rsidTr="00E0287D">
        <w:trPr>
          <w:trHeight w:val="239"/>
        </w:trPr>
        <w:tc>
          <w:tcPr>
            <w:tcW w:w="4253" w:type="dxa"/>
            <w:shd w:val="clear" w:color="auto" w:fill="FFFFFF" w:themeFill="background1"/>
          </w:tcPr>
          <w:p w14:paraId="6252D18D" w14:textId="77777777" w:rsidR="00A2332F" w:rsidRPr="0026721F" w:rsidRDefault="00A2332F" w:rsidP="00E0287D">
            <w:pPr>
              <w:shd w:val="clear" w:color="auto" w:fill="FFFFFF" w:themeFill="background1"/>
              <w:jc w:val="center"/>
              <w:rPr>
                <w:rFonts w:ascii="Arial" w:hAnsi="Arial" w:cs="Arial"/>
                <w:b/>
                <w:bCs/>
              </w:rPr>
            </w:pPr>
            <w:r w:rsidRPr="0026721F">
              <w:rPr>
                <w:rFonts w:ascii="Arial" w:hAnsi="Arial" w:cs="Arial"/>
                <w:b/>
                <w:bCs/>
              </w:rPr>
              <w:t>ВСЬОГО</w:t>
            </w:r>
          </w:p>
        </w:tc>
        <w:tc>
          <w:tcPr>
            <w:tcW w:w="1417" w:type="dxa"/>
            <w:shd w:val="clear" w:color="auto" w:fill="auto"/>
          </w:tcPr>
          <w:p w14:paraId="1E3DF780" w14:textId="2D7DE2BD" w:rsidR="00A2332F" w:rsidRPr="0026721F" w:rsidRDefault="00A2332F" w:rsidP="00E0287D">
            <w:pPr>
              <w:jc w:val="center"/>
              <w:rPr>
                <w:rFonts w:ascii="Arial" w:hAnsi="Arial" w:cs="Arial"/>
                <w:b/>
                <w:bCs/>
              </w:rPr>
            </w:pPr>
            <w:r w:rsidRPr="0026721F">
              <w:rPr>
                <w:rFonts w:ascii="Arial" w:hAnsi="Arial" w:cs="Arial"/>
                <w:b/>
                <w:bCs/>
              </w:rPr>
              <w:t>192</w:t>
            </w:r>
            <w:r w:rsidR="007D2617" w:rsidRPr="0026721F">
              <w:rPr>
                <w:rFonts w:ascii="Arial" w:hAnsi="Arial" w:cs="Arial"/>
                <w:b/>
                <w:bCs/>
              </w:rPr>
              <w:t xml:space="preserve"> </w:t>
            </w:r>
            <w:r w:rsidRPr="0026721F">
              <w:rPr>
                <w:rFonts w:ascii="Arial" w:hAnsi="Arial" w:cs="Arial"/>
                <w:b/>
                <w:bCs/>
              </w:rPr>
              <w:t>083,6</w:t>
            </w:r>
          </w:p>
        </w:tc>
        <w:tc>
          <w:tcPr>
            <w:tcW w:w="1418" w:type="dxa"/>
            <w:shd w:val="clear" w:color="auto" w:fill="auto"/>
          </w:tcPr>
          <w:p w14:paraId="4A4CA4D8" w14:textId="517042E7" w:rsidR="00A2332F" w:rsidRPr="0026721F" w:rsidRDefault="00A2332F" w:rsidP="00E0287D">
            <w:pPr>
              <w:shd w:val="clear" w:color="auto" w:fill="FFFFFF" w:themeFill="background1"/>
              <w:jc w:val="center"/>
              <w:rPr>
                <w:rFonts w:ascii="Arial" w:hAnsi="Arial" w:cs="Arial"/>
                <w:b/>
                <w:bCs/>
              </w:rPr>
            </w:pPr>
            <w:r w:rsidRPr="0026721F">
              <w:rPr>
                <w:rFonts w:ascii="Arial" w:hAnsi="Arial" w:cs="Arial"/>
                <w:b/>
                <w:bCs/>
              </w:rPr>
              <w:t>137</w:t>
            </w:r>
            <w:r w:rsidR="007D2617" w:rsidRPr="0026721F">
              <w:rPr>
                <w:rFonts w:ascii="Arial" w:hAnsi="Arial" w:cs="Arial"/>
                <w:b/>
                <w:bCs/>
              </w:rPr>
              <w:t xml:space="preserve"> </w:t>
            </w:r>
            <w:r w:rsidRPr="0026721F">
              <w:rPr>
                <w:rFonts w:ascii="Arial" w:hAnsi="Arial" w:cs="Arial"/>
                <w:b/>
                <w:bCs/>
              </w:rPr>
              <w:t>990,3</w:t>
            </w:r>
          </w:p>
        </w:tc>
        <w:tc>
          <w:tcPr>
            <w:tcW w:w="1701" w:type="dxa"/>
            <w:shd w:val="clear" w:color="auto" w:fill="auto"/>
          </w:tcPr>
          <w:p w14:paraId="795CC6E9" w14:textId="5AC3822A" w:rsidR="00A2332F" w:rsidRPr="0026721F" w:rsidRDefault="00A2332F" w:rsidP="00E0287D">
            <w:pPr>
              <w:shd w:val="clear" w:color="auto" w:fill="FFFFFF" w:themeFill="background1"/>
              <w:jc w:val="center"/>
              <w:rPr>
                <w:rFonts w:ascii="Arial" w:hAnsi="Arial" w:cs="Arial"/>
                <w:b/>
                <w:bCs/>
              </w:rPr>
            </w:pPr>
            <w:r w:rsidRPr="0026721F">
              <w:rPr>
                <w:rFonts w:ascii="Arial" w:hAnsi="Arial" w:cs="Arial"/>
                <w:b/>
                <w:bCs/>
              </w:rPr>
              <w:t>118</w:t>
            </w:r>
            <w:r w:rsidR="007D2617" w:rsidRPr="0026721F">
              <w:rPr>
                <w:rFonts w:ascii="Arial" w:hAnsi="Arial" w:cs="Arial"/>
                <w:b/>
                <w:bCs/>
              </w:rPr>
              <w:t xml:space="preserve"> </w:t>
            </w:r>
            <w:r w:rsidRPr="0026721F">
              <w:rPr>
                <w:rFonts w:ascii="Arial" w:hAnsi="Arial" w:cs="Arial"/>
                <w:b/>
                <w:bCs/>
              </w:rPr>
              <w:t>693,5</w:t>
            </w:r>
          </w:p>
        </w:tc>
        <w:tc>
          <w:tcPr>
            <w:tcW w:w="1417" w:type="dxa"/>
            <w:shd w:val="clear" w:color="auto" w:fill="auto"/>
          </w:tcPr>
          <w:p w14:paraId="7747CDAE" w14:textId="77777777" w:rsidR="00A2332F" w:rsidRPr="0026721F" w:rsidRDefault="00A2332F" w:rsidP="00E0287D">
            <w:pPr>
              <w:shd w:val="clear" w:color="auto" w:fill="FFFFFF" w:themeFill="background1"/>
              <w:jc w:val="center"/>
              <w:rPr>
                <w:rFonts w:ascii="Arial" w:hAnsi="Arial" w:cs="Arial"/>
                <w:b/>
                <w:bCs/>
                <w:i/>
                <w:iCs/>
              </w:rPr>
            </w:pPr>
            <w:r w:rsidRPr="0026721F">
              <w:rPr>
                <w:rFonts w:ascii="Arial" w:hAnsi="Arial" w:cs="Arial"/>
                <w:b/>
                <w:bCs/>
                <w:i/>
                <w:iCs/>
              </w:rPr>
              <w:t>86,0</w:t>
            </w:r>
          </w:p>
        </w:tc>
      </w:tr>
      <w:tr w:rsidR="00A2332F" w:rsidRPr="00265242" w14:paraId="1EC776E5" w14:textId="77777777" w:rsidTr="00E0287D">
        <w:trPr>
          <w:trHeight w:val="300"/>
        </w:trPr>
        <w:tc>
          <w:tcPr>
            <w:tcW w:w="4253" w:type="dxa"/>
            <w:shd w:val="clear" w:color="auto" w:fill="auto"/>
          </w:tcPr>
          <w:p w14:paraId="6047225C" w14:textId="77777777" w:rsidR="00A2332F" w:rsidRPr="00265242" w:rsidRDefault="00A2332F" w:rsidP="00E0287D">
            <w:pPr>
              <w:shd w:val="clear" w:color="auto" w:fill="FFFFFF" w:themeFill="background1"/>
              <w:rPr>
                <w:rFonts w:ascii="Arial" w:hAnsi="Arial" w:cs="Arial"/>
              </w:rPr>
            </w:pPr>
            <w:r w:rsidRPr="00265242">
              <w:rPr>
                <w:rFonts w:ascii="Arial" w:hAnsi="Arial" w:cs="Arial"/>
              </w:rPr>
              <w:t xml:space="preserve">Утримання бюджетних установ, </w:t>
            </w:r>
          </w:p>
          <w:p w14:paraId="23FE0548" w14:textId="77777777" w:rsidR="00A2332F" w:rsidRPr="00265242" w:rsidRDefault="00A2332F" w:rsidP="00E0287D">
            <w:pPr>
              <w:shd w:val="clear" w:color="auto" w:fill="FFFFFF" w:themeFill="background1"/>
              <w:rPr>
                <w:rFonts w:ascii="Arial" w:hAnsi="Arial" w:cs="Arial"/>
              </w:rPr>
            </w:pPr>
            <w:r w:rsidRPr="00265242">
              <w:rPr>
                <w:rFonts w:ascii="Arial" w:hAnsi="Arial" w:cs="Arial"/>
              </w:rPr>
              <w:t>у тому числі:</w:t>
            </w:r>
          </w:p>
        </w:tc>
        <w:tc>
          <w:tcPr>
            <w:tcW w:w="1417" w:type="dxa"/>
            <w:shd w:val="clear" w:color="auto" w:fill="auto"/>
          </w:tcPr>
          <w:p w14:paraId="631D572C" w14:textId="196574D4" w:rsidR="00A2332F" w:rsidRPr="00265242" w:rsidRDefault="00A2332F" w:rsidP="00E0287D">
            <w:pPr>
              <w:jc w:val="center"/>
              <w:rPr>
                <w:rFonts w:ascii="Arial" w:hAnsi="Arial" w:cs="Arial"/>
              </w:rPr>
            </w:pPr>
            <w:r w:rsidRPr="00265242">
              <w:rPr>
                <w:rFonts w:ascii="Arial" w:hAnsi="Arial" w:cs="Arial"/>
              </w:rPr>
              <w:t>158</w:t>
            </w:r>
            <w:r w:rsidR="007D2617">
              <w:rPr>
                <w:rFonts w:ascii="Arial" w:hAnsi="Arial" w:cs="Arial"/>
              </w:rPr>
              <w:t xml:space="preserve"> </w:t>
            </w:r>
            <w:r w:rsidRPr="00265242">
              <w:rPr>
                <w:rFonts w:ascii="Arial" w:hAnsi="Arial" w:cs="Arial"/>
              </w:rPr>
              <w:t>218,8</w:t>
            </w:r>
          </w:p>
        </w:tc>
        <w:tc>
          <w:tcPr>
            <w:tcW w:w="1418" w:type="dxa"/>
            <w:shd w:val="clear" w:color="auto" w:fill="auto"/>
          </w:tcPr>
          <w:p w14:paraId="77A61FC7" w14:textId="643FAE3F" w:rsidR="00A2332F" w:rsidRPr="00265242" w:rsidRDefault="00A2332F" w:rsidP="00E0287D">
            <w:pPr>
              <w:shd w:val="clear" w:color="auto" w:fill="FFFFFF" w:themeFill="background1"/>
              <w:jc w:val="center"/>
              <w:rPr>
                <w:rFonts w:ascii="Arial" w:hAnsi="Arial" w:cs="Arial"/>
              </w:rPr>
            </w:pPr>
            <w:r w:rsidRPr="00265242">
              <w:rPr>
                <w:rFonts w:ascii="Arial" w:hAnsi="Arial" w:cs="Arial"/>
              </w:rPr>
              <w:t>114</w:t>
            </w:r>
            <w:r w:rsidR="007D2617">
              <w:rPr>
                <w:rFonts w:ascii="Arial" w:hAnsi="Arial" w:cs="Arial"/>
              </w:rPr>
              <w:t xml:space="preserve"> </w:t>
            </w:r>
            <w:r w:rsidRPr="00265242">
              <w:rPr>
                <w:rFonts w:ascii="Arial" w:hAnsi="Arial" w:cs="Arial"/>
              </w:rPr>
              <w:t>920,2</w:t>
            </w:r>
          </w:p>
        </w:tc>
        <w:tc>
          <w:tcPr>
            <w:tcW w:w="1701" w:type="dxa"/>
            <w:shd w:val="clear" w:color="auto" w:fill="auto"/>
          </w:tcPr>
          <w:p w14:paraId="3B1E0B9B" w14:textId="6F2DFA44" w:rsidR="00A2332F" w:rsidRPr="00265242" w:rsidRDefault="00A2332F" w:rsidP="00E0287D">
            <w:pPr>
              <w:shd w:val="clear" w:color="auto" w:fill="FFFFFF" w:themeFill="background1"/>
              <w:rPr>
                <w:rFonts w:ascii="Arial" w:hAnsi="Arial" w:cs="Arial"/>
              </w:rPr>
            </w:pPr>
            <w:r w:rsidRPr="00265242">
              <w:rPr>
                <w:rFonts w:ascii="Arial" w:hAnsi="Arial" w:cs="Arial"/>
              </w:rPr>
              <w:t xml:space="preserve">    98</w:t>
            </w:r>
            <w:r w:rsidR="007D2617">
              <w:rPr>
                <w:rFonts w:ascii="Arial" w:hAnsi="Arial" w:cs="Arial"/>
              </w:rPr>
              <w:t xml:space="preserve"> </w:t>
            </w:r>
            <w:r w:rsidRPr="00265242">
              <w:rPr>
                <w:rFonts w:ascii="Arial" w:hAnsi="Arial" w:cs="Arial"/>
              </w:rPr>
              <w:t>125,8</w:t>
            </w:r>
          </w:p>
        </w:tc>
        <w:tc>
          <w:tcPr>
            <w:tcW w:w="1417" w:type="dxa"/>
            <w:shd w:val="clear" w:color="auto" w:fill="auto"/>
          </w:tcPr>
          <w:p w14:paraId="0AB00BF5"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85,4</w:t>
            </w:r>
          </w:p>
        </w:tc>
      </w:tr>
      <w:tr w:rsidR="00A2332F" w:rsidRPr="00265242" w14:paraId="01B00ACD" w14:textId="77777777" w:rsidTr="00E0287D">
        <w:trPr>
          <w:trHeight w:val="136"/>
        </w:trPr>
        <w:tc>
          <w:tcPr>
            <w:tcW w:w="4253" w:type="dxa"/>
            <w:shd w:val="clear" w:color="auto" w:fill="auto"/>
          </w:tcPr>
          <w:p w14:paraId="6528EE34" w14:textId="65135BAD" w:rsidR="00A2332F" w:rsidRPr="00265242" w:rsidRDefault="00265242" w:rsidP="00265242">
            <w:pPr>
              <w:pStyle w:val="a9"/>
              <w:numPr>
                <w:ilvl w:val="0"/>
                <w:numId w:val="30"/>
              </w:numPr>
              <w:shd w:val="clear" w:color="auto" w:fill="FFFFFF" w:themeFill="background1"/>
              <w:rPr>
                <w:rFonts w:ascii="Arial" w:hAnsi="Arial" w:cs="Arial"/>
                <w:i/>
                <w:iCs/>
              </w:rPr>
            </w:pPr>
            <w:r>
              <w:rPr>
                <w:rFonts w:ascii="Arial" w:hAnsi="Arial" w:cs="Arial"/>
                <w:i/>
                <w:iCs/>
                <w:lang w:val="uk-UA"/>
              </w:rPr>
              <w:t>о</w:t>
            </w:r>
            <w:r w:rsidR="00A2332F" w:rsidRPr="00265242">
              <w:rPr>
                <w:rFonts w:ascii="Arial" w:hAnsi="Arial" w:cs="Arial"/>
                <w:i/>
                <w:iCs/>
              </w:rPr>
              <w:t xml:space="preserve">плата </w:t>
            </w:r>
            <w:proofErr w:type="spellStart"/>
            <w:r w:rsidR="00A2332F" w:rsidRPr="00265242">
              <w:rPr>
                <w:rFonts w:ascii="Arial" w:hAnsi="Arial" w:cs="Arial"/>
                <w:i/>
                <w:iCs/>
              </w:rPr>
              <w:t>праці</w:t>
            </w:r>
            <w:proofErr w:type="spellEnd"/>
            <w:r w:rsidR="00A2332F" w:rsidRPr="00265242">
              <w:rPr>
                <w:rFonts w:ascii="Arial" w:hAnsi="Arial" w:cs="Arial"/>
                <w:i/>
                <w:iCs/>
              </w:rPr>
              <w:t xml:space="preserve"> і </w:t>
            </w:r>
            <w:proofErr w:type="spellStart"/>
            <w:r w:rsidR="00A2332F" w:rsidRPr="00265242">
              <w:rPr>
                <w:rFonts w:ascii="Arial" w:hAnsi="Arial" w:cs="Arial"/>
                <w:i/>
                <w:iCs/>
              </w:rPr>
              <w:t>нарахування</w:t>
            </w:r>
            <w:proofErr w:type="spellEnd"/>
          </w:p>
        </w:tc>
        <w:tc>
          <w:tcPr>
            <w:tcW w:w="1417" w:type="dxa"/>
            <w:shd w:val="clear" w:color="auto" w:fill="auto"/>
          </w:tcPr>
          <w:p w14:paraId="6E4737E0" w14:textId="03F17449" w:rsidR="00A2332F" w:rsidRPr="00265242" w:rsidRDefault="00A2332F" w:rsidP="00E0287D">
            <w:pPr>
              <w:jc w:val="center"/>
              <w:rPr>
                <w:rFonts w:ascii="Arial" w:hAnsi="Arial" w:cs="Arial"/>
                <w:i/>
                <w:iCs/>
              </w:rPr>
            </w:pPr>
            <w:r w:rsidRPr="00265242">
              <w:rPr>
                <w:rFonts w:ascii="Arial" w:hAnsi="Arial" w:cs="Arial"/>
                <w:i/>
                <w:iCs/>
              </w:rPr>
              <w:t>120</w:t>
            </w:r>
            <w:r w:rsidR="007D2617">
              <w:rPr>
                <w:rFonts w:ascii="Arial" w:hAnsi="Arial" w:cs="Arial"/>
                <w:i/>
                <w:iCs/>
              </w:rPr>
              <w:t xml:space="preserve"> </w:t>
            </w:r>
            <w:r w:rsidRPr="00265242">
              <w:rPr>
                <w:rFonts w:ascii="Arial" w:hAnsi="Arial" w:cs="Arial"/>
                <w:i/>
                <w:iCs/>
              </w:rPr>
              <w:t>009,8</w:t>
            </w:r>
          </w:p>
        </w:tc>
        <w:tc>
          <w:tcPr>
            <w:tcW w:w="1418" w:type="dxa"/>
            <w:shd w:val="clear" w:color="auto" w:fill="auto"/>
          </w:tcPr>
          <w:p w14:paraId="3D37774C" w14:textId="6106CCF0"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88</w:t>
            </w:r>
            <w:r w:rsidR="007D2617">
              <w:rPr>
                <w:rFonts w:ascii="Arial" w:hAnsi="Arial" w:cs="Arial"/>
                <w:i/>
                <w:iCs/>
              </w:rPr>
              <w:t xml:space="preserve"> </w:t>
            </w:r>
            <w:r w:rsidRPr="00265242">
              <w:rPr>
                <w:rFonts w:ascii="Arial" w:hAnsi="Arial" w:cs="Arial"/>
                <w:i/>
                <w:iCs/>
              </w:rPr>
              <w:t>465,0</w:t>
            </w:r>
          </w:p>
        </w:tc>
        <w:tc>
          <w:tcPr>
            <w:tcW w:w="1701" w:type="dxa"/>
            <w:shd w:val="clear" w:color="auto" w:fill="auto"/>
          </w:tcPr>
          <w:p w14:paraId="13E8803E" w14:textId="5CF10AC6"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79</w:t>
            </w:r>
            <w:r w:rsidR="007D2617">
              <w:rPr>
                <w:rFonts w:ascii="Arial" w:hAnsi="Arial" w:cs="Arial"/>
                <w:i/>
                <w:iCs/>
              </w:rPr>
              <w:t xml:space="preserve"> </w:t>
            </w:r>
            <w:r w:rsidRPr="00265242">
              <w:rPr>
                <w:rFonts w:ascii="Arial" w:hAnsi="Arial" w:cs="Arial"/>
                <w:i/>
                <w:iCs/>
              </w:rPr>
              <w:t>541,0</w:t>
            </w:r>
          </w:p>
        </w:tc>
        <w:tc>
          <w:tcPr>
            <w:tcW w:w="1417" w:type="dxa"/>
            <w:shd w:val="clear" w:color="auto" w:fill="auto"/>
          </w:tcPr>
          <w:p w14:paraId="598C9800"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89,9</w:t>
            </w:r>
          </w:p>
        </w:tc>
      </w:tr>
      <w:tr w:rsidR="00A2332F" w:rsidRPr="00265242" w14:paraId="401C15F9" w14:textId="77777777" w:rsidTr="00E0287D">
        <w:trPr>
          <w:trHeight w:val="300"/>
        </w:trPr>
        <w:tc>
          <w:tcPr>
            <w:tcW w:w="4253" w:type="dxa"/>
            <w:shd w:val="clear" w:color="auto" w:fill="auto"/>
          </w:tcPr>
          <w:p w14:paraId="599B02EF" w14:textId="6BD3D3CE" w:rsidR="00A2332F" w:rsidRPr="00265242" w:rsidRDefault="00265242" w:rsidP="00265242">
            <w:pPr>
              <w:pStyle w:val="a9"/>
              <w:numPr>
                <w:ilvl w:val="0"/>
                <w:numId w:val="30"/>
              </w:numPr>
              <w:shd w:val="clear" w:color="auto" w:fill="FFFFFF" w:themeFill="background1"/>
              <w:rPr>
                <w:rFonts w:ascii="Arial" w:hAnsi="Arial" w:cs="Arial"/>
                <w:i/>
                <w:iCs/>
              </w:rPr>
            </w:pPr>
            <w:r>
              <w:rPr>
                <w:rFonts w:ascii="Arial" w:hAnsi="Arial" w:cs="Arial"/>
                <w:i/>
                <w:iCs/>
                <w:lang w:val="uk-UA"/>
              </w:rPr>
              <w:t>в</w:t>
            </w:r>
            <w:proofErr w:type="spellStart"/>
            <w:r w:rsidR="00A2332F" w:rsidRPr="00265242">
              <w:rPr>
                <w:rFonts w:ascii="Arial" w:hAnsi="Arial" w:cs="Arial"/>
                <w:i/>
                <w:iCs/>
              </w:rPr>
              <w:t>икористання</w:t>
            </w:r>
            <w:proofErr w:type="spellEnd"/>
            <w:r w:rsidR="00A2332F" w:rsidRPr="00265242">
              <w:rPr>
                <w:rFonts w:ascii="Arial" w:hAnsi="Arial" w:cs="Arial"/>
                <w:i/>
                <w:iCs/>
              </w:rPr>
              <w:t xml:space="preserve"> </w:t>
            </w:r>
            <w:proofErr w:type="spellStart"/>
            <w:r w:rsidR="00A2332F" w:rsidRPr="00265242">
              <w:rPr>
                <w:rFonts w:ascii="Arial" w:hAnsi="Arial" w:cs="Arial"/>
                <w:i/>
                <w:iCs/>
              </w:rPr>
              <w:t>товарів</w:t>
            </w:r>
            <w:proofErr w:type="spellEnd"/>
            <w:r w:rsidR="00A2332F" w:rsidRPr="00265242">
              <w:rPr>
                <w:rFonts w:ascii="Arial" w:hAnsi="Arial" w:cs="Arial"/>
                <w:i/>
                <w:iCs/>
              </w:rPr>
              <w:t xml:space="preserve"> і </w:t>
            </w:r>
            <w:proofErr w:type="spellStart"/>
            <w:r w:rsidR="00A2332F" w:rsidRPr="00265242">
              <w:rPr>
                <w:rFonts w:ascii="Arial" w:hAnsi="Arial" w:cs="Arial"/>
                <w:i/>
                <w:iCs/>
              </w:rPr>
              <w:t>послуг</w:t>
            </w:r>
            <w:proofErr w:type="spellEnd"/>
          </w:p>
        </w:tc>
        <w:tc>
          <w:tcPr>
            <w:tcW w:w="1417" w:type="dxa"/>
            <w:shd w:val="clear" w:color="auto" w:fill="auto"/>
          </w:tcPr>
          <w:p w14:paraId="2ACC67F7" w14:textId="2E2CB53D" w:rsidR="00A2332F" w:rsidRPr="00265242" w:rsidRDefault="00A2332F" w:rsidP="00E0287D">
            <w:pPr>
              <w:jc w:val="center"/>
              <w:rPr>
                <w:rFonts w:ascii="Arial" w:hAnsi="Arial" w:cs="Arial"/>
                <w:i/>
                <w:iCs/>
              </w:rPr>
            </w:pPr>
            <w:r w:rsidRPr="00265242">
              <w:rPr>
                <w:rFonts w:ascii="Arial" w:hAnsi="Arial" w:cs="Arial"/>
                <w:i/>
                <w:iCs/>
              </w:rPr>
              <w:t>25</w:t>
            </w:r>
            <w:r w:rsidR="007D2617">
              <w:rPr>
                <w:rFonts w:ascii="Arial" w:hAnsi="Arial" w:cs="Arial"/>
                <w:i/>
                <w:iCs/>
              </w:rPr>
              <w:t xml:space="preserve"> </w:t>
            </w:r>
            <w:r w:rsidRPr="00265242">
              <w:rPr>
                <w:rFonts w:ascii="Arial" w:hAnsi="Arial" w:cs="Arial"/>
                <w:i/>
                <w:iCs/>
              </w:rPr>
              <w:t>138,1</w:t>
            </w:r>
          </w:p>
        </w:tc>
        <w:tc>
          <w:tcPr>
            <w:tcW w:w="1418" w:type="dxa"/>
            <w:shd w:val="clear" w:color="auto" w:fill="auto"/>
          </w:tcPr>
          <w:p w14:paraId="7EBD30BD" w14:textId="2C6808F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17</w:t>
            </w:r>
            <w:r w:rsidR="007D2617">
              <w:rPr>
                <w:rFonts w:ascii="Arial" w:hAnsi="Arial" w:cs="Arial"/>
                <w:i/>
                <w:iCs/>
              </w:rPr>
              <w:t xml:space="preserve"> </w:t>
            </w:r>
            <w:r w:rsidRPr="00265242">
              <w:rPr>
                <w:rFonts w:ascii="Arial" w:hAnsi="Arial" w:cs="Arial"/>
                <w:i/>
                <w:iCs/>
              </w:rPr>
              <w:t>019,0</w:t>
            </w:r>
          </w:p>
        </w:tc>
        <w:tc>
          <w:tcPr>
            <w:tcW w:w="1701" w:type="dxa"/>
            <w:shd w:val="clear" w:color="auto" w:fill="auto"/>
          </w:tcPr>
          <w:p w14:paraId="3B03C3D6" w14:textId="263723E0"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11</w:t>
            </w:r>
            <w:r w:rsidR="007D2617">
              <w:rPr>
                <w:rFonts w:ascii="Arial" w:hAnsi="Arial" w:cs="Arial"/>
                <w:i/>
                <w:iCs/>
              </w:rPr>
              <w:t xml:space="preserve"> </w:t>
            </w:r>
            <w:r w:rsidRPr="00265242">
              <w:rPr>
                <w:rFonts w:ascii="Arial" w:hAnsi="Arial" w:cs="Arial"/>
                <w:i/>
                <w:iCs/>
              </w:rPr>
              <w:t>385,0</w:t>
            </w:r>
          </w:p>
        </w:tc>
        <w:tc>
          <w:tcPr>
            <w:tcW w:w="1417" w:type="dxa"/>
            <w:shd w:val="clear" w:color="auto" w:fill="auto"/>
          </w:tcPr>
          <w:p w14:paraId="1A7CC847"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66,9</w:t>
            </w:r>
          </w:p>
        </w:tc>
      </w:tr>
      <w:tr w:rsidR="00A2332F" w:rsidRPr="00265242" w14:paraId="76653486" w14:textId="77777777" w:rsidTr="00E0287D">
        <w:trPr>
          <w:trHeight w:val="300"/>
        </w:trPr>
        <w:tc>
          <w:tcPr>
            <w:tcW w:w="4253" w:type="dxa"/>
            <w:shd w:val="clear" w:color="auto" w:fill="auto"/>
          </w:tcPr>
          <w:p w14:paraId="1083C48E" w14:textId="3AF0957C" w:rsidR="00A2332F" w:rsidRPr="00265242" w:rsidRDefault="00265242" w:rsidP="00265242">
            <w:pPr>
              <w:pStyle w:val="a9"/>
              <w:numPr>
                <w:ilvl w:val="0"/>
                <w:numId w:val="30"/>
              </w:numPr>
              <w:shd w:val="clear" w:color="auto" w:fill="FFFFFF" w:themeFill="background1"/>
              <w:rPr>
                <w:rFonts w:ascii="Arial" w:hAnsi="Arial" w:cs="Arial"/>
                <w:i/>
                <w:iCs/>
              </w:rPr>
            </w:pPr>
            <w:r>
              <w:rPr>
                <w:rFonts w:ascii="Arial" w:hAnsi="Arial" w:cs="Arial"/>
                <w:i/>
                <w:iCs/>
                <w:lang w:val="uk-UA"/>
              </w:rPr>
              <w:t>о</w:t>
            </w:r>
            <w:r w:rsidR="00A2332F" w:rsidRPr="00265242">
              <w:rPr>
                <w:rFonts w:ascii="Arial" w:hAnsi="Arial" w:cs="Arial"/>
                <w:i/>
                <w:iCs/>
              </w:rPr>
              <w:t xml:space="preserve">плата </w:t>
            </w:r>
            <w:proofErr w:type="spellStart"/>
            <w:r w:rsidR="00A2332F" w:rsidRPr="00265242">
              <w:rPr>
                <w:rFonts w:ascii="Arial" w:hAnsi="Arial" w:cs="Arial"/>
                <w:i/>
                <w:iCs/>
              </w:rPr>
              <w:t>енергоносіїв</w:t>
            </w:r>
            <w:proofErr w:type="spellEnd"/>
          </w:p>
        </w:tc>
        <w:tc>
          <w:tcPr>
            <w:tcW w:w="1417" w:type="dxa"/>
            <w:shd w:val="clear" w:color="auto" w:fill="auto"/>
          </w:tcPr>
          <w:p w14:paraId="2A183FEC" w14:textId="04319FE8" w:rsidR="00A2332F" w:rsidRPr="00265242" w:rsidRDefault="00A2332F" w:rsidP="00E0287D">
            <w:pPr>
              <w:jc w:val="center"/>
              <w:rPr>
                <w:rFonts w:ascii="Arial" w:hAnsi="Arial" w:cs="Arial"/>
                <w:i/>
                <w:iCs/>
              </w:rPr>
            </w:pPr>
            <w:r w:rsidRPr="00265242">
              <w:rPr>
                <w:rFonts w:ascii="Arial" w:hAnsi="Arial" w:cs="Arial"/>
                <w:i/>
                <w:iCs/>
              </w:rPr>
              <w:t>4</w:t>
            </w:r>
            <w:r w:rsidR="007D2617">
              <w:rPr>
                <w:rFonts w:ascii="Arial" w:hAnsi="Arial" w:cs="Arial"/>
                <w:i/>
                <w:iCs/>
              </w:rPr>
              <w:t xml:space="preserve"> </w:t>
            </w:r>
            <w:r w:rsidRPr="00265242">
              <w:rPr>
                <w:rFonts w:ascii="Arial" w:hAnsi="Arial" w:cs="Arial"/>
                <w:i/>
                <w:iCs/>
              </w:rPr>
              <w:t>436,1</w:t>
            </w:r>
          </w:p>
        </w:tc>
        <w:tc>
          <w:tcPr>
            <w:tcW w:w="1418" w:type="dxa"/>
            <w:shd w:val="clear" w:color="auto" w:fill="auto"/>
          </w:tcPr>
          <w:p w14:paraId="7F590D62" w14:textId="7ED04A5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2</w:t>
            </w:r>
            <w:r w:rsidR="007D2617">
              <w:rPr>
                <w:rFonts w:ascii="Arial" w:hAnsi="Arial" w:cs="Arial"/>
                <w:i/>
                <w:iCs/>
              </w:rPr>
              <w:t xml:space="preserve"> </w:t>
            </w:r>
            <w:r w:rsidRPr="00265242">
              <w:rPr>
                <w:rFonts w:ascii="Arial" w:hAnsi="Arial" w:cs="Arial"/>
                <w:i/>
                <w:iCs/>
              </w:rPr>
              <w:t>673,3</w:t>
            </w:r>
          </w:p>
        </w:tc>
        <w:tc>
          <w:tcPr>
            <w:tcW w:w="1701" w:type="dxa"/>
            <w:shd w:val="clear" w:color="auto" w:fill="auto"/>
          </w:tcPr>
          <w:p w14:paraId="166361D7" w14:textId="17C0DB40"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1</w:t>
            </w:r>
            <w:r w:rsidR="007D2617">
              <w:rPr>
                <w:rFonts w:ascii="Arial" w:hAnsi="Arial" w:cs="Arial"/>
                <w:i/>
                <w:iCs/>
              </w:rPr>
              <w:t xml:space="preserve"> </w:t>
            </w:r>
            <w:r w:rsidRPr="00265242">
              <w:rPr>
                <w:rFonts w:ascii="Arial" w:hAnsi="Arial" w:cs="Arial"/>
                <w:i/>
                <w:iCs/>
              </w:rPr>
              <w:t>556,2</w:t>
            </w:r>
          </w:p>
        </w:tc>
        <w:tc>
          <w:tcPr>
            <w:tcW w:w="1417" w:type="dxa"/>
            <w:shd w:val="clear" w:color="auto" w:fill="auto"/>
          </w:tcPr>
          <w:p w14:paraId="7DAD24AE"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58,2</w:t>
            </w:r>
          </w:p>
        </w:tc>
      </w:tr>
      <w:tr w:rsidR="00A2332F" w:rsidRPr="00265242" w14:paraId="1868B9D0" w14:textId="77777777" w:rsidTr="00E0287D">
        <w:trPr>
          <w:trHeight w:val="300"/>
        </w:trPr>
        <w:tc>
          <w:tcPr>
            <w:tcW w:w="4253" w:type="dxa"/>
            <w:shd w:val="clear" w:color="auto" w:fill="auto"/>
          </w:tcPr>
          <w:p w14:paraId="239CE8B3" w14:textId="24E3E518" w:rsidR="00A2332F" w:rsidRPr="00265242" w:rsidRDefault="00265242" w:rsidP="00265242">
            <w:pPr>
              <w:pStyle w:val="a9"/>
              <w:numPr>
                <w:ilvl w:val="0"/>
                <w:numId w:val="30"/>
              </w:numPr>
              <w:shd w:val="clear" w:color="auto" w:fill="FFFFFF" w:themeFill="background1"/>
              <w:rPr>
                <w:rFonts w:ascii="Arial" w:hAnsi="Arial" w:cs="Arial"/>
                <w:i/>
                <w:iCs/>
              </w:rPr>
            </w:pPr>
            <w:r>
              <w:rPr>
                <w:rFonts w:ascii="Arial" w:hAnsi="Arial" w:cs="Arial"/>
                <w:i/>
                <w:iCs/>
                <w:lang w:val="uk-UA"/>
              </w:rPr>
              <w:t>о</w:t>
            </w:r>
            <w:proofErr w:type="spellStart"/>
            <w:r w:rsidR="00A2332F" w:rsidRPr="00265242">
              <w:rPr>
                <w:rFonts w:ascii="Arial" w:hAnsi="Arial" w:cs="Arial"/>
                <w:i/>
                <w:iCs/>
              </w:rPr>
              <w:t>кремі</w:t>
            </w:r>
            <w:proofErr w:type="spellEnd"/>
            <w:r w:rsidR="00A2332F" w:rsidRPr="00265242">
              <w:rPr>
                <w:rFonts w:ascii="Arial" w:hAnsi="Arial" w:cs="Arial"/>
                <w:i/>
                <w:iCs/>
              </w:rPr>
              <w:t xml:space="preserve"> заходи</w:t>
            </w:r>
          </w:p>
        </w:tc>
        <w:tc>
          <w:tcPr>
            <w:tcW w:w="1417" w:type="dxa"/>
            <w:shd w:val="clear" w:color="auto" w:fill="auto"/>
          </w:tcPr>
          <w:p w14:paraId="5597E3C8" w14:textId="5CA7F29A" w:rsidR="00A2332F" w:rsidRPr="00265242" w:rsidRDefault="00A2332F" w:rsidP="00E0287D">
            <w:pPr>
              <w:jc w:val="center"/>
              <w:rPr>
                <w:rFonts w:ascii="Arial" w:hAnsi="Arial" w:cs="Arial"/>
                <w:i/>
                <w:iCs/>
              </w:rPr>
            </w:pPr>
            <w:r w:rsidRPr="00265242">
              <w:rPr>
                <w:rFonts w:ascii="Arial" w:hAnsi="Arial" w:cs="Arial"/>
                <w:i/>
                <w:iCs/>
              </w:rPr>
              <w:t>8</w:t>
            </w:r>
            <w:r w:rsidR="007D2617">
              <w:rPr>
                <w:rFonts w:ascii="Arial" w:hAnsi="Arial" w:cs="Arial"/>
                <w:i/>
                <w:iCs/>
              </w:rPr>
              <w:t xml:space="preserve"> </w:t>
            </w:r>
            <w:r w:rsidRPr="00265242">
              <w:rPr>
                <w:rFonts w:ascii="Arial" w:hAnsi="Arial" w:cs="Arial"/>
                <w:i/>
                <w:iCs/>
              </w:rPr>
              <w:t>634,8</w:t>
            </w:r>
          </w:p>
        </w:tc>
        <w:tc>
          <w:tcPr>
            <w:tcW w:w="1418" w:type="dxa"/>
            <w:shd w:val="clear" w:color="auto" w:fill="auto"/>
          </w:tcPr>
          <w:p w14:paraId="3F0A57CF" w14:textId="3212DB4F"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6</w:t>
            </w:r>
            <w:r w:rsidR="007D2617">
              <w:rPr>
                <w:rFonts w:ascii="Arial" w:hAnsi="Arial" w:cs="Arial"/>
                <w:i/>
                <w:iCs/>
              </w:rPr>
              <w:t xml:space="preserve"> </w:t>
            </w:r>
            <w:r w:rsidRPr="00265242">
              <w:rPr>
                <w:rFonts w:ascii="Arial" w:hAnsi="Arial" w:cs="Arial"/>
                <w:i/>
                <w:iCs/>
              </w:rPr>
              <w:t>762,9</w:t>
            </w:r>
          </w:p>
        </w:tc>
        <w:tc>
          <w:tcPr>
            <w:tcW w:w="1701" w:type="dxa"/>
            <w:shd w:val="clear" w:color="auto" w:fill="auto"/>
          </w:tcPr>
          <w:p w14:paraId="0AD7661C" w14:textId="1874259E"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5</w:t>
            </w:r>
            <w:r w:rsidR="007D2617">
              <w:rPr>
                <w:rFonts w:ascii="Arial" w:hAnsi="Arial" w:cs="Arial"/>
                <w:i/>
                <w:iCs/>
              </w:rPr>
              <w:t xml:space="preserve"> </w:t>
            </w:r>
            <w:r w:rsidRPr="00265242">
              <w:rPr>
                <w:rFonts w:ascii="Arial" w:hAnsi="Arial" w:cs="Arial"/>
                <w:i/>
                <w:iCs/>
              </w:rPr>
              <w:t>643,6</w:t>
            </w:r>
          </w:p>
        </w:tc>
        <w:tc>
          <w:tcPr>
            <w:tcW w:w="1417" w:type="dxa"/>
            <w:shd w:val="clear" w:color="auto" w:fill="auto"/>
          </w:tcPr>
          <w:p w14:paraId="047505B6"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83,4</w:t>
            </w:r>
          </w:p>
        </w:tc>
      </w:tr>
      <w:tr w:rsidR="00A2332F" w:rsidRPr="00265242" w14:paraId="617A2E7D" w14:textId="77777777" w:rsidTr="00E0287D">
        <w:trPr>
          <w:trHeight w:val="252"/>
        </w:trPr>
        <w:tc>
          <w:tcPr>
            <w:tcW w:w="4253" w:type="dxa"/>
            <w:shd w:val="clear" w:color="auto" w:fill="auto"/>
          </w:tcPr>
          <w:p w14:paraId="5017C802" w14:textId="77777777" w:rsidR="00526745" w:rsidRDefault="00A233F2" w:rsidP="00E0287D">
            <w:pPr>
              <w:shd w:val="clear" w:color="auto" w:fill="FFFFFF" w:themeFill="background1"/>
              <w:rPr>
                <w:rFonts w:ascii="Arial" w:hAnsi="Arial" w:cs="Arial"/>
              </w:rPr>
            </w:pPr>
            <w:r>
              <w:rPr>
                <w:rFonts w:ascii="Arial" w:hAnsi="Arial" w:cs="Arial"/>
              </w:rPr>
              <w:t>Прог</w:t>
            </w:r>
            <w:r w:rsidR="00526745">
              <w:rPr>
                <w:rFonts w:ascii="Arial" w:hAnsi="Arial" w:cs="Arial"/>
              </w:rPr>
              <w:t xml:space="preserve">рама підтримки діяльності </w:t>
            </w:r>
          </w:p>
          <w:p w14:paraId="04AD17DD" w14:textId="3426D074" w:rsidR="00A2332F" w:rsidRPr="00265242" w:rsidRDefault="00A2332F" w:rsidP="00E0287D">
            <w:pPr>
              <w:shd w:val="clear" w:color="auto" w:fill="FFFFFF" w:themeFill="background1"/>
              <w:rPr>
                <w:rFonts w:ascii="Arial" w:hAnsi="Arial" w:cs="Arial"/>
                <w:lang w:val="en-US"/>
              </w:rPr>
            </w:pPr>
            <w:r w:rsidRPr="00265242">
              <w:rPr>
                <w:rFonts w:ascii="Arial" w:hAnsi="Arial" w:cs="Arial"/>
              </w:rPr>
              <w:t xml:space="preserve">ЛКП </w:t>
            </w:r>
            <w:r w:rsidRPr="00265242">
              <w:rPr>
                <w:rFonts w:ascii="Arial" w:hAnsi="Arial" w:cs="Arial"/>
                <w:lang w:val="en-US"/>
              </w:rPr>
              <w:t>“</w:t>
            </w:r>
            <w:proofErr w:type="spellStart"/>
            <w:r w:rsidRPr="00265242">
              <w:rPr>
                <w:rFonts w:ascii="Arial" w:hAnsi="Arial" w:cs="Arial"/>
              </w:rPr>
              <w:t>Спортресурс</w:t>
            </w:r>
            <w:proofErr w:type="spellEnd"/>
            <w:r w:rsidRPr="00265242">
              <w:rPr>
                <w:rFonts w:ascii="Arial" w:hAnsi="Arial" w:cs="Arial"/>
                <w:lang w:val="en-US"/>
              </w:rPr>
              <w:t>”</w:t>
            </w:r>
          </w:p>
        </w:tc>
        <w:tc>
          <w:tcPr>
            <w:tcW w:w="1417" w:type="dxa"/>
            <w:shd w:val="clear" w:color="auto" w:fill="auto"/>
          </w:tcPr>
          <w:p w14:paraId="7F792EB5" w14:textId="3AD3CF8D" w:rsidR="00A2332F" w:rsidRPr="00265242" w:rsidRDefault="00A2332F" w:rsidP="00E0287D">
            <w:pPr>
              <w:jc w:val="center"/>
              <w:rPr>
                <w:rFonts w:ascii="Arial" w:hAnsi="Arial" w:cs="Arial"/>
              </w:rPr>
            </w:pPr>
            <w:r w:rsidRPr="00265242">
              <w:rPr>
                <w:rFonts w:ascii="Arial" w:hAnsi="Arial" w:cs="Arial"/>
              </w:rPr>
              <w:t>13</w:t>
            </w:r>
            <w:r w:rsidR="007D2617">
              <w:rPr>
                <w:rFonts w:ascii="Arial" w:hAnsi="Arial" w:cs="Arial"/>
              </w:rPr>
              <w:t xml:space="preserve"> </w:t>
            </w:r>
            <w:r w:rsidRPr="00265242">
              <w:rPr>
                <w:rFonts w:ascii="Arial" w:hAnsi="Arial" w:cs="Arial"/>
              </w:rPr>
              <w:t>892,0</w:t>
            </w:r>
          </w:p>
        </w:tc>
        <w:tc>
          <w:tcPr>
            <w:tcW w:w="1418" w:type="dxa"/>
            <w:shd w:val="clear" w:color="auto" w:fill="auto"/>
          </w:tcPr>
          <w:p w14:paraId="6701C326" w14:textId="6ACE340E" w:rsidR="00A2332F" w:rsidRPr="00265242" w:rsidRDefault="00A2332F" w:rsidP="00E0287D">
            <w:pPr>
              <w:shd w:val="clear" w:color="auto" w:fill="FFFFFF" w:themeFill="background1"/>
              <w:jc w:val="center"/>
              <w:rPr>
                <w:rFonts w:ascii="Arial" w:hAnsi="Arial" w:cs="Arial"/>
              </w:rPr>
            </w:pPr>
            <w:r w:rsidRPr="00265242">
              <w:rPr>
                <w:rFonts w:ascii="Arial" w:hAnsi="Arial" w:cs="Arial"/>
              </w:rPr>
              <w:t>10</w:t>
            </w:r>
            <w:r w:rsidR="007D2617">
              <w:rPr>
                <w:rFonts w:ascii="Arial" w:hAnsi="Arial" w:cs="Arial"/>
              </w:rPr>
              <w:t xml:space="preserve"> </w:t>
            </w:r>
            <w:r w:rsidRPr="00265242">
              <w:rPr>
                <w:rFonts w:ascii="Arial" w:hAnsi="Arial" w:cs="Arial"/>
              </w:rPr>
              <w:t>417,0</w:t>
            </w:r>
          </w:p>
        </w:tc>
        <w:tc>
          <w:tcPr>
            <w:tcW w:w="1701" w:type="dxa"/>
            <w:shd w:val="clear" w:color="auto" w:fill="auto"/>
          </w:tcPr>
          <w:p w14:paraId="49A86A23" w14:textId="03AFE324" w:rsidR="00A2332F" w:rsidRPr="00265242" w:rsidRDefault="00A2332F" w:rsidP="00E0287D">
            <w:pPr>
              <w:shd w:val="clear" w:color="auto" w:fill="FFFFFF" w:themeFill="background1"/>
              <w:jc w:val="center"/>
              <w:rPr>
                <w:rFonts w:ascii="Arial" w:hAnsi="Arial" w:cs="Arial"/>
              </w:rPr>
            </w:pPr>
            <w:r w:rsidRPr="00265242">
              <w:rPr>
                <w:rFonts w:ascii="Arial" w:hAnsi="Arial" w:cs="Arial"/>
              </w:rPr>
              <w:t>10</w:t>
            </w:r>
            <w:r w:rsidR="007D2617">
              <w:rPr>
                <w:rFonts w:ascii="Arial" w:hAnsi="Arial" w:cs="Arial"/>
              </w:rPr>
              <w:t xml:space="preserve"> </w:t>
            </w:r>
            <w:r w:rsidRPr="00265242">
              <w:rPr>
                <w:rFonts w:ascii="Arial" w:hAnsi="Arial" w:cs="Arial"/>
              </w:rPr>
              <w:t>408,9</w:t>
            </w:r>
          </w:p>
        </w:tc>
        <w:tc>
          <w:tcPr>
            <w:tcW w:w="1417" w:type="dxa"/>
            <w:shd w:val="clear" w:color="auto" w:fill="auto"/>
          </w:tcPr>
          <w:p w14:paraId="5CFC98AE"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99,9</w:t>
            </w:r>
          </w:p>
        </w:tc>
      </w:tr>
      <w:tr w:rsidR="00A2332F" w:rsidRPr="00265242" w14:paraId="1ED5A9ED" w14:textId="77777777" w:rsidTr="00E0287D">
        <w:trPr>
          <w:trHeight w:val="324"/>
        </w:trPr>
        <w:tc>
          <w:tcPr>
            <w:tcW w:w="4253" w:type="dxa"/>
            <w:shd w:val="clear" w:color="auto" w:fill="auto"/>
          </w:tcPr>
          <w:p w14:paraId="2756651A" w14:textId="77777777" w:rsidR="00A2332F" w:rsidRPr="00265242" w:rsidRDefault="00A2332F" w:rsidP="00E0287D">
            <w:pPr>
              <w:shd w:val="clear" w:color="auto" w:fill="FFFFFF" w:themeFill="background1"/>
              <w:rPr>
                <w:rFonts w:ascii="Arial" w:hAnsi="Arial" w:cs="Arial"/>
              </w:rPr>
            </w:pPr>
            <w:r w:rsidRPr="00265242">
              <w:rPr>
                <w:rFonts w:ascii="Arial" w:hAnsi="Arial" w:cs="Arial"/>
              </w:rPr>
              <w:t>Програми з розвитку фізкультури</w:t>
            </w:r>
          </w:p>
        </w:tc>
        <w:tc>
          <w:tcPr>
            <w:tcW w:w="1417" w:type="dxa"/>
            <w:shd w:val="clear" w:color="auto" w:fill="auto"/>
          </w:tcPr>
          <w:p w14:paraId="38715B4E" w14:textId="00007B11" w:rsidR="00A2332F" w:rsidRPr="00265242" w:rsidRDefault="00A2332F" w:rsidP="00E0287D">
            <w:pPr>
              <w:jc w:val="center"/>
              <w:rPr>
                <w:rFonts w:ascii="Arial" w:hAnsi="Arial" w:cs="Arial"/>
              </w:rPr>
            </w:pPr>
            <w:r w:rsidRPr="00265242">
              <w:rPr>
                <w:rFonts w:ascii="Arial" w:hAnsi="Arial" w:cs="Arial"/>
              </w:rPr>
              <w:t>19</w:t>
            </w:r>
            <w:r w:rsidR="007D2617">
              <w:rPr>
                <w:rFonts w:ascii="Arial" w:hAnsi="Arial" w:cs="Arial"/>
              </w:rPr>
              <w:t xml:space="preserve"> </w:t>
            </w:r>
            <w:r w:rsidRPr="00265242">
              <w:rPr>
                <w:rFonts w:ascii="Arial" w:hAnsi="Arial" w:cs="Arial"/>
              </w:rPr>
              <w:t>972,8</w:t>
            </w:r>
          </w:p>
        </w:tc>
        <w:tc>
          <w:tcPr>
            <w:tcW w:w="1418" w:type="dxa"/>
            <w:shd w:val="clear" w:color="auto" w:fill="auto"/>
          </w:tcPr>
          <w:p w14:paraId="6FC89666" w14:textId="3F3F71E0" w:rsidR="00A2332F" w:rsidRPr="00265242" w:rsidRDefault="00A2332F" w:rsidP="00E0287D">
            <w:pPr>
              <w:shd w:val="clear" w:color="auto" w:fill="FFFFFF" w:themeFill="background1"/>
              <w:jc w:val="center"/>
              <w:rPr>
                <w:rFonts w:ascii="Arial" w:hAnsi="Arial" w:cs="Arial"/>
              </w:rPr>
            </w:pPr>
            <w:r w:rsidRPr="00265242">
              <w:rPr>
                <w:rFonts w:ascii="Arial" w:hAnsi="Arial" w:cs="Arial"/>
              </w:rPr>
              <w:t>12</w:t>
            </w:r>
            <w:r w:rsidR="007D2617">
              <w:rPr>
                <w:rFonts w:ascii="Arial" w:hAnsi="Arial" w:cs="Arial"/>
              </w:rPr>
              <w:t xml:space="preserve"> </w:t>
            </w:r>
            <w:r w:rsidRPr="00265242">
              <w:rPr>
                <w:rFonts w:ascii="Arial" w:hAnsi="Arial" w:cs="Arial"/>
              </w:rPr>
              <w:t>653,1</w:t>
            </w:r>
          </w:p>
        </w:tc>
        <w:tc>
          <w:tcPr>
            <w:tcW w:w="1701" w:type="dxa"/>
            <w:shd w:val="clear" w:color="auto" w:fill="auto"/>
          </w:tcPr>
          <w:p w14:paraId="7D3EC9CD" w14:textId="0DA99ED8" w:rsidR="00A2332F" w:rsidRPr="00265242" w:rsidRDefault="00A2332F" w:rsidP="00E0287D">
            <w:pPr>
              <w:shd w:val="clear" w:color="auto" w:fill="FFFFFF" w:themeFill="background1"/>
              <w:jc w:val="center"/>
              <w:rPr>
                <w:rFonts w:ascii="Arial" w:hAnsi="Arial" w:cs="Arial"/>
              </w:rPr>
            </w:pPr>
            <w:r w:rsidRPr="00265242">
              <w:rPr>
                <w:rFonts w:ascii="Arial" w:hAnsi="Arial" w:cs="Arial"/>
              </w:rPr>
              <w:t>10</w:t>
            </w:r>
            <w:r w:rsidR="007D2617">
              <w:rPr>
                <w:rFonts w:ascii="Arial" w:hAnsi="Arial" w:cs="Arial"/>
              </w:rPr>
              <w:t xml:space="preserve"> </w:t>
            </w:r>
            <w:r w:rsidRPr="00265242">
              <w:rPr>
                <w:rFonts w:ascii="Arial" w:hAnsi="Arial" w:cs="Arial"/>
              </w:rPr>
              <w:t>158,8</w:t>
            </w:r>
          </w:p>
        </w:tc>
        <w:tc>
          <w:tcPr>
            <w:tcW w:w="1417" w:type="dxa"/>
            <w:shd w:val="clear" w:color="auto" w:fill="auto"/>
          </w:tcPr>
          <w:p w14:paraId="6CD0BC53" w14:textId="77777777" w:rsidR="00A2332F" w:rsidRPr="00265242" w:rsidRDefault="00A2332F" w:rsidP="00E0287D">
            <w:pPr>
              <w:shd w:val="clear" w:color="auto" w:fill="FFFFFF" w:themeFill="background1"/>
              <w:jc w:val="center"/>
              <w:rPr>
                <w:rFonts w:ascii="Arial" w:hAnsi="Arial" w:cs="Arial"/>
                <w:i/>
                <w:iCs/>
              </w:rPr>
            </w:pPr>
            <w:r w:rsidRPr="00265242">
              <w:rPr>
                <w:rFonts w:ascii="Arial" w:hAnsi="Arial" w:cs="Arial"/>
                <w:i/>
                <w:iCs/>
              </w:rPr>
              <w:t>80,3</w:t>
            </w:r>
          </w:p>
        </w:tc>
      </w:tr>
    </w:tbl>
    <w:p w14:paraId="05E4A0A0" w14:textId="77777777" w:rsidR="00A2332F" w:rsidRPr="00265242" w:rsidRDefault="00A2332F" w:rsidP="00A2332F">
      <w:pPr>
        <w:ind w:firstLine="709"/>
        <w:jc w:val="both"/>
        <w:rPr>
          <w:rFonts w:ascii="Arial" w:hAnsi="Arial" w:cs="Arial"/>
          <w:spacing w:val="-8"/>
          <w:sz w:val="26"/>
          <w:szCs w:val="26"/>
        </w:rPr>
      </w:pPr>
    </w:p>
    <w:p w14:paraId="5840357C" w14:textId="25415E1A" w:rsidR="00D42200" w:rsidRPr="00B07FB8" w:rsidRDefault="00D42200" w:rsidP="00D42200">
      <w:pPr>
        <w:ind w:firstLine="766"/>
        <w:jc w:val="both"/>
        <w:rPr>
          <w:rFonts w:ascii="Arial" w:eastAsia="Arial" w:hAnsi="Arial" w:cs="Arial"/>
          <w:sz w:val="26"/>
          <w:szCs w:val="26"/>
        </w:rPr>
      </w:pPr>
      <w:r w:rsidRPr="000465ED">
        <w:rPr>
          <w:rFonts w:ascii="Arial" w:eastAsia="Arial" w:hAnsi="Arial" w:cs="Arial"/>
          <w:sz w:val="26"/>
          <w:szCs w:val="26"/>
        </w:rPr>
        <w:t xml:space="preserve">На фінансування </w:t>
      </w:r>
      <w:r w:rsidRPr="00176267">
        <w:rPr>
          <w:rFonts w:ascii="Arial" w:eastAsia="Arial" w:hAnsi="Arial" w:cs="Arial"/>
          <w:b/>
          <w:bCs/>
          <w:sz w:val="26"/>
          <w:szCs w:val="26"/>
        </w:rPr>
        <w:t>програми розвитку</w:t>
      </w:r>
      <w:r w:rsidRPr="000465ED">
        <w:rPr>
          <w:rFonts w:ascii="Arial" w:eastAsia="Arial" w:hAnsi="Arial" w:cs="Arial"/>
          <w:sz w:val="26"/>
          <w:szCs w:val="26"/>
        </w:rPr>
        <w:t xml:space="preserve"> </w:t>
      </w:r>
      <w:r w:rsidRPr="000465ED">
        <w:rPr>
          <w:rFonts w:ascii="Arial" w:eastAsia="Arial" w:hAnsi="Arial" w:cs="Arial"/>
          <w:b/>
          <w:bCs/>
          <w:sz w:val="26"/>
          <w:szCs w:val="26"/>
        </w:rPr>
        <w:t>туризму</w:t>
      </w:r>
      <w:r w:rsidRPr="000465ED">
        <w:rPr>
          <w:rFonts w:ascii="Arial" w:eastAsia="Arial" w:hAnsi="Arial" w:cs="Arial"/>
          <w:sz w:val="26"/>
          <w:szCs w:val="26"/>
        </w:rPr>
        <w:t xml:space="preserve"> у Львівській МТГ на 2024 рік передбачено 12,</w:t>
      </w:r>
      <w:r w:rsidR="000465ED" w:rsidRPr="000465ED">
        <w:rPr>
          <w:rFonts w:ascii="Arial" w:eastAsia="Arial" w:hAnsi="Arial" w:cs="Arial"/>
          <w:sz w:val="26"/>
          <w:szCs w:val="26"/>
        </w:rPr>
        <w:t>6</w:t>
      </w:r>
      <w:r w:rsidRPr="000465ED">
        <w:rPr>
          <w:rFonts w:ascii="Arial" w:eastAsia="Arial" w:hAnsi="Arial" w:cs="Arial"/>
          <w:sz w:val="26"/>
          <w:szCs w:val="26"/>
        </w:rPr>
        <w:t xml:space="preserve"> млн грн, виконання склало </w:t>
      </w:r>
      <w:r w:rsidR="000465ED" w:rsidRPr="000465ED">
        <w:rPr>
          <w:rFonts w:ascii="Arial" w:eastAsia="Arial" w:hAnsi="Arial" w:cs="Arial"/>
          <w:sz w:val="26"/>
          <w:szCs w:val="26"/>
        </w:rPr>
        <w:t>7,8</w:t>
      </w:r>
      <w:r w:rsidRPr="000465ED">
        <w:rPr>
          <w:rFonts w:ascii="Arial" w:eastAsia="Arial" w:hAnsi="Arial" w:cs="Arial"/>
          <w:sz w:val="26"/>
          <w:szCs w:val="26"/>
        </w:rPr>
        <w:t xml:space="preserve"> млн грн або </w:t>
      </w:r>
      <w:r w:rsidR="000465ED" w:rsidRPr="000465ED">
        <w:rPr>
          <w:rFonts w:ascii="Arial" w:eastAsia="Arial" w:hAnsi="Arial" w:cs="Arial"/>
          <w:sz w:val="26"/>
          <w:szCs w:val="26"/>
        </w:rPr>
        <w:t>82,1</w:t>
      </w:r>
      <w:r w:rsidRPr="000465ED">
        <w:rPr>
          <w:rFonts w:ascii="Arial" w:eastAsia="Arial" w:hAnsi="Arial" w:cs="Arial"/>
          <w:sz w:val="26"/>
          <w:szCs w:val="26"/>
        </w:rPr>
        <w:t xml:space="preserve"> відсотка до уточненого плану на звітний період</w:t>
      </w:r>
      <w:r w:rsidR="000465ED" w:rsidRPr="000465ED">
        <w:rPr>
          <w:rFonts w:ascii="Arial" w:eastAsia="Arial" w:hAnsi="Arial" w:cs="Arial"/>
          <w:sz w:val="26"/>
          <w:szCs w:val="26"/>
        </w:rPr>
        <w:t xml:space="preserve"> (9,5 млн грн)</w:t>
      </w:r>
      <w:r w:rsidRPr="000465ED">
        <w:rPr>
          <w:rFonts w:ascii="Arial" w:eastAsia="Arial" w:hAnsi="Arial" w:cs="Arial"/>
          <w:sz w:val="26"/>
          <w:szCs w:val="26"/>
        </w:rPr>
        <w:t xml:space="preserve">. </w:t>
      </w:r>
      <w:r w:rsidRPr="00B07FB8">
        <w:rPr>
          <w:rFonts w:ascii="Arial" w:eastAsia="Arial" w:hAnsi="Arial" w:cs="Arial"/>
          <w:sz w:val="26"/>
          <w:szCs w:val="26"/>
        </w:rPr>
        <w:t>За рахунок вказаної суми надано фінансову підтримку ЛКП «Центр розвитку туризму» з кількістю працюючих 2</w:t>
      </w:r>
      <w:r w:rsidR="000465ED" w:rsidRPr="00B07FB8">
        <w:rPr>
          <w:rFonts w:ascii="Arial" w:eastAsia="Arial" w:hAnsi="Arial" w:cs="Arial"/>
          <w:sz w:val="26"/>
          <w:szCs w:val="26"/>
        </w:rPr>
        <w:t>3</w:t>
      </w:r>
      <w:r w:rsidRPr="00B07FB8">
        <w:rPr>
          <w:rFonts w:ascii="Arial" w:eastAsia="Arial" w:hAnsi="Arial" w:cs="Arial"/>
          <w:sz w:val="26"/>
          <w:szCs w:val="26"/>
        </w:rPr>
        <w:t xml:space="preserve"> одиниц</w:t>
      </w:r>
      <w:r w:rsidR="009B34ED">
        <w:rPr>
          <w:rFonts w:ascii="Arial" w:eastAsia="Arial" w:hAnsi="Arial" w:cs="Arial"/>
          <w:sz w:val="26"/>
          <w:szCs w:val="26"/>
        </w:rPr>
        <w:t>і</w:t>
      </w:r>
      <w:r w:rsidRPr="00B07FB8">
        <w:rPr>
          <w:rFonts w:ascii="Arial" w:eastAsia="Arial" w:hAnsi="Arial" w:cs="Arial"/>
          <w:sz w:val="26"/>
          <w:szCs w:val="26"/>
        </w:rPr>
        <w:t xml:space="preserve">. Видатки на заробітну плату з нарахуваннями проведені в сумі </w:t>
      </w:r>
      <w:r w:rsidR="000465ED" w:rsidRPr="00B07FB8">
        <w:rPr>
          <w:rFonts w:ascii="Arial" w:eastAsia="Arial" w:hAnsi="Arial" w:cs="Arial"/>
          <w:sz w:val="26"/>
          <w:szCs w:val="26"/>
        </w:rPr>
        <w:t>6,9</w:t>
      </w:r>
      <w:r w:rsidRPr="00B07FB8">
        <w:rPr>
          <w:rFonts w:ascii="Arial" w:eastAsia="Arial" w:hAnsi="Arial" w:cs="Arial"/>
          <w:sz w:val="26"/>
          <w:szCs w:val="26"/>
        </w:rPr>
        <w:t xml:space="preserve"> млн грн </w:t>
      </w:r>
      <w:r w:rsidR="003D4E8D" w:rsidRPr="00B07FB8">
        <w:rPr>
          <w:rFonts w:ascii="Arial" w:eastAsia="Arial" w:hAnsi="Arial" w:cs="Arial"/>
          <w:sz w:val="26"/>
          <w:szCs w:val="26"/>
        </w:rPr>
        <w:lastRenderedPageBreak/>
        <w:t>та</w:t>
      </w:r>
      <w:r w:rsidRPr="00B07FB8">
        <w:rPr>
          <w:rFonts w:ascii="Arial" w:eastAsia="Arial" w:hAnsi="Arial" w:cs="Arial"/>
          <w:sz w:val="26"/>
          <w:szCs w:val="26"/>
        </w:rPr>
        <w:t xml:space="preserve"> оплату енергоносіїв та комунальних послуг – 0,3</w:t>
      </w:r>
      <w:r w:rsidRPr="00B07FB8">
        <w:rPr>
          <w:rFonts w:ascii="Arial" w:eastAsia="Arial" w:hAnsi="Arial" w:cs="Arial"/>
          <w:sz w:val="26"/>
          <w:szCs w:val="26"/>
          <w:lang w:val="ru-RU"/>
        </w:rPr>
        <w:t xml:space="preserve"> млн</w:t>
      </w:r>
      <w:r w:rsidRPr="00B07FB8">
        <w:rPr>
          <w:rFonts w:ascii="Arial" w:eastAsia="Arial" w:hAnsi="Arial" w:cs="Arial"/>
          <w:sz w:val="26"/>
          <w:szCs w:val="26"/>
        </w:rPr>
        <w:t xml:space="preserve"> грн, що складає </w:t>
      </w:r>
      <w:r w:rsidR="000465ED" w:rsidRPr="00B07FB8">
        <w:rPr>
          <w:rFonts w:ascii="Arial" w:eastAsia="Arial" w:hAnsi="Arial" w:cs="Arial"/>
          <w:sz w:val="26"/>
          <w:szCs w:val="26"/>
        </w:rPr>
        <w:t>96 відсотків</w:t>
      </w:r>
      <w:r w:rsidRPr="00B07FB8">
        <w:rPr>
          <w:rFonts w:ascii="Arial" w:eastAsia="Arial" w:hAnsi="Arial" w:cs="Arial"/>
          <w:sz w:val="26"/>
          <w:szCs w:val="26"/>
        </w:rPr>
        <w:t xml:space="preserve"> у загальній сумі видатків на поточні трансферти за звітний період.</w:t>
      </w:r>
    </w:p>
    <w:p w14:paraId="3250C2B2" w14:textId="4017A0B5" w:rsidR="00D42200" w:rsidRPr="00B07FB8" w:rsidRDefault="00D42200" w:rsidP="009D746D">
      <w:pPr>
        <w:shd w:val="clear" w:color="auto" w:fill="FFFFFF" w:themeFill="background1"/>
        <w:ind w:left="7022" w:firstLine="766"/>
        <w:rPr>
          <w:rFonts w:ascii="Arial" w:eastAsia="Arial" w:hAnsi="Arial" w:cs="Arial"/>
          <w:sz w:val="26"/>
          <w:szCs w:val="26"/>
        </w:rPr>
      </w:pPr>
      <w:r w:rsidRPr="00B07FB8">
        <w:rPr>
          <w:rFonts w:ascii="Arial" w:eastAsia="Arial" w:hAnsi="Arial" w:cs="Arial"/>
          <w:sz w:val="26"/>
          <w:szCs w:val="26"/>
        </w:rPr>
        <w:t>(тис. грн)</w:t>
      </w:r>
    </w:p>
    <w:tbl>
      <w:tblP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87"/>
        <w:gridCol w:w="1417"/>
        <w:gridCol w:w="1418"/>
        <w:gridCol w:w="1559"/>
        <w:gridCol w:w="1417"/>
      </w:tblGrid>
      <w:tr w:rsidR="00B07FB8" w:rsidRPr="00B07FB8" w14:paraId="547579D8" w14:textId="77777777" w:rsidTr="00B07FB8">
        <w:trPr>
          <w:trHeight w:val="1313"/>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5F49E8AD" w14:textId="77777777" w:rsidR="00D42200" w:rsidRPr="00B07FB8" w:rsidRDefault="00D42200" w:rsidP="00D95DE7">
            <w:pPr>
              <w:jc w:val="both"/>
              <w:rPr>
                <w:rFonts w:ascii="Arial" w:eastAsia="Arial" w:hAnsi="Arial" w:cs="Arial"/>
              </w:rPr>
            </w:pPr>
          </w:p>
          <w:p w14:paraId="31700FA9" w14:textId="77777777" w:rsidR="00D42200" w:rsidRPr="00B07FB8" w:rsidRDefault="00D42200" w:rsidP="00D95DE7">
            <w:pPr>
              <w:jc w:val="center"/>
              <w:rPr>
                <w:rFonts w:ascii="Arial" w:eastAsia="Arial" w:hAnsi="Arial" w:cs="Arial"/>
              </w:rPr>
            </w:pPr>
            <w:r w:rsidRPr="00B07FB8">
              <w:rPr>
                <w:rFonts w:ascii="Arial" w:eastAsia="Arial" w:hAnsi="Arial" w:cs="Arial"/>
              </w:rPr>
              <w:t>Назва видатків</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3315A5EE" w14:textId="77777777" w:rsidR="00D42200" w:rsidRPr="00B07FB8" w:rsidRDefault="00D42200" w:rsidP="00D95DE7">
            <w:pPr>
              <w:jc w:val="center"/>
              <w:rPr>
                <w:rFonts w:ascii="Arial" w:eastAsia="Arial" w:hAnsi="Arial" w:cs="Arial"/>
              </w:rPr>
            </w:pPr>
            <w:r w:rsidRPr="00B07FB8">
              <w:rPr>
                <w:rFonts w:ascii="Arial" w:eastAsia="Arial" w:hAnsi="Arial" w:cs="Arial"/>
              </w:rPr>
              <w:t>Уточнений план на 2024 рік</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608B65A3" w14:textId="77777777" w:rsidR="00D42200" w:rsidRPr="00B07FB8" w:rsidRDefault="00D42200" w:rsidP="00D95DE7">
            <w:pPr>
              <w:jc w:val="center"/>
              <w:rPr>
                <w:rFonts w:ascii="Arial" w:eastAsia="Arial" w:hAnsi="Arial" w:cs="Arial"/>
              </w:rPr>
            </w:pPr>
            <w:r w:rsidRPr="00B07FB8">
              <w:rPr>
                <w:rFonts w:ascii="Arial" w:eastAsia="Arial" w:hAnsi="Arial" w:cs="Arial"/>
              </w:rPr>
              <w:t>Уточнений план на</w:t>
            </w:r>
          </w:p>
          <w:p w14:paraId="5EC717AC" w14:textId="31E2AD9E" w:rsidR="00D42200" w:rsidRPr="00B07FB8" w:rsidRDefault="001C5318" w:rsidP="00D95DE7">
            <w:pPr>
              <w:jc w:val="center"/>
              <w:rPr>
                <w:rFonts w:ascii="Arial" w:eastAsia="Arial" w:hAnsi="Arial" w:cs="Arial"/>
              </w:rPr>
            </w:pPr>
            <w:r>
              <w:rPr>
                <w:rFonts w:ascii="Arial" w:eastAsia="Arial" w:hAnsi="Arial" w:cs="Arial"/>
              </w:rPr>
              <w:t>9</w:t>
            </w:r>
            <w:r w:rsidR="00D42200" w:rsidRPr="00B07FB8">
              <w:rPr>
                <w:rFonts w:ascii="Arial" w:eastAsia="Arial" w:hAnsi="Arial" w:cs="Arial"/>
              </w:rPr>
              <w:t xml:space="preserve"> </w:t>
            </w:r>
            <w:r>
              <w:rPr>
                <w:rFonts w:ascii="Arial" w:eastAsia="Arial" w:hAnsi="Arial" w:cs="Arial"/>
              </w:rPr>
              <w:t>місяців</w:t>
            </w:r>
            <w:r w:rsidR="00D42200" w:rsidRPr="00B07FB8">
              <w:rPr>
                <w:rFonts w:ascii="Arial" w:eastAsia="Arial" w:hAnsi="Arial" w:cs="Arial"/>
              </w:rPr>
              <w:t xml:space="preserve"> 2024 року</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6E40C2F" w14:textId="5A1E37A6" w:rsidR="00D42200" w:rsidRPr="00B07FB8" w:rsidRDefault="00D42200" w:rsidP="00D95DE7">
            <w:pPr>
              <w:jc w:val="center"/>
              <w:rPr>
                <w:rFonts w:ascii="Arial" w:eastAsia="Arial" w:hAnsi="Arial" w:cs="Arial"/>
              </w:rPr>
            </w:pPr>
            <w:r w:rsidRPr="00B07FB8">
              <w:rPr>
                <w:rFonts w:ascii="Arial" w:eastAsia="Arial" w:hAnsi="Arial" w:cs="Arial"/>
              </w:rPr>
              <w:t xml:space="preserve">Виконано за </w:t>
            </w:r>
            <w:r w:rsidR="001C5318">
              <w:rPr>
                <w:rFonts w:ascii="Arial" w:eastAsia="Arial" w:hAnsi="Arial" w:cs="Arial"/>
              </w:rPr>
              <w:t>9</w:t>
            </w:r>
            <w:r w:rsidRPr="00B07FB8">
              <w:rPr>
                <w:rFonts w:ascii="Arial" w:eastAsia="Arial" w:hAnsi="Arial" w:cs="Arial"/>
              </w:rPr>
              <w:t xml:space="preserve"> </w:t>
            </w:r>
            <w:r w:rsidR="001C5318">
              <w:rPr>
                <w:rFonts w:ascii="Arial" w:eastAsia="Arial" w:hAnsi="Arial" w:cs="Arial"/>
              </w:rPr>
              <w:t>місяців</w:t>
            </w:r>
          </w:p>
          <w:p w14:paraId="45B433BA" w14:textId="77777777" w:rsidR="00D42200" w:rsidRPr="00B07FB8" w:rsidRDefault="00D42200" w:rsidP="00D95DE7">
            <w:pPr>
              <w:jc w:val="center"/>
              <w:rPr>
                <w:rFonts w:ascii="Arial" w:eastAsia="Arial" w:hAnsi="Arial" w:cs="Arial"/>
              </w:rPr>
            </w:pPr>
            <w:r w:rsidRPr="00B07FB8">
              <w:rPr>
                <w:rFonts w:ascii="Arial" w:eastAsia="Arial" w:hAnsi="Arial" w:cs="Arial"/>
              </w:rPr>
              <w:t>2024 року</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D313971" w14:textId="77777777" w:rsidR="00D42200" w:rsidRPr="001C5318" w:rsidRDefault="00D42200" w:rsidP="00D95DE7">
            <w:pPr>
              <w:jc w:val="center"/>
              <w:rPr>
                <w:rFonts w:ascii="Arial" w:eastAsia="Arial" w:hAnsi="Arial" w:cs="Arial"/>
                <w:i/>
                <w:iCs/>
              </w:rPr>
            </w:pPr>
            <w:r w:rsidRPr="001C5318">
              <w:rPr>
                <w:rFonts w:ascii="Arial" w:eastAsia="Arial" w:hAnsi="Arial" w:cs="Arial"/>
                <w:i/>
                <w:iCs/>
              </w:rPr>
              <w:t>Відсоток виконання</w:t>
            </w:r>
          </w:p>
        </w:tc>
      </w:tr>
      <w:tr w:rsidR="00B07FB8" w:rsidRPr="00B07FB8" w14:paraId="061B277D" w14:textId="77777777" w:rsidTr="00B07FB8">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39D02C7C" w14:textId="77777777" w:rsidR="00D42200" w:rsidRPr="00B07FB8" w:rsidRDefault="00D42200" w:rsidP="00D95DE7">
            <w:pPr>
              <w:jc w:val="both"/>
              <w:rPr>
                <w:rFonts w:ascii="Arial" w:eastAsia="Arial" w:hAnsi="Arial" w:cs="Arial"/>
                <w:sz w:val="26"/>
                <w:szCs w:val="26"/>
              </w:rPr>
            </w:pPr>
            <w:r w:rsidRPr="00B07FB8">
              <w:rPr>
                <w:rFonts w:ascii="Arial" w:eastAsia="Arial" w:hAnsi="Arial" w:cs="Arial"/>
                <w:b/>
                <w:bCs/>
                <w:sz w:val="26"/>
                <w:szCs w:val="26"/>
              </w:rPr>
              <w:t>ВСЬОГО, з них:</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24762CC" w14:textId="77777777" w:rsidR="00D42200" w:rsidRPr="00B07FB8" w:rsidRDefault="00D42200" w:rsidP="00D95DE7">
            <w:pPr>
              <w:jc w:val="center"/>
              <w:rPr>
                <w:rFonts w:ascii="Arial" w:eastAsia="Arial" w:hAnsi="Arial" w:cs="Arial"/>
                <w:b/>
                <w:bCs/>
                <w:sz w:val="26"/>
                <w:szCs w:val="26"/>
              </w:rPr>
            </w:pPr>
            <w:r w:rsidRPr="00B07FB8">
              <w:rPr>
                <w:rFonts w:ascii="Arial" w:eastAsia="Arial" w:hAnsi="Arial" w:cs="Arial"/>
                <w:b/>
                <w:bCs/>
                <w:sz w:val="26"/>
                <w:szCs w:val="26"/>
              </w:rPr>
              <w:t>12 545,5</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07A5E61C" w14:textId="3BD1472F" w:rsidR="00D42200" w:rsidRPr="00B07FB8" w:rsidRDefault="00B07FB8" w:rsidP="00D95DE7">
            <w:pPr>
              <w:jc w:val="center"/>
              <w:rPr>
                <w:rFonts w:ascii="Arial" w:eastAsia="Arial" w:hAnsi="Arial" w:cs="Arial"/>
                <w:sz w:val="26"/>
                <w:szCs w:val="26"/>
              </w:rPr>
            </w:pPr>
            <w:r w:rsidRPr="00B07FB8">
              <w:rPr>
                <w:rFonts w:ascii="Arial" w:eastAsia="Arial" w:hAnsi="Arial" w:cs="Arial"/>
                <w:b/>
                <w:bCs/>
                <w:sz w:val="26"/>
                <w:szCs w:val="26"/>
              </w:rPr>
              <w:t>9 455</w:t>
            </w:r>
            <w:r w:rsidR="00D42200" w:rsidRPr="00B07FB8">
              <w:rPr>
                <w:rFonts w:ascii="Arial" w:eastAsia="Arial" w:hAnsi="Arial" w:cs="Arial"/>
                <w:b/>
                <w:bCs/>
                <w:sz w:val="26"/>
                <w:szCs w:val="26"/>
              </w:rPr>
              <w:t>,0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027963EB" w14:textId="2B9F94DE" w:rsidR="00D42200" w:rsidRPr="00B07FB8" w:rsidRDefault="00B07FB8" w:rsidP="00D95DE7">
            <w:pPr>
              <w:jc w:val="center"/>
              <w:rPr>
                <w:rFonts w:ascii="Arial" w:eastAsia="Arial" w:hAnsi="Arial" w:cs="Arial"/>
                <w:b/>
                <w:bCs/>
                <w:sz w:val="26"/>
                <w:szCs w:val="26"/>
              </w:rPr>
            </w:pPr>
            <w:r w:rsidRPr="00B07FB8">
              <w:rPr>
                <w:rFonts w:ascii="Arial" w:eastAsia="Arial" w:hAnsi="Arial" w:cs="Arial"/>
                <w:b/>
                <w:bCs/>
                <w:sz w:val="26"/>
                <w:szCs w:val="26"/>
              </w:rPr>
              <w:t>7 76</w:t>
            </w:r>
            <w:r w:rsidR="00756FB3">
              <w:rPr>
                <w:rFonts w:ascii="Arial" w:eastAsia="Arial" w:hAnsi="Arial" w:cs="Arial"/>
                <w:b/>
                <w:bCs/>
                <w:sz w:val="26"/>
                <w:szCs w:val="26"/>
              </w:rPr>
              <w:t>3</w:t>
            </w:r>
            <w:r w:rsidRPr="00B07FB8">
              <w:rPr>
                <w:rFonts w:ascii="Arial" w:eastAsia="Arial" w:hAnsi="Arial" w:cs="Arial"/>
                <w:b/>
                <w:bCs/>
                <w:sz w:val="26"/>
                <w:szCs w:val="26"/>
              </w:rPr>
              <w:t>,2</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5FAEB22" w14:textId="5E151873" w:rsidR="00D42200" w:rsidRPr="00B07FB8" w:rsidRDefault="00B07FB8" w:rsidP="00D95DE7">
            <w:pPr>
              <w:jc w:val="center"/>
              <w:rPr>
                <w:rFonts w:ascii="Arial" w:eastAsia="Arial" w:hAnsi="Arial" w:cs="Arial"/>
                <w:sz w:val="26"/>
                <w:szCs w:val="26"/>
              </w:rPr>
            </w:pPr>
            <w:r w:rsidRPr="00B07FB8">
              <w:rPr>
                <w:rFonts w:ascii="Arial" w:eastAsia="Arial" w:hAnsi="Arial" w:cs="Arial"/>
                <w:b/>
                <w:bCs/>
                <w:i/>
                <w:iCs/>
                <w:sz w:val="26"/>
                <w:szCs w:val="26"/>
              </w:rPr>
              <w:t>82,1</w:t>
            </w:r>
          </w:p>
        </w:tc>
      </w:tr>
      <w:tr w:rsidR="00B07FB8" w:rsidRPr="0044795C" w14:paraId="1D5ABFC4" w14:textId="77777777" w:rsidTr="00B07FB8">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5AC6A973" w14:textId="77777777" w:rsidR="00D42200" w:rsidRPr="0044795C" w:rsidRDefault="00D42200" w:rsidP="003D4E8D">
            <w:pPr>
              <w:spacing w:line="259" w:lineRule="auto"/>
              <w:rPr>
                <w:rFonts w:ascii="Arial" w:eastAsia="Arial" w:hAnsi="Arial" w:cs="Arial"/>
              </w:rPr>
            </w:pPr>
            <w:r w:rsidRPr="0044795C">
              <w:rPr>
                <w:rFonts w:ascii="Arial" w:eastAsia="Arial" w:hAnsi="Arial" w:cs="Arial"/>
              </w:rPr>
              <w:t>Програма соціально-культурного відновлення “Місто лікує”</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125F9846" w14:textId="77777777" w:rsidR="00D42200" w:rsidRPr="0044795C" w:rsidRDefault="00D42200" w:rsidP="00D95DE7">
            <w:pPr>
              <w:jc w:val="center"/>
              <w:rPr>
                <w:rFonts w:ascii="Arial" w:eastAsia="Arial" w:hAnsi="Arial" w:cs="Arial"/>
              </w:rPr>
            </w:pPr>
            <w:r w:rsidRPr="0044795C">
              <w:rPr>
                <w:rFonts w:ascii="Arial" w:eastAsia="Arial" w:hAnsi="Arial" w:cs="Arial"/>
              </w:rPr>
              <w:t>200,0</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786165E8" w14:textId="77777777" w:rsidR="00D42200" w:rsidRPr="0044795C" w:rsidRDefault="00D42200" w:rsidP="00D95DE7">
            <w:pPr>
              <w:jc w:val="center"/>
              <w:rPr>
                <w:rFonts w:ascii="Arial" w:eastAsia="Arial" w:hAnsi="Arial" w:cs="Arial"/>
              </w:rPr>
            </w:pPr>
            <w:r w:rsidRPr="0044795C">
              <w:rPr>
                <w:rFonts w:ascii="Arial" w:eastAsia="Arial" w:hAnsi="Arial" w:cs="Arial"/>
              </w:rPr>
              <w:t>100,0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B8F6320" w14:textId="0B2A3976" w:rsidR="00D42200" w:rsidRPr="0044795C" w:rsidRDefault="00B07FB8" w:rsidP="00D95DE7">
            <w:pPr>
              <w:jc w:val="center"/>
              <w:rPr>
                <w:rFonts w:ascii="Arial" w:eastAsia="Arial" w:hAnsi="Arial" w:cs="Arial"/>
              </w:rPr>
            </w:pPr>
            <w:r w:rsidRPr="0044795C">
              <w:rPr>
                <w:rFonts w:ascii="Arial" w:eastAsia="Arial" w:hAnsi="Arial" w:cs="Arial"/>
              </w:rPr>
              <w:t>86</w:t>
            </w:r>
            <w:r w:rsidR="00D42200" w:rsidRPr="0044795C">
              <w:rPr>
                <w:rFonts w:ascii="Arial" w:eastAsia="Arial" w:hAnsi="Arial" w:cs="Arial"/>
              </w:rPr>
              <w:t>,0</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6DAA78D" w14:textId="1D722F04" w:rsidR="00D42200" w:rsidRPr="0044795C" w:rsidRDefault="00B07FB8" w:rsidP="00D95DE7">
            <w:pPr>
              <w:jc w:val="center"/>
              <w:rPr>
                <w:rFonts w:ascii="Arial" w:eastAsia="Arial" w:hAnsi="Arial" w:cs="Arial"/>
                <w:i/>
                <w:iCs/>
              </w:rPr>
            </w:pPr>
            <w:r w:rsidRPr="0044795C">
              <w:rPr>
                <w:rFonts w:ascii="Arial" w:eastAsia="Arial" w:hAnsi="Arial" w:cs="Arial"/>
                <w:i/>
                <w:iCs/>
              </w:rPr>
              <w:t>86,0</w:t>
            </w:r>
          </w:p>
        </w:tc>
      </w:tr>
      <w:tr w:rsidR="00B07FB8" w:rsidRPr="0044795C" w14:paraId="1FB7B4CA" w14:textId="77777777" w:rsidTr="00B07FB8">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3D7B7920" w14:textId="77777777" w:rsidR="00D42200" w:rsidRPr="0044795C" w:rsidRDefault="00D42200" w:rsidP="003D4E8D">
            <w:pPr>
              <w:rPr>
                <w:rFonts w:ascii="Arial" w:eastAsia="Arial" w:hAnsi="Arial" w:cs="Arial"/>
              </w:rPr>
            </w:pPr>
            <w:r w:rsidRPr="0044795C">
              <w:rPr>
                <w:rFonts w:ascii="Arial" w:eastAsia="Arial" w:hAnsi="Arial" w:cs="Arial"/>
              </w:rPr>
              <w:t>Заходи з розвитку туризму</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4E29FEF" w14:textId="77777777" w:rsidR="00D42200" w:rsidRPr="0044795C" w:rsidRDefault="00D42200" w:rsidP="00D95DE7">
            <w:pPr>
              <w:jc w:val="center"/>
              <w:rPr>
                <w:rFonts w:ascii="Arial" w:eastAsia="Arial" w:hAnsi="Arial" w:cs="Arial"/>
              </w:rPr>
            </w:pPr>
            <w:r w:rsidRPr="0044795C">
              <w:rPr>
                <w:rFonts w:ascii="Arial" w:eastAsia="Arial" w:hAnsi="Arial" w:cs="Arial"/>
              </w:rPr>
              <w:t>649,2</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451E6F76" w14:textId="750D7E61" w:rsidR="00D42200" w:rsidRPr="0044795C" w:rsidRDefault="00B07FB8" w:rsidP="00D95DE7">
            <w:pPr>
              <w:jc w:val="center"/>
              <w:rPr>
                <w:rFonts w:ascii="Arial" w:eastAsia="Arial" w:hAnsi="Arial" w:cs="Arial"/>
              </w:rPr>
            </w:pPr>
            <w:r w:rsidRPr="0044795C">
              <w:rPr>
                <w:rFonts w:ascii="Arial" w:eastAsia="Arial" w:hAnsi="Arial" w:cs="Arial"/>
              </w:rPr>
              <w:t>615</w:t>
            </w:r>
            <w:r w:rsidR="00D42200" w:rsidRPr="0044795C">
              <w:rPr>
                <w:rFonts w:ascii="Arial" w:eastAsia="Arial" w:hAnsi="Arial" w:cs="Arial"/>
              </w:rPr>
              <w:t>,0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BA6E154" w14:textId="1B1CCE2D" w:rsidR="00D42200" w:rsidRPr="0044795C" w:rsidRDefault="00B07FB8" w:rsidP="00D95DE7">
            <w:pPr>
              <w:jc w:val="center"/>
              <w:rPr>
                <w:rFonts w:ascii="Arial" w:eastAsia="Arial" w:hAnsi="Arial" w:cs="Arial"/>
              </w:rPr>
            </w:pPr>
            <w:r w:rsidRPr="0044795C">
              <w:rPr>
                <w:rFonts w:ascii="Arial" w:eastAsia="Arial" w:hAnsi="Arial" w:cs="Arial"/>
              </w:rPr>
              <w:t>209,7</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C1F16BB" w14:textId="055F3DA7" w:rsidR="00D42200" w:rsidRPr="0044795C" w:rsidRDefault="00B07FB8" w:rsidP="00D95DE7">
            <w:pPr>
              <w:jc w:val="center"/>
              <w:rPr>
                <w:rFonts w:ascii="Arial" w:eastAsia="Arial" w:hAnsi="Arial" w:cs="Arial"/>
              </w:rPr>
            </w:pPr>
            <w:r w:rsidRPr="0044795C">
              <w:rPr>
                <w:rFonts w:ascii="Arial" w:eastAsia="Arial" w:hAnsi="Arial" w:cs="Arial"/>
                <w:i/>
                <w:iCs/>
              </w:rPr>
              <w:t>34,1</w:t>
            </w:r>
          </w:p>
        </w:tc>
      </w:tr>
      <w:tr w:rsidR="00B07FB8" w:rsidRPr="0044795C" w14:paraId="2B7FFC19" w14:textId="77777777" w:rsidTr="00B07FB8">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659F6D57" w14:textId="77777777" w:rsidR="00D42200" w:rsidRPr="0044795C" w:rsidRDefault="00D42200" w:rsidP="003D4E8D">
            <w:pPr>
              <w:rPr>
                <w:rFonts w:ascii="Arial" w:eastAsia="Arial" w:hAnsi="Arial" w:cs="Arial"/>
              </w:rPr>
            </w:pPr>
            <w:r w:rsidRPr="0044795C">
              <w:rPr>
                <w:rFonts w:ascii="Arial" w:eastAsia="Arial" w:hAnsi="Arial" w:cs="Arial"/>
              </w:rPr>
              <w:t>Поточні трансферти ЛКП «Центр розвитку туризму», в тому числі:</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30329925" w14:textId="77777777" w:rsidR="00D42200" w:rsidRPr="0044795C" w:rsidRDefault="00D42200" w:rsidP="00D95DE7">
            <w:pPr>
              <w:jc w:val="center"/>
              <w:rPr>
                <w:rFonts w:ascii="Arial" w:eastAsia="Arial" w:hAnsi="Arial" w:cs="Arial"/>
              </w:rPr>
            </w:pPr>
            <w:r w:rsidRPr="0044795C">
              <w:rPr>
                <w:rFonts w:ascii="Arial" w:eastAsia="Arial" w:hAnsi="Arial" w:cs="Arial"/>
              </w:rPr>
              <w:t>11 696,3</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2029E18E" w14:textId="4CECD6C0" w:rsidR="00D42200" w:rsidRPr="0044795C" w:rsidRDefault="00B07FB8" w:rsidP="00D95DE7">
            <w:pPr>
              <w:jc w:val="center"/>
              <w:rPr>
                <w:rFonts w:ascii="Arial" w:eastAsia="Arial" w:hAnsi="Arial" w:cs="Arial"/>
              </w:rPr>
            </w:pPr>
            <w:r w:rsidRPr="0044795C">
              <w:rPr>
                <w:rFonts w:ascii="Arial" w:eastAsia="Arial" w:hAnsi="Arial" w:cs="Arial"/>
              </w:rPr>
              <w:t>8 740,0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01BED882" w14:textId="13E1CA39" w:rsidR="00D42200" w:rsidRPr="0044795C" w:rsidRDefault="00B07FB8" w:rsidP="00D95DE7">
            <w:pPr>
              <w:jc w:val="center"/>
              <w:rPr>
                <w:rFonts w:ascii="Arial" w:eastAsia="Arial" w:hAnsi="Arial" w:cs="Arial"/>
              </w:rPr>
            </w:pPr>
            <w:r w:rsidRPr="0044795C">
              <w:rPr>
                <w:rFonts w:ascii="Arial" w:eastAsia="Arial" w:hAnsi="Arial" w:cs="Arial"/>
              </w:rPr>
              <w:t>7 467,5</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1184B77D" w14:textId="5879A103" w:rsidR="00D42200" w:rsidRPr="0044795C" w:rsidRDefault="00B07FB8" w:rsidP="00D95DE7">
            <w:pPr>
              <w:jc w:val="center"/>
              <w:rPr>
                <w:rFonts w:ascii="Arial" w:eastAsia="Arial" w:hAnsi="Arial" w:cs="Arial"/>
                <w:i/>
                <w:iCs/>
              </w:rPr>
            </w:pPr>
            <w:r w:rsidRPr="0044795C">
              <w:rPr>
                <w:rFonts w:ascii="Arial" w:eastAsia="Arial" w:hAnsi="Arial" w:cs="Arial"/>
                <w:i/>
                <w:iCs/>
              </w:rPr>
              <w:t>85,4</w:t>
            </w:r>
          </w:p>
        </w:tc>
      </w:tr>
      <w:tr w:rsidR="00B07FB8" w:rsidRPr="0044795C" w14:paraId="679CF139" w14:textId="77777777" w:rsidTr="00B07FB8">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67F712B6" w14:textId="77777777" w:rsidR="00D42200" w:rsidRPr="0044795C" w:rsidRDefault="00D42200" w:rsidP="003D4E8D">
            <w:pPr>
              <w:rPr>
                <w:rFonts w:ascii="Arial" w:eastAsia="Arial" w:hAnsi="Arial" w:cs="Arial"/>
              </w:rPr>
            </w:pPr>
            <w:r w:rsidRPr="0044795C">
              <w:rPr>
                <w:rFonts w:ascii="Arial" w:eastAsia="Arial" w:hAnsi="Arial" w:cs="Arial"/>
                <w:i/>
                <w:iCs/>
              </w:rPr>
              <w:t>Заробітна плата з нарахуваннями</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C95C2D6" w14:textId="77777777" w:rsidR="00D42200" w:rsidRPr="0044795C" w:rsidRDefault="00D42200" w:rsidP="00D95DE7">
            <w:pPr>
              <w:jc w:val="center"/>
              <w:rPr>
                <w:rFonts w:ascii="Arial" w:eastAsia="Arial" w:hAnsi="Arial" w:cs="Arial"/>
                <w:i/>
                <w:iCs/>
              </w:rPr>
            </w:pPr>
            <w:r w:rsidRPr="0044795C">
              <w:rPr>
                <w:rFonts w:ascii="Arial" w:eastAsia="Arial" w:hAnsi="Arial" w:cs="Arial"/>
                <w:i/>
                <w:iCs/>
              </w:rPr>
              <w:t>9 727,9</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686042BD" w14:textId="2E40313E" w:rsidR="00D42200" w:rsidRPr="0044795C" w:rsidRDefault="00B07FB8" w:rsidP="00D95DE7">
            <w:pPr>
              <w:jc w:val="center"/>
              <w:rPr>
                <w:rFonts w:ascii="Arial" w:eastAsia="Arial" w:hAnsi="Arial" w:cs="Arial"/>
              </w:rPr>
            </w:pPr>
            <w:r w:rsidRPr="0044795C">
              <w:rPr>
                <w:rFonts w:ascii="Arial" w:eastAsia="Arial" w:hAnsi="Arial" w:cs="Arial"/>
                <w:i/>
                <w:iCs/>
              </w:rPr>
              <w:t>6 922,3</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FED32F0" w14:textId="7CDFAFD3" w:rsidR="00D42200" w:rsidRPr="0044795C" w:rsidRDefault="00B07FB8" w:rsidP="00D95DE7">
            <w:pPr>
              <w:jc w:val="center"/>
              <w:rPr>
                <w:rFonts w:ascii="Arial" w:eastAsia="Arial" w:hAnsi="Arial" w:cs="Arial"/>
              </w:rPr>
            </w:pPr>
            <w:r w:rsidRPr="0044795C">
              <w:rPr>
                <w:rFonts w:ascii="Arial" w:eastAsia="Arial" w:hAnsi="Arial" w:cs="Arial"/>
                <w:i/>
                <w:iCs/>
              </w:rPr>
              <w:t>6 922,3</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9C7F8B4" w14:textId="592661B0" w:rsidR="00D42200" w:rsidRPr="0044795C" w:rsidRDefault="00D42200" w:rsidP="00D95DE7">
            <w:pPr>
              <w:jc w:val="center"/>
              <w:rPr>
                <w:rFonts w:ascii="Arial" w:eastAsia="Arial" w:hAnsi="Arial" w:cs="Arial"/>
              </w:rPr>
            </w:pPr>
            <w:r w:rsidRPr="0044795C">
              <w:rPr>
                <w:rFonts w:ascii="Arial" w:eastAsia="Arial" w:hAnsi="Arial" w:cs="Arial"/>
                <w:i/>
                <w:iCs/>
              </w:rPr>
              <w:t>100</w:t>
            </w:r>
            <w:r w:rsidR="00B07FB8" w:rsidRPr="0044795C">
              <w:rPr>
                <w:rFonts w:ascii="Arial" w:eastAsia="Arial" w:hAnsi="Arial" w:cs="Arial"/>
                <w:i/>
                <w:iCs/>
              </w:rPr>
              <w:t>,0</w:t>
            </w:r>
          </w:p>
        </w:tc>
      </w:tr>
      <w:tr w:rsidR="00B07FB8" w:rsidRPr="0044795C" w14:paraId="7968FD83" w14:textId="77777777" w:rsidTr="00B07FB8">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0ADEFDC3" w14:textId="77777777" w:rsidR="00D42200" w:rsidRPr="0044795C" w:rsidRDefault="00D42200" w:rsidP="003D4E8D">
            <w:pPr>
              <w:rPr>
                <w:rFonts w:ascii="Arial" w:eastAsia="Arial" w:hAnsi="Arial" w:cs="Arial"/>
              </w:rPr>
            </w:pPr>
            <w:r w:rsidRPr="0044795C">
              <w:rPr>
                <w:rFonts w:ascii="Arial" w:eastAsia="Arial" w:hAnsi="Arial" w:cs="Arial"/>
                <w:i/>
                <w:iCs/>
              </w:rPr>
              <w:t>Оплата енергоносіїв</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7B9E474" w14:textId="77777777" w:rsidR="00D42200" w:rsidRPr="0044795C" w:rsidRDefault="00D42200" w:rsidP="00D95DE7">
            <w:pPr>
              <w:spacing w:line="259" w:lineRule="auto"/>
              <w:jc w:val="center"/>
            </w:pPr>
            <w:r w:rsidRPr="0044795C">
              <w:rPr>
                <w:rFonts w:ascii="Arial" w:eastAsia="Arial" w:hAnsi="Arial" w:cs="Arial"/>
                <w:i/>
                <w:iCs/>
              </w:rPr>
              <w:t>519,2</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217DFBFA" w14:textId="2E778F32" w:rsidR="00D42200" w:rsidRPr="0044795C" w:rsidRDefault="00B07FB8" w:rsidP="00D95DE7">
            <w:pPr>
              <w:spacing w:line="259" w:lineRule="auto"/>
              <w:jc w:val="center"/>
            </w:pPr>
            <w:r w:rsidRPr="0044795C">
              <w:rPr>
                <w:rFonts w:ascii="Arial" w:eastAsia="Arial" w:hAnsi="Arial" w:cs="Arial"/>
                <w:i/>
                <w:iCs/>
              </w:rPr>
              <w:t>380,0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79386462" w14:textId="00161014" w:rsidR="00D42200" w:rsidRPr="0044795C" w:rsidRDefault="00B07FB8" w:rsidP="00D95DE7">
            <w:pPr>
              <w:spacing w:line="259" w:lineRule="auto"/>
              <w:jc w:val="center"/>
            </w:pPr>
            <w:r w:rsidRPr="0044795C">
              <w:rPr>
                <w:rFonts w:ascii="Arial" w:eastAsia="Arial" w:hAnsi="Arial" w:cs="Arial"/>
                <w:i/>
                <w:iCs/>
              </w:rPr>
              <w:t>308,1</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36FF725" w14:textId="15CBB5F6" w:rsidR="00D42200" w:rsidRPr="0044795C" w:rsidRDefault="00B07FB8" w:rsidP="00D95DE7">
            <w:pPr>
              <w:jc w:val="center"/>
              <w:rPr>
                <w:rFonts w:ascii="Arial" w:eastAsia="Arial" w:hAnsi="Arial" w:cs="Arial"/>
              </w:rPr>
            </w:pPr>
            <w:r w:rsidRPr="0044795C">
              <w:rPr>
                <w:rFonts w:ascii="Arial" w:eastAsia="Arial" w:hAnsi="Arial" w:cs="Arial"/>
                <w:i/>
                <w:iCs/>
              </w:rPr>
              <w:t>81,1</w:t>
            </w:r>
          </w:p>
        </w:tc>
      </w:tr>
      <w:tr w:rsidR="00B07FB8" w:rsidRPr="0044795C" w14:paraId="0E5F165A" w14:textId="77777777" w:rsidTr="00B07FB8">
        <w:trPr>
          <w:trHeight w:val="285"/>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BD277D6" w14:textId="77777777" w:rsidR="00D42200" w:rsidRPr="0044795C" w:rsidRDefault="00D42200" w:rsidP="003D4E8D">
            <w:pPr>
              <w:rPr>
                <w:rFonts w:ascii="Arial" w:eastAsia="Arial" w:hAnsi="Arial" w:cs="Arial"/>
              </w:rPr>
            </w:pPr>
            <w:r w:rsidRPr="0044795C">
              <w:rPr>
                <w:rFonts w:ascii="Arial" w:eastAsia="Arial" w:hAnsi="Arial" w:cs="Arial"/>
                <w:i/>
                <w:iCs/>
              </w:rPr>
              <w:t>Інші видатки</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44C2049" w14:textId="77777777" w:rsidR="00D42200" w:rsidRPr="0044795C" w:rsidRDefault="00D42200" w:rsidP="00D95DE7">
            <w:pPr>
              <w:jc w:val="center"/>
              <w:rPr>
                <w:rFonts w:ascii="Arial" w:eastAsia="Arial" w:hAnsi="Arial" w:cs="Arial"/>
              </w:rPr>
            </w:pPr>
            <w:r w:rsidRPr="0044795C">
              <w:rPr>
                <w:rFonts w:ascii="Arial" w:eastAsia="Arial" w:hAnsi="Arial" w:cs="Arial"/>
                <w:i/>
                <w:iCs/>
              </w:rPr>
              <w:t>1 449,2</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577F7EAA" w14:textId="53FA1F2D" w:rsidR="00D42200" w:rsidRPr="0044795C" w:rsidRDefault="00B07FB8" w:rsidP="00D95DE7">
            <w:pPr>
              <w:jc w:val="center"/>
              <w:rPr>
                <w:rFonts w:ascii="Arial" w:eastAsia="Arial" w:hAnsi="Arial" w:cs="Arial"/>
              </w:rPr>
            </w:pPr>
            <w:r w:rsidRPr="0044795C">
              <w:rPr>
                <w:rFonts w:ascii="Arial" w:eastAsia="Arial" w:hAnsi="Arial" w:cs="Arial"/>
                <w:i/>
                <w:iCs/>
              </w:rPr>
              <w:t>1 437,7</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512B1A0C" w14:textId="1328A566" w:rsidR="00D42200" w:rsidRPr="0044795C" w:rsidRDefault="00B07FB8" w:rsidP="00D95DE7">
            <w:pPr>
              <w:jc w:val="center"/>
              <w:rPr>
                <w:rFonts w:ascii="Arial" w:eastAsia="Arial" w:hAnsi="Arial" w:cs="Arial"/>
                <w:i/>
                <w:iCs/>
              </w:rPr>
            </w:pPr>
            <w:r w:rsidRPr="0044795C">
              <w:rPr>
                <w:rFonts w:ascii="Arial" w:eastAsia="Arial" w:hAnsi="Arial" w:cs="Arial"/>
                <w:i/>
                <w:iCs/>
              </w:rPr>
              <w:t>237,1</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D931379" w14:textId="5533D720" w:rsidR="00D42200" w:rsidRPr="0044795C" w:rsidRDefault="00D42200" w:rsidP="00D95DE7">
            <w:pPr>
              <w:jc w:val="center"/>
            </w:pPr>
            <w:r w:rsidRPr="0044795C">
              <w:rPr>
                <w:rFonts w:ascii="Arial" w:eastAsia="Arial" w:hAnsi="Arial" w:cs="Arial"/>
                <w:i/>
                <w:iCs/>
              </w:rPr>
              <w:t>1</w:t>
            </w:r>
            <w:r w:rsidR="00B07FB8" w:rsidRPr="0044795C">
              <w:rPr>
                <w:rFonts w:ascii="Arial" w:eastAsia="Arial" w:hAnsi="Arial" w:cs="Arial"/>
                <w:i/>
                <w:iCs/>
              </w:rPr>
              <w:t>6</w:t>
            </w:r>
            <w:r w:rsidRPr="0044795C">
              <w:rPr>
                <w:rFonts w:ascii="Arial" w:eastAsia="Arial" w:hAnsi="Arial" w:cs="Arial"/>
                <w:i/>
                <w:iCs/>
              </w:rPr>
              <w:t>,</w:t>
            </w:r>
            <w:r w:rsidR="00B07FB8" w:rsidRPr="0044795C">
              <w:rPr>
                <w:rFonts w:ascii="Arial" w:eastAsia="Arial" w:hAnsi="Arial" w:cs="Arial"/>
                <w:i/>
                <w:iCs/>
              </w:rPr>
              <w:t>5</w:t>
            </w:r>
          </w:p>
        </w:tc>
      </w:tr>
    </w:tbl>
    <w:p w14:paraId="08B8FF22" w14:textId="77777777" w:rsidR="00D42200" w:rsidRPr="00B07FB8" w:rsidRDefault="00D42200" w:rsidP="003D4E8D">
      <w:pPr>
        <w:shd w:val="clear" w:color="auto" w:fill="FFFFFF"/>
        <w:autoSpaceDE w:val="0"/>
        <w:autoSpaceDN w:val="0"/>
        <w:adjustRightInd w:val="0"/>
        <w:ind w:right="-93"/>
        <w:jc w:val="both"/>
        <w:rPr>
          <w:rFonts w:ascii="Arial" w:hAnsi="Arial" w:cs="Arial"/>
          <w:sz w:val="26"/>
          <w:szCs w:val="26"/>
        </w:rPr>
      </w:pPr>
    </w:p>
    <w:p w14:paraId="43B23E64" w14:textId="190F2192" w:rsidR="004E5564" w:rsidRPr="00312330" w:rsidRDefault="004E5564" w:rsidP="002329EA">
      <w:pPr>
        <w:tabs>
          <w:tab w:val="left" w:pos="851"/>
        </w:tabs>
        <w:spacing w:after="120"/>
        <w:ind w:firstLine="709"/>
        <w:jc w:val="both"/>
        <w:rPr>
          <w:rFonts w:ascii="Arial" w:hAnsi="Arial" w:cs="Arial"/>
          <w:sz w:val="26"/>
          <w:szCs w:val="26"/>
          <w:lang w:val="ru-RU"/>
        </w:rPr>
      </w:pPr>
      <w:r w:rsidRPr="00B07FB8">
        <w:rPr>
          <w:rFonts w:ascii="Arial" w:hAnsi="Arial" w:cs="Arial"/>
          <w:sz w:val="26"/>
          <w:szCs w:val="26"/>
        </w:rPr>
        <w:t xml:space="preserve">Видатки на </w:t>
      </w:r>
      <w:r w:rsidRPr="00B07FB8">
        <w:rPr>
          <w:rFonts w:ascii="Arial" w:hAnsi="Arial" w:cs="Arial"/>
          <w:b/>
          <w:sz w:val="26"/>
          <w:szCs w:val="26"/>
        </w:rPr>
        <w:t xml:space="preserve">утримання апарату </w:t>
      </w:r>
      <w:r w:rsidRPr="00B07FB8">
        <w:rPr>
          <w:rFonts w:ascii="Arial" w:hAnsi="Arial" w:cs="Arial"/>
          <w:b/>
          <w:bCs/>
          <w:sz w:val="26"/>
          <w:szCs w:val="26"/>
        </w:rPr>
        <w:t>управління</w:t>
      </w:r>
      <w:r w:rsidRPr="00B07FB8">
        <w:rPr>
          <w:rFonts w:ascii="Arial" w:hAnsi="Arial" w:cs="Arial"/>
          <w:sz w:val="26"/>
          <w:szCs w:val="26"/>
        </w:rPr>
        <w:t xml:space="preserve"> виконавчих органів </w:t>
      </w:r>
      <w:r w:rsidR="0051232A" w:rsidRPr="00B07FB8">
        <w:rPr>
          <w:rFonts w:ascii="Arial" w:hAnsi="Arial" w:cs="Arial"/>
          <w:sz w:val="26"/>
          <w:szCs w:val="26"/>
        </w:rPr>
        <w:t>Львів</w:t>
      </w:r>
      <w:r w:rsidR="00312330" w:rsidRPr="00B07FB8">
        <w:rPr>
          <w:rFonts w:ascii="Arial" w:hAnsi="Arial" w:cs="Arial"/>
          <w:sz w:val="26"/>
          <w:szCs w:val="26"/>
        </w:rPr>
        <w:t>с</w:t>
      </w:r>
      <w:r w:rsidR="0051232A" w:rsidRPr="00B07FB8">
        <w:rPr>
          <w:rFonts w:ascii="Arial" w:hAnsi="Arial" w:cs="Arial"/>
          <w:sz w:val="26"/>
          <w:szCs w:val="26"/>
        </w:rPr>
        <w:t xml:space="preserve">ької </w:t>
      </w:r>
      <w:r w:rsidRPr="00312330">
        <w:rPr>
          <w:rFonts w:ascii="Arial" w:hAnsi="Arial" w:cs="Arial"/>
          <w:sz w:val="26"/>
          <w:szCs w:val="26"/>
        </w:rPr>
        <w:t xml:space="preserve">міської ради за </w:t>
      </w:r>
      <w:r w:rsidR="00312330" w:rsidRPr="00312330">
        <w:rPr>
          <w:rFonts w:ascii="Arial" w:hAnsi="Arial" w:cs="Arial"/>
          <w:sz w:val="26"/>
          <w:szCs w:val="26"/>
        </w:rPr>
        <w:t xml:space="preserve">9 місяців </w:t>
      </w:r>
      <w:r w:rsidRPr="00312330">
        <w:rPr>
          <w:rFonts w:ascii="Arial" w:hAnsi="Arial" w:cs="Arial"/>
          <w:sz w:val="26"/>
          <w:szCs w:val="26"/>
        </w:rPr>
        <w:t>202</w:t>
      </w:r>
      <w:r w:rsidR="002B4DBD" w:rsidRPr="00312330">
        <w:rPr>
          <w:rFonts w:ascii="Arial" w:hAnsi="Arial" w:cs="Arial"/>
          <w:sz w:val="26"/>
          <w:szCs w:val="26"/>
        </w:rPr>
        <w:t>4</w:t>
      </w:r>
      <w:r w:rsidRPr="00312330">
        <w:rPr>
          <w:rFonts w:ascii="Arial" w:hAnsi="Arial" w:cs="Arial"/>
          <w:sz w:val="26"/>
          <w:szCs w:val="26"/>
        </w:rPr>
        <w:t xml:space="preserve"> року становлять </w:t>
      </w:r>
      <w:r w:rsidR="00312330" w:rsidRPr="00312330">
        <w:rPr>
          <w:rFonts w:ascii="Arial" w:hAnsi="Arial" w:cs="Arial"/>
          <w:sz w:val="26"/>
          <w:szCs w:val="26"/>
        </w:rPr>
        <w:t>604,4</w:t>
      </w:r>
      <w:r w:rsidRPr="00312330">
        <w:rPr>
          <w:rFonts w:ascii="Arial" w:hAnsi="Arial" w:cs="Arial"/>
          <w:sz w:val="26"/>
          <w:szCs w:val="26"/>
        </w:rPr>
        <w:t xml:space="preserve"> м</w:t>
      </w:r>
      <w:r w:rsidR="00AA53DB" w:rsidRPr="00312330">
        <w:rPr>
          <w:rFonts w:ascii="Arial" w:hAnsi="Arial" w:cs="Arial"/>
          <w:sz w:val="26"/>
          <w:szCs w:val="26"/>
        </w:rPr>
        <w:t>лн грн, що становить</w:t>
      </w:r>
      <w:r w:rsidR="0051232A" w:rsidRPr="00312330">
        <w:rPr>
          <w:rFonts w:ascii="Arial" w:hAnsi="Arial" w:cs="Arial"/>
          <w:sz w:val="26"/>
          <w:szCs w:val="26"/>
        </w:rPr>
        <w:t xml:space="preserve"> </w:t>
      </w:r>
      <w:r w:rsidR="00312330" w:rsidRPr="00312330">
        <w:rPr>
          <w:rFonts w:ascii="Arial" w:hAnsi="Arial" w:cs="Arial"/>
          <w:sz w:val="26"/>
          <w:szCs w:val="26"/>
        </w:rPr>
        <w:t xml:space="preserve">95,8 </w:t>
      </w:r>
      <w:r w:rsidRPr="00312330">
        <w:rPr>
          <w:rFonts w:ascii="Arial" w:hAnsi="Arial" w:cs="Arial"/>
          <w:sz w:val="26"/>
          <w:szCs w:val="26"/>
        </w:rPr>
        <w:t>відсотк</w:t>
      </w:r>
      <w:r w:rsidR="00312330" w:rsidRPr="00312330">
        <w:rPr>
          <w:rFonts w:ascii="Arial" w:hAnsi="Arial" w:cs="Arial"/>
          <w:sz w:val="26"/>
          <w:szCs w:val="26"/>
        </w:rPr>
        <w:t>а</w:t>
      </w:r>
      <w:r w:rsidRPr="00312330">
        <w:rPr>
          <w:rFonts w:ascii="Arial" w:hAnsi="Arial" w:cs="Arial"/>
          <w:sz w:val="26"/>
          <w:szCs w:val="26"/>
        </w:rPr>
        <w:t xml:space="preserve"> до </w:t>
      </w:r>
      <w:r w:rsidR="0051232A" w:rsidRPr="00312330">
        <w:rPr>
          <w:rFonts w:ascii="Arial" w:hAnsi="Arial" w:cs="Arial"/>
          <w:sz w:val="26"/>
          <w:szCs w:val="26"/>
        </w:rPr>
        <w:t>плану на звітний період</w:t>
      </w:r>
      <w:r w:rsidRPr="00312330">
        <w:rPr>
          <w:rFonts w:ascii="Arial" w:hAnsi="Arial" w:cs="Arial"/>
          <w:sz w:val="26"/>
          <w:szCs w:val="26"/>
        </w:rPr>
        <w:t xml:space="preserve"> (</w:t>
      </w:r>
      <w:r w:rsidR="00312330" w:rsidRPr="00312330">
        <w:rPr>
          <w:rFonts w:ascii="Arial" w:hAnsi="Arial" w:cs="Arial"/>
          <w:sz w:val="26"/>
          <w:szCs w:val="26"/>
        </w:rPr>
        <w:t xml:space="preserve">630,7 </w:t>
      </w:r>
      <w:r w:rsidR="0051232A" w:rsidRPr="00312330">
        <w:rPr>
          <w:rFonts w:ascii="Arial" w:hAnsi="Arial" w:cs="Arial"/>
          <w:sz w:val="26"/>
          <w:szCs w:val="26"/>
        </w:rPr>
        <w:t xml:space="preserve">млн грн) та </w:t>
      </w:r>
      <w:r w:rsidR="00312330" w:rsidRPr="00312330">
        <w:rPr>
          <w:rFonts w:ascii="Arial" w:hAnsi="Arial" w:cs="Arial"/>
          <w:sz w:val="26"/>
          <w:szCs w:val="26"/>
        </w:rPr>
        <w:t>72,1</w:t>
      </w:r>
      <w:r w:rsidR="0051232A" w:rsidRPr="00312330">
        <w:rPr>
          <w:rFonts w:ascii="Arial" w:hAnsi="Arial" w:cs="Arial"/>
          <w:sz w:val="26"/>
          <w:szCs w:val="26"/>
        </w:rPr>
        <w:t xml:space="preserve"> відсотка до уточненого плану на рік (</w:t>
      </w:r>
      <w:r w:rsidR="003F116E" w:rsidRPr="00312330">
        <w:rPr>
          <w:rFonts w:ascii="Arial" w:hAnsi="Arial" w:cs="Arial"/>
          <w:sz w:val="26"/>
          <w:szCs w:val="26"/>
        </w:rPr>
        <w:t>83</w:t>
      </w:r>
      <w:r w:rsidR="00312330" w:rsidRPr="00312330">
        <w:rPr>
          <w:rFonts w:ascii="Arial" w:hAnsi="Arial" w:cs="Arial"/>
          <w:sz w:val="26"/>
          <w:szCs w:val="26"/>
        </w:rPr>
        <w:t>8,6</w:t>
      </w:r>
      <w:r w:rsidR="0051232A" w:rsidRPr="00312330">
        <w:rPr>
          <w:rFonts w:ascii="Arial" w:hAnsi="Arial" w:cs="Arial"/>
          <w:sz w:val="26"/>
          <w:szCs w:val="26"/>
        </w:rPr>
        <w:t xml:space="preserve"> млн грн).</w:t>
      </w:r>
    </w:p>
    <w:p w14:paraId="5C33A1E5" w14:textId="151795A9" w:rsidR="003B012A" w:rsidRPr="00FA3EF4" w:rsidRDefault="003B012A" w:rsidP="003B012A">
      <w:pPr>
        <w:ind w:firstLine="708"/>
        <w:jc w:val="both"/>
        <w:rPr>
          <w:rFonts w:ascii="Arial" w:hAnsi="Arial" w:cs="Arial"/>
          <w:sz w:val="26"/>
          <w:szCs w:val="26"/>
        </w:rPr>
      </w:pPr>
      <w:r w:rsidRPr="00FA3EF4">
        <w:rPr>
          <w:rFonts w:ascii="Arial" w:hAnsi="Arial" w:cs="Arial"/>
          <w:sz w:val="26"/>
          <w:szCs w:val="26"/>
        </w:rPr>
        <w:t xml:space="preserve">Видатки на </w:t>
      </w:r>
      <w:r w:rsidRPr="00FA3EF4">
        <w:rPr>
          <w:rFonts w:ascii="Arial" w:hAnsi="Arial" w:cs="Arial"/>
          <w:b/>
          <w:sz w:val="26"/>
          <w:szCs w:val="26"/>
        </w:rPr>
        <w:t>житлово-комунальне господарство</w:t>
      </w:r>
      <w:r w:rsidRPr="00FA3EF4">
        <w:rPr>
          <w:rFonts w:ascii="Arial" w:hAnsi="Arial" w:cs="Arial"/>
          <w:sz w:val="26"/>
          <w:szCs w:val="26"/>
        </w:rPr>
        <w:t xml:space="preserve"> склали 1 628,6 млн грн, що складає 88,4 відсотка до плану на 9</w:t>
      </w:r>
      <w:r w:rsidRPr="00FA3EF4">
        <w:rPr>
          <w:rFonts w:ascii="Arial" w:hAnsi="Arial" w:cs="Arial"/>
          <w:sz w:val="26"/>
          <w:szCs w:val="26"/>
          <w:lang w:val="ru-RU"/>
        </w:rPr>
        <w:t xml:space="preserve"> </w:t>
      </w:r>
      <w:proofErr w:type="spellStart"/>
      <w:r w:rsidRPr="00FA3EF4">
        <w:rPr>
          <w:rFonts w:ascii="Arial" w:hAnsi="Arial" w:cs="Arial"/>
          <w:sz w:val="26"/>
          <w:szCs w:val="26"/>
          <w:lang w:val="ru-RU"/>
        </w:rPr>
        <w:t>місяців</w:t>
      </w:r>
      <w:proofErr w:type="spellEnd"/>
      <w:r w:rsidRPr="00FA3EF4">
        <w:rPr>
          <w:rFonts w:ascii="Arial" w:hAnsi="Arial" w:cs="Arial"/>
          <w:sz w:val="26"/>
          <w:szCs w:val="26"/>
        </w:rPr>
        <w:t xml:space="preserve"> </w:t>
      </w:r>
      <w:r w:rsidR="0060352E">
        <w:rPr>
          <w:rFonts w:ascii="Arial" w:hAnsi="Arial" w:cs="Arial"/>
          <w:sz w:val="26"/>
          <w:szCs w:val="26"/>
        </w:rPr>
        <w:t xml:space="preserve">2024 року </w:t>
      </w:r>
      <w:r w:rsidRPr="00FA3EF4">
        <w:rPr>
          <w:rFonts w:ascii="Arial" w:hAnsi="Arial" w:cs="Arial"/>
          <w:sz w:val="26"/>
          <w:szCs w:val="26"/>
        </w:rPr>
        <w:t>(1 843,0 млн грн) та 59,8 відсотка до уточненого плану на рік (2 725,2 млн грн).</w:t>
      </w:r>
      <w:r w:rsidR="00CE7E22">
        <w:rPr>
          <w:rFonts w:ascii="Arial" w:hAnsi="Arial" w:cs="Arial"/>
          <w:sz w:val="26"/>
          <w:szCs w:val="26"/>
        </w:rPr>
        <w:t xml:space="preserve"> </w:t>
      </w:r>
      <w:r w:rsidRPr="00FA3EF4">
        <w:rPr>
          <w:rFonts w:ascii="Arial" w:hAnsi="Arial" w:cs="Arial"/>
          <w:sz w:val="26"/>
          <w:szCs w:val="26"/>
        </w:rPr>
        <w:t>З вказаних видатків на експлуатацію та технічне обслуговування житлового фонду спрямовано 15,0 млн грн, які</w:t>
      </w:r>
      <w:r w:rsidR="00CE7E22">
        <w:rPr>
          <w:rFonts w:ascii="Arial" w:hAnsi="Arial" w:cs="Arial"/>
          <w:sz w:val="26"/>
          <w:szCs w:val="26"/>
        </w:rPr>
        <w:t>,</w:t>
      </w:r>
      <w:r w:rsidRPr="00FA3EF4">
        <w:rPr>
          <w:rFonts w:ascii="Arial" w:hAnsi="Arial" w:cs="Arial"/>
          <w:sz w:val="26"/>
          <w:szCs w:val="26"/>
        </w:rPr>
        <w:t xml:space="preserve"> в основному</w:t>
      </w:r>
      <w:r w:rsidR="00CE7E22">
        <w:rPr>
          <w:rFonts w:ascii="Arial" w:hAnsi="Arial" w:cs="Arial"/>
          <w:sz w:val="26"/>
          <w:szCs w:val="26"/>
        </w:rPr>
        <w:t>,</w:t>
      </w:r>
      <w:r w:rsidRPr="00FA3EF4">
        <w:rPr>
          <w:rFonts w:ascii="Arial" w:hAnsi="Arial" w:cs="Arial"/>
          <w:sz w:val="26"/>
          <w:szCs w:val="26"/>
        </w:rPr>
        <w:t xml:space="preserve"> використані на поточний ремонт інженерних мереж житлових будинків. З метою забезпечення співвласників багатоквартирних житлових будинків альтернативними джерелами електроенергії при підготовці об’єктів до опалювального сезону, внесені зміни в програму часткової компенсації вартості закупівлі електрогенераторів та доповнено її обладнанням для сонячних електростанцій.  На виконання цієї програми з бюджету здійснено відшкодування часткової вартості закуплених електрогенераторів та обладнання для сонячних електростанцій в сумі 0,5 млн грн.</w:t>
      </w:r>
    </w:p>
    <w:p w14:paraId="43D6C69A" w14:textId="1D32E6E8" w:rsidR="003B012A" w:rsidRDefault="003B012A" w:rsidP="003B012A">
      <w:pPr>
        <w:ind w:firstLine="708"/>
        <w:jc w:val="both"/>
        <w:rPr>
          <w:rFonts w:ascii="Arial" w:hAnsi="Arial" w:cs="Arial"/>
          <w:sz w:val="26"/>
          <w:szCs w:val="26"/>
        </w:rPr>
      </w:pPr>
      <w:r w:rsidRPr="00FA3EF4">
        <w:rPr>
          <w:rFonts w:ascii="Arial" w:hAnsi="Arial" w:cs="Arial"/>
          <w:sz w:val="26"/>
          <w:szCs w:val="26"/>
        </w:rPr>
        <w:t xml:space="preserve">Видатки на </w:t>
      </w:r>
      <w:r w:rsidRPr="00FA3EF4">
        <w:rPr>
          <w:rFonts w:ascii="Arial" w:hAnsi="Arial" w:cs="Arial"/>
          <w:b/>
          <w:sz w:val="26"/>
          <w:szCs w:val="26"/>
        </w:rPr>
        <w:t>благоустрій</w:t>
      </w:r>
      <w:r w:rsidRPr="00FA3EF4">
        <w:rPr>
          <w:rFonts w:ascii="Arial" w:hAnsi="Arial" w:cs="Arial"/>
          <w:sz w:val="26"/>
          <w:szCs w:val="26"/>
        </w:rPr>
        <w:t xml:space="preserve"> Львівської МТГ склали 739,2 млн грн або 79,9 відсотк</w:t>
      </w:r>
      <w:r w:rsidR="00A77E5B">
        <w:rPr>
          <w:rFonts w:ascii="Arial" w:hAnsi="Arial" w:cs="Arial"/>
          <w:sz w:val="26"/>
          <w:szCs w:val="26"/>
        </w:rPr>
        <w:t>а</w:t>
      </w:r>
      <w:r w:rsidRPr="00FA3EF4">
        <w:rPr>
          <w:rFonts w:ascii="Arial" w:hAnsi="Arial" w:cs="Arial"/>
          <w:sz w:val="26"/>
          <w:szCs w:val="26"/>
        </w:rPr>
        <w:t xml:space="preserve"> до плану на 9</w:t>
      </w:r>
      <w:r w:rsidRPr="00FA3EF4">
        <w:rPr>
          <w:rFonts w:ascii="Arial" w:hAnsi="Arial" w:cs="Arial"/>
          <w:sz w:val="26"/>
          <w:szCs w:val="26"/>
          <w:lang w:val="ru-RU"/>
        </w:rPr>
        <w:t xml:space="preserve"> </w:t>
      </w:r>
      <w:r w:rsidRPr="00FA3EF4">
        <w:rPr>
          <w:rFonts w:ascii="Arial" w:hAnsi="Arial" w:cs="Arial"/>
          <w:sz w:val="26"/>
          <w:szCs w:val="26"/>
        </w:rPr>
        <w:t>місяців (925,2 млн грн) та 60 відсотк</w:t>
      </w:r>
      <w:r w:rsidR="008250A6">
        <w:rPr>
          <w:rFonts w:ascii="Arial" w:hAnsi="Arial" w:cs="Arial"/>
          <w:sz w:val="26"/>
          <w:szCs w:val="26"/>
        </w:rPr>
        <w:t xml:space="preserve">ів </w:t>
      </w:r>
      <w:r w:rsidRPr="00FA3EF4">
        <w:rPr>
          <w:rFonts w:ascii="Arial" w:hAnsi="Arial" w:cs="Arial"/>
          <w:sz w:val="26"/>
          <w:szCs w:val="26"/>
        </w:rPr>
        <w:t xml:space="preserve">до уточненого плану на рік (1 231,1 млн грн), які згідно даних головних розпорядників використані на такі заходи: </w:t>
      </w:r>
    </w:p>
    <w:p w14:paraId="29503987" w14:textId="2068C7E8" w:rsidR="003B012A" w:rsidRPr="00940489" w:rsidRDefault="003B012A" w:rsidP="00550863">
      <w:pPr>
        <w:ind w:left="7080" w:firstLine="708"/>
        <w:jc w:val="both"/>
        <w:rPr>
          <w:rFonts w:ascii="Times" w:hAnsi="Times"/>
          <w:sz w:val="28"/>
          <w:szCs w:val="28"/>
        </w:rPr>
      </w:pPr>
      <w:r w:rsidRPr="00FA3EF4">
        <w:rPr>
          <w:rFonts w:ascii="Arial" w:hAnsi="Arial" w:cs="Arial"/>
          <w:sz w:val="26"/>
          <w:szCs w:val="26"/>
        </w:rPr>
        <w:t xml:space="preserve">   </w:t>
      </w:r>
      <w:r w:rsidR="00550863">
        <w:rPr>
          <w:rFonts w:ascii="Arial" w:hAnsi="Arial" w:cs="Arial"/>
          <w:sz w:val="26"/>
          <w:szCs w:val="26"/>
        </w:rPr>
        <w:t xml:space="preserve">     (</w:t>
      </w:r>
      <w:r w:rsidRPr="00FA3EF4">
        <w:rPr>
          <w:rFonts w:ascii="Arial" w:hAnsi="Arial" w:cs="Arial"/>
          <w:sz w:val="26"/>
          <w:szCs w:val="26"/>
        </w:rPr>
        <w:t>тис</w:t>
      </w:r>
      <w:r w:rsidR="00550863">
        <w:rPr>
          <w:rFonts w:ascii="Arial" w:hAnsi="Arial" w:cs="Arial"/>
          <w:sz w:val="26"/>
          <w:szCs w:val="26"/>
        </w:rPr>
        <w:t>.</w:t>
      </w:r>
      <w:r w:rsidRPr="00FA3EF4">
        <w:rPr>
          <w:rFonts w:ascii="Arial" w:hAnsi="Arial" w:cs="Arial"/>
          <w:sz w:val="26"/>
          <w:szCs w:val="26"/>
        </w:rPr>
        <w:t xml:space="preserve"> грн</w:t>
      </w:r>
      <w:r w:rsidR="00550863">
        <w:rPr>
          <w:rFonts w:ascii="Arial" w:hAnsi="Arial" w:cs="Arial"/>
          <w:sz w:val="26"/>
          <w:szCs w:val="26"/>
        </w:rPr>
        <w:t>)</w:t>
      </w:r>
    </w:p>
    <w:tbl>
      <w:tblPr>
        <w:tblStyle w:val="af7"/>
        <w:tblW w:w="10490" w:type="dxa"/>
        <w:tblLayout w:type="fixed"/>
        <w:tblLook w:val="04A0" w:firstRow="1" w:lastRow="0" w:firstColumn="1" w:lastColumn="0" w:noHBand="0" w:noVBand="1"/>
      </w:tblPr>
      <w:tblGrid>
        <w:gridCol w:w="4679"/>
        <w:gridCol w:w="1559"/>
        <w:gridCol w:w="1417"/>
        <w:gridCol w:w="1418"/>
        <w:gridCol w:w="1417"/>
      </w:tblGrid>
      <w:tr w:rsidR="003B012A" w:rsidRPr="006B4D52" w14:paraId="7A947936" w14:textId="77777777" w:rsidTr="0077761C">
        <w:trPr>
          <w:trHeight w:val="934"/>
        </w:trPr>
        <w:tc>
          <w:tcPr>
            <w:tcW w:w="4679" w:type="dxa"/>
            <w:noWrap/>
            <w:hideMark/>
          </w:tcPr>
          <w:p w14:paraId="03A870BC" w14:textId="77777777" w:rsidR="003B012A" w:rsidRPr="006B4D52" w:rsidRDefault="003B012A" w:rsidP="000150C5">
            <w:pPr>
              <w:jc w:val="center"/>
              <w:rPr>
                <w:rFonts w:ascii="Arial" w:eastAsia="Times New Roman" w:hAnsi="Arial" w:cs="Arial"/>
                <w:b/>
                <w:bCs/>
                <w:sz w:val="22"/>
                <w:szCs w:val="22"/>
                <w:lang w:eastAsia="uk-UA"/>
              </w:rPr>
            </w:pPr>
            <w:r w:rsidRPr="006B4D52">
              <w:rPr>
                <w:rFonts w:ascii="Arial" w:eastAsia="Times New Roman" w:hAnsi="Arial" w:cs="Arial"/>
                <w:sz w:val="22"/>
                <w:szCs w:val="22"/>
                <w:lang w:eastAsia="uk-UA"/>
              </w:rPr>
              <w:t>Назва видатків</w:t>
            </w:r>
          </w:p>
        </w:tc>
        <w:tc>
          <w:tcPr>
            <w:tcW w:w="1559" w:type="dxa"/>
            <w:hideMark/>
          </w:tcPr>
          <w:p w14:paraId="6FF97EE9" w14:textId="77777777" w:rsidR="003B012A" w:rsidRPr="006B4D52" w:rsidRDefault="003B012A" w:rsidP="000150C5">
            <w:pPr>
              <w:jc w:val="center"/>
              <w:rPr>
                <w:rFonts w:ascii="Arial" w:eastAsia="Times New Roman" w:hAnsi="Arial" w:cs="Arial"/>
                <w:b/>
                <w:bCs/>
                <w:sz w:val="22"/>
                <w:szCs w:val="22"/>
                <w:lang w:eastAsia="uk-UA"/>
              </w:rPr>
            </w:pPr>
            <w:r w:rsidRPr="006B4D52">
              <w:rPr>
                <w:rFonts w:ascii="Arial" w:eastAsia="Times New Roman" w:hAnsi="Arial" w:cs="Arial"/>
                <w:sz w:val="22"/>
                <w:szCs w:val="22"/>
                <w:lang w:eastAsia="uk-UA"/>
              </w:rPr>
              <w:t xml:space="preserve">Уточнений  план на </w:t>
            </w:r>
            <w:r w:rsidRPr="006B4D52">
              <w:rPr>
                <w:rFonts w:ascii="Arial" w:eastAsia="Times New Roman" w:hAnsi="Arial" w:cs="Arial"/>
                <w:sz w:val="22"/>
                <w:szCs w:val="22"/>
                <w:lang w:eastAsia="uk-UA"/>
              </w:rPr>
              <w:br/>
              <w:t>2024 рік</w:t>
            </w:r>
          </w:p>
        </w:tc>
        <w:tc>
          <w:tcPr>
            <w:tcW w:w="1417" w:type="dxa"/>
            <w:hideMark/>
          </w:tcPr>
          <w:p w14:paraId="7C310C1B" w14:textId="10339DE8" w:rsidR="006B4D52" w:rsidRPr="006B4D52" w:rsidRDefault="006B4D52" w:rsidP="006B4D52">
            <w:pPr>
              <w:jc w:val="center"/>
              <w:rPr>
                <w:rFonts w:ascii="Arial" w:eastAsia="Times New Roman" w:hAnsi="Arial" w:cs="Arial"/>
                <w:b/>
                <w:bCs/>
                <w:sz w:val="22"/>
                <w:szCs w:val="22"/>
                <w:lang w:eastAsia="uk-UA"/>
              </w:rPr>
            </w:pPr>
            <w:r w:rsidRPr="006B4D52">
              <w:rPr>
                <w:rFonts w:ascii="Arial" w:eastAsia="Times New Roman" w:hAnsi="Arial" w:cs="Arial"/>
                <w:sz w:val="22"/>
                <w:szCs w:val="22"/>
                <w:lang w:eastAsia="uk-UA"/>
              </w:rPr>
              <w:t xml:space="preserve">Уточнений  план на </w:t>
            </w:r>
            <w:r w:rsidR="00D31CAF">
              <w:rPr>
                <w:rFonts w:ascii="Arial" w:eastAsia="Times New Roman" w:hAnsi="Arial" w:cs="Arial"/>
                <w:sz w:val="22"/>
                <w:szCs w:val="22"/>
                <w:lang w:eastAsia="uk-UA"/>
              </w:rPr>
              <w:t>9 місяців</w:t>
            </w:r>
          </w:p>
          <w:p w14:paraId="5186ADB3" w14:textId="4A51528E" w:rsidR="003B012A" w:rsidRPr="006B4D52" w:rsidRDefault="006B4D52" w:rsidP="006B4D52">
            <w:pPr>
              <w:jc w:val="center"/>
              <w:rPr>
                <w:rFonts w:ascii="Arial" w:eastAsia="Times New Roman" w:hAnsi="Arial" w:cs="Arial"/>
                <w:b/>
                <w:bCs/>
                <w:sz w:val="22"/>
                <w:szCs w:val="22"/>
                <w:lang w:eastAsia="uk-UA"/>
              </w:rPr>
            </w:pPr>
            <w:r w:rsidRPr="006B4D52">
              <w:rPr>
                <w:rFonts w:ascii="Arial" w:eastAsia="Times New Roman" w:hAnsi="Arial" w:cs="Arial"/>
                <w:sz w:val="22"/>
                <w:szCs w:val="22"/>
                <w:lang w:eastAsia="uk-UA"/>
              </w:rPr>
              <w:t>2024 р</w:t>
            </w:r>
            <w:r w:rsidR="00D31CAF">
              <w:rPr>
                <w:rFonts w:ascii="Arial" w:eastAsia="Times New Roman" w:hAnsi="Arial" w:cs="Arial"/>
                <w:sz w:val="22"/>
                <w:szCs w:val="22"/>
                <w:lang w:eastAsia="uk-UA"/>
              </w:rPr>
              <w:t>оку</w:t>
            </w:r>
          </w:p>
        </w:tc>
        <w:tc>
          <w:tcPr>
            <w:tcW w:w="1418" w:type="dxa"/>
            <w:hideMark/>
          </w:tcPr>
          <w:p w14:paraId="1DC49BE2" w14:textId="77777777" w:rsidR="006B4D52" w:rsidRPr="006B4D52" w:rsidRDefault="006B4D52" w:rsidP="006B4D52">
            <w:pPr>
              <w:jc w:val="center"/>
              <w:rPr>
                <w:rFonts w:ascii="Arial" w:eastAsia="Arial" w:hAnsi="Arial" w:cs="Arial"/>
                <w:b/>
                <w:bCs/>
                <w:sz w:val="22"/>
                <w:szCs w:val="22"/>
              </w:rPr>
            </w:pPr>
            <w:r w:rsidRPr="006B4D52">
              <w:rPr>
                <w:rFonts w:ascii="Arial" w:eastAsia="Arial" w:hAnsi="Arial" w:cs="Arial"/>
                <w:sz w:val="22"/>
                <w:szCs w:val="22"/>
              </w:rPr>
              <w:t>Виконано за 9 місяців</w:t>
            </w:r>
          </w:p>
          <w:p w14:paraId="36C28C03" w14:textId="1A9CEC58" w:rsidR="003B012A" w:rsidRPr="006B4D52" w:rsidRDefault="006B4D52" w:rsidP="006B4D52">
            <w:pPr>
              <w:jc w:val="center"/>
              <w:rPr>
                <w:rFonts w:ascii="Arial" w:eastAsia="Times New Roman" w:hAnsi="Arial" w:cs="Arial"/>
                <w:b/>
                <w:bCs/>
                <w:sz w:val="22"/>
                <w:szCs w:val="22"/>
                <w:lang w:eastAsia="uk-UA"/>
              </w:rPr>
            </w:pPr>
            <w:r w:rsidRPr="006B4D52">
              <w:rPr>
                <w:rFonts w:ascii="Arial" w:eastAsia="Arial" w:hAnsi="Arial" w:cs="Arial"/>
                <w:sz w:val="22"/>
                <w:szCs w:val="22"/>
              </w:rPr>
              <w:t>2024 року</w:t>
            </w:r>
          </w:p>
        </w:tc>
        <w:tc>
          <w:tcPr>
            <w:tcW w:w="1417" w:type="dxa"/>
            <w:hideMark/>
          </w:tcPr>
          <w:p w14:paraId="60821CB7" w14:textId="204A2AAB" w:rsidR="003B012A" w:rsidRPr="006B4D52" w:rsidRDefault="003B012A" w:rsidP="000150C5">
            <w:pPr>
              <w:jc w:val="center"/>
              <w:rPr>
                <w:rFonts w:ascii="Arial" w:eastAsia="Times New Roman" w:hAnsi="Arial" w:cs="Arial"/>
                <w:b/>
                <w:bCs/>
                <w:i/>
                <w:iCs/>
                <w:sz w:val="22"/>
                <w:szCs w:val="22"/>
                <w:lang w:eastAsia="uk-UA"/>
              </w:rPr>
            </w:pPr>
            <w:r w:rsidRPr="006B4D52">
              <w:rPr>
                <w:rFonts w:ascii="Arial" w:eastAsia="Times New Roman" w:hAnsi="Arial" w:cs="Arial"/>
                <w:i/>
                <w:iCs/>
                <w:sz w:val="22"/>
                <w:szCs w:val="22"/>
                <w:lang w:eastAsia="uk-UA"/>
              </w:rPr>
              <w:t xml:space="preserve">Відсоток виконання </w:t>
            </w:r>
          </w:p>
        </w:tc>
      </w:tr>
      <w:tr w:rsidR="003B012A" w:rsidRPr="00FA3EF4" w14:paraId="46886F12" w14:textId="77777777" w:rsidTr="0077761C">
        <w:trPr>
          <w:trHeight w:val="270"/>
        </w:trPr>
        <w:tc>
          <w:tcPr>
            <w:tcW w:w="4679" w:type="dxa"/>
            <w:noWrap/>
            <w:hideMark/>
          </w:tcPr>
          <w:p w14:paraId="2CFAF990" w14:textId="77777777" w:rsidR="003B012A" w:rsidRPr="00FA3EF4" w:rsidRDefault="003B012A" w:rsidP="000150C5">
            <w:pPr>
              <w:jc w:val="center"/>
              <w:rPr>
                <w:rFonts w:ascii="Arial" w:eastAsia="Times New Roman" w:hAnsi="Arial" w:cs="Arial"/>
                <w:sz w:val="26"/>
                <w:szCs w:val="26"/>
                <w:lang w:eastAsia="uk-UA"/>
              </w:rPr>
            </w:pPr>
            <w:r w:rsidRPr="00FA3EF4">
              <w:rPr>
                <w:rFonts w:ascii="Arial" w:eastAsia="Times New Roman" w:hAnsi="Arial" w:cs="Arial"/>
                <w:sz w:val="26"/>
                <w:szCs w:val="26"/>
                <w:lang w:eastAsia="uk-UA"/>
              </w:rPr>
              <w:t>1</w:t>
            </w:r>
          </w:p>
        </w:tc>
        <w:tc>
          <w:tcPr>
            <w:tcW w:w="1559" w:type="dxa"/>
            <w:noWrap/>
            <w:hideMark/>
          </w:tcPr>
          <w:p w14:paraId="3344E759" w14:textId="77777777" w:rsidR="003B012A" w:rsidRPr="00FA3EF4" w:rsidRDefault="003B012A" w:rsidP="000150C5">
            <w:pPr>
              <w:jc w:val="center"/>
              <w:rPr>
                <w:rFonts w:ascii="Arial" w:eastAsia="Times New Roman" w:hAnsi="Arial" w:cs="Arial"/>
                <w:sz w:val="26"/>
                <w:szCs w:val="26"/>
                <w:lang w:eastAsia="uk-UA"/>
              </w:rPr>
            </w:pPr>
            <w:r w:rsidRPr="00FA3EF4">
              <w:rPr>
                <w:rFonts w:ascii="Arial" w:eastAsia="Times New Roman" w:hAnsi="Arial" w:cs="Arial"/>
                <w:sz w:val="26"/>
                <w:szCs w:val="26"/>
                <w:lang w:eastAsia="uk-UA"/>
              </w:rPr>
              <w:t>2</w:t>
            </w:r>
          </w:p>
        </w:tc>
        <w:tc>
          <w:tcPr>
            <w:tcW w:w="1417" w:type="dxa"/>
            <w:noWrap/>
            <w:hideMark/>
          </w:tcPr>
          <w:p w14:paraId="756C1998" w14:textId="77777777" w:rsidR="003B012A" w:rsidRPr="00FA3EF4" w:rsidRDefault="003B012A" w:rsidP="000150C5">
            <w:pPr>
              <w:jc w:val="center"/>
              <w:rPr>
                <w:rFonts w:ascii="Arial" w:eastAsia="Times New Roman" w:hAnsi="Arial" w:cs="Arial"/>
                <w:sz w:val="26"/>
                <w:szCs w:val="26"/>
                <w:lang w:eastAsia="uk-UA"/>
              </w:rPr>
            </w:pPr>
            <w:r w:rsidRPr="00FA3EF4">
              <w:rPr>
                <w:rFonts w:ascii="Arial" w:eastAsia="Times New Roman" w:hAnsi="Arial" w:cs="Arial"/>
                <w:sz w:val="26"/>
                <w:szCs w:val="26"/>
                <w:lang w:eastAsia="uk-UA"/>
              </w:rPr>
              <w:t>3</w:t>
            </w:r>
          </w:p>
        </w:tc>
        <w:tc>
          <w:tcPr>
            <w:tcW w:w="1418" w:type="dxa"/>
            <w:noWrap/>
            <w:hideMark/>
          </w:tcPr>
          <w:p w14:paraId="4F1EDB5F" w14:textId="77777777" w:rsidR="003B012A" w:rsidRPr="00FA3EF4" w:rsidRDefault="003B012A" w:rsidP="000150C5">
            <w:pPr>
              <w:jc w:val="center"/>
              <w:rPr>
                <w:rFonts w:ascii="Arial" w:eastAsia="Times New Roman" w:hAnsi="Arial" w:cs="Arial"/>
                <w:sz w:val="26"/>
                <w:szCs w:val="26"/>
                <w:lang w:eastAsia="uk-UA"/>
              </w:rPr>
            </w:pPr>
            <w:r w:rsidRPr="00FA3EF4">
              <w:rPr>
                <w:rFonts w:ascii="Arial" w:eastAsia="Times New Roman" w:hAnsi="Arial" w:cs="Arial"/>
                <w:sz w:val="26"/>
                <w:szCs w:val="26"/>
                <w:lang w:eastAsia="uk-UA"/>
              </w:rPr>
              <w:t>4</w:t>
            </w:r>
          </w:p>
        </w:tc>
        <w:tc>
          <w:tcPr>
            <w:tcW w:w="1417" w:type="dxa"/>
            <w:noWrap/>
            <w:hideMark/>
          </w:tcPr>
          <w:p w14:paraId="6DD2AECA" w14:textId="395B4D94" w:rsidR="003B012A" w:rsidRPr="00FA3EF4" w:rsidRDefault="003B012A" w:rsidP="000150C5">
            <w:pPr>
              <w:jc w:val="center"/>
              <w:rPr>
                <w:rFonts w:ascii="Arial" w:eastAsia="Times New Roman" w:hAnsi="Arial" w:cs="Arial"/>
                <w:sz w:val="26"/>
                <w:szCs w:val="26"/>
                <w:lang w:eastAsia="uk-UA"/>
              </w:rPr>
            </w:pPr>
            <w:r w:rsidRPr="00FA3EF4">
              <w:rPr>
                <w:rFonts w:ascii="Arial" w:eastAsia="Times New Roman" w:hAnsi="Arial" w:cs="Arial"/>
                <w:sz w:val="26"/>
                <w:szCs w:val="26"/>
                <w:lang w:eastAsia="uk-UA"/>
              </w:rPr>
              <w:t>5</w:t>
            </w:r>
            <w:r w:rsidR="006B4D52">
              <w:rPr>
                <w:rFonts w:ascii="Arial" w:eastAsia="Times New Roman" w:hAnsi="Arial" w:cs="Arial"/>
                <w:sz w:val="26"/>
                <w:szCs w:val="26"/>
                <w:lang w:eastAsia="uk-UA"/>
              </w:rPr>
              <w:t>=4/3</w:t>
            </w:r>
          </w:p>
        </w:tc>
      </w:tr>
      <w:tr w:rsidR="003B012A" w:rsidRPr="0077761C" w14:paraId="6C8E4081" w14:textId="77777777" w:rsidTr="0077761C">
        <w:trPr>
          <w:trHeight w:val="300"/>
        </w:trPr>
        <w:tc>
          <w:tcPr>
            <w:tcW w:w="4679" w:type="dxa"/>
            <w:noWrap/>
          </w:tcPr>
          <w:p w14:paraId="7B19F0C2" w14:textId="77777777" w:rsidR="003B012A" w:rsidRPr="0077761C" w:rsidRDefault="003B012A" w:rsidP="000150C5">
            <w:pPr>
              <w:jc w:val="center"/>
              <w:rPr>
                <w:rFonts w:ascii="Arial" w:eastAsia="Times New Roman" w:hAnsi="Arial" w:cs="Arial"/>
                <w:b/>
                <w:bCs/>
                <w:lang w:val="ru-RU" w:eastAsia="uk-UA"/>
              </w:rPr>
            </w:pPr>
            <w:r w:rsidRPr="0077761C">
              <w:rPr>
                <w:rFonts w:ascii="Arial" w:eastAsia="Times New Roman" w:hAnsi="Arial" w:cs="Arial"/>
                <w:b/>
                <w:bCs/>
                <w:lang w:eastAsia="uk-UA"/>
              </w:rPr>
              <w:t>БЛАГОУСТРІЙ ВСЬОГО в т ч</w:t>
            </w:r>
            <w:r w:rsidRPr="0077761C">
              <w:rPr>
                <w:rFonts w:ascii="Arial" w:eastAsia="Times New Roman" w:hAnsi="Arial" w:cs="Arial"/>
                <w:b/>
                <w:bCs/>
                <w:lang w:val="ru-RU" w:eastAsia="uk-UA"/>
              </w:rPr>
              <w:t>:</w:t>
            </w:r>
          </w:p>
        </w:tc>
        <w:tc>
          <w:tcPr>
            <w:tcW w:w="1559" w:type="dxa"/>
            <w:noWrap/>
          </w:tcPr>
          <w:p w14:paraId="2D363FE8" w14:textId="77777777" w:rsidR="003B012A" w:rsidRPr="0077761C" w:rsidRDefault="003B012A" w:rsidP="000150C5">
            <w:pPr>
              <w:jc w:val="center"/>
              <w:rPr>
                <w:rFonts w:ascii="Arial" w:eastAsia="Times New Roman" w:hAnsi="Arial" w:cs="Arial"/>
                <w:b/>
                <w:bCs/>
                <w:lang w:eastAsia="uk-UA"/>
              </w:rPr>
            </w:pPr>
            <w:r w:rsidRPr="0077761C">
              <w:rPr>
                <w:rFonts w:ascii="Arial" w:eastAsia="Times New Roman" w:hAnsi="Arial" w:cs="Arial"/>
                <w:b/>
                <w:bCs/>
                <w:lang w:eastAsia="uk-UA"/>
              </w:rPr>
              <w:t>1 231 123,0</w:t>
            </w:r>
          </w:p>
        </w:tc>
        <w:tc>
          <w:tcPr>
            <w:tcW w:w="1417" w:type="dxa"/>
            <w:noWrap/>
          </w:tcPr>
          <w:p w14:paraId="153E83D2" w14:textId="77777777" w:rsidR="003B012A" w:rsidRPr="0077761C" w:rsidRDefault="003B012A" w:rsidP="000150C5">
            <w:pPr>
              <w:jc w:val="center"/>
              <w:rPr>
                <w:rFonts w:ascii="Arial" w:eastAsia="Times New Roman" w:hAnsi="Arial" w:cs="Arial"/>
                <w:b/>
                <w:bCs/>
                <w:lang w:eastAsia="uk-UA"/>
              </w:rPr>
            </w:pPr>
            <w:r w:rsidRPr="0077761C">
              <w:rPr>
                <w:rFonts w:ascii="Arial" w:eastAsia="Times New Roman" w:hAnsi="Arial" w:cs="Arial"/>
                <w:b/>
                <w:bCs/>
                <w:lang w:eastAsia="uk-UA"/>
              </w:rPr>
              <w:t>925 217,9</w:t>
            </w:r>
          </w:p>
        </w:tc>
        <w:tc>
          <w:tcPr>
            <w:tcW w:w="1418" w:type="dxa"/>
            <w:noWrap/>
          </w:tcPr>
          <w:p w14:paraId="1A53CF48" w14:textId="77777777" w:rsidR="003B012A" w:rsidRPr="0077761C" w:rsidRDefault="003B012A" w:rsidP="000150C5">
            <w:pPr>
              <w:jc w:val="center"/>
              <w:rPr>
                <w:rFonts w:ascii="Arial" w:eastAsia="Times New Roman" w:hAnsi="Arial" w:cs="Arial"/>
                <w:b/>
                <w:bCs/>
                <w:lang w:eastAsia="uk-UA"/>
              </w:rPr>
            </w:pPr>
            <w:r w:rsidRPr="0077761C">
              <w:rPr>
                <w:rFonts w:ascii="Arial" w:eastAsia="Times New Roman" w:hAnsi="Arial" w:cs="Arial"/>
                <w:b/>
                <w:bCs/>
                <w:lang w:eastAsia="uk-UA"/>
              </w:rPr>
              <w:t>739 231,4</w:t>
            </w:r>
          </w:p>
        </w:tc>
        <w:tc>
          <w:tcPr>
            <w:tcW w:w="1417" w:type="dxa"/>
            <w:noWrap/>
          </w:tcPr>
          <w:p w14:paraId="1C43B548" w14:textId="0CC28327" w:rsidR="003B012A" w:rsidRPr="0077761C" w:rsidRDefault="00312833" w:rsidP="000150C5">
            <w:pPr>
              <w:jc w:val="center"/>
              <w:rPr>
                <w:rFonts w:ascii="Arial" w:eastAsia="Times New Roman" w:hAnsi="Arial" w:cs="Arial"/>
                <w:b/>
                <w:bCs/>
                <w:i/>
                <w:iCs/>
                <w:lang w:eastAsia="uk-UA"/>
              </w:rPr>
            </w:pPr>
            <w:r w:rsidRPr="0077761C">
              <w:rPr>
                <w:rFonts w:ascii="Arial" w:eastAsia="Times New Roman" w:hAnsi="Arial" w:cs="Arial"/>
                <w:b/>
                <w:bCs/>
                <w:i/>
                <w:iCs/>
                <w:lang w:eastAsia="uk-UA"/>
              </w:rPr>
              <w:t>79,9</w:t>
            </w:r>
          </w:p>
        </w:tc>
      </w:tr>
      <w:tr w:rsidR="003B012A" w:rsidRPr="0077761C" w14:paraId="066C614D" w14:textId="77777777" w:rsidTr="0077761C">
        <w:trPr>
          <w:trHeight w:val="300"/>
        </w:trPr>
        <w:tc>
          <w:tcPr>
            <w:tcW w:w="4679" w:type="dxa"/>
            <w:noWrap/>
            <w:hideMark/>
          </w:tcPr>
          <w:p w14:paraId="284D7B4B"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lastRenderedPageBreak/>
              <w:t>Предмети, матеріали, обладнання:</w:t>
            </w:r>
          </w:p>
        </w:tc>
        <w:tc>
          <w:tcPr>
            <w:tcW w:w="1559" w:type="dxa"/>
            <w:noWrap/>
            <w:hideMark/>
          </w:tcPr>
          <w:p w14:paraId="3F7FAB6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sz w:val="26"/>
                <w:szCs w:val="26"/>
                <w:lang w:eastAsia="uk-UA"/>
              </w:rPr>
              <w:t>94 306,6</w:t>
            </w:r>
          </w:p>
        </w:tc>
        <w:tc>
          <w:tcPr>
            <w:tcW w:w="1417" w:type="dxa"/>
            <w:noWrap/>
          </w:tcPr>
          <w:p w14:paraId="1FDFB9B5"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sz w:val="26"/>
                <w:szCs w:val="26"/>
                <w:lang w:eastAsia="uk-UA"/>
              </w:rPr>
              <w:t>48 026,6</w:t>
            </w:r>
          </w:p>
        </w:tc>
        <w:tc>
          <w:tcPr>
            <w:tcW w:w="1418" w:type="dxa"/>
            <w:noWrap/>
            <w:hideMark/>
          </w:tcPr>
          <w:p w14:paraId="64E41112"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sz w:val="26"/>
                <w:szCs w:val="26"/>
                <w:lang w:eastAsia="uk-UA"/>
              </w:rPr>
              <w:t>2 862,1</w:t>
            </w:r>
          </w:p>
        </w:tc>
        <w:tc>
          <w:tcPr>
            <w:tcW w:w="1417" w:type="dxa"/>
            <w:noWrap/>
          </w:tcPr>
          <w:p w14:paraId="1C6FC1D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6,0</w:t>
            </w:r>
          </w:p>
        </w:tc>
      </w:tr>
      <w:tr w:rsidR="003B012A" w:rsidRPr="006B4D52" w14:paraId="04BAA5AD" w14:textId="77777777" w:rsidTr="0077761C">
        <w:trPr>
          <w:trHeight w:val="315"/>
        </w:trPr>
        <w:tc>
          <w:tcPr>
            <w:tcW w:w="4679" w:type="dxa"/>
            <w:noWrap/>
            <w:hideMark/>
          </w:tcPr>
          <w:p w14:paraId="06DD74AF"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придбання піщано-соляної суміші, реагентів</w:t>
            </w:r>
          </w:p>
        </w:tc>
        <w:tc>
          <w:tcPr>
            <w:tcW w:w="1559" w:type="dxa"/>
            <w:noWrap/>
            <w:hideMark/>
          </w:tcPr>
          <w:p w14:paraId="78D20967"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94 306,6</w:t>
            </w:r>
          </w:p>
        </w:tc>
        <w:tc>
          <w:tcPr>
            <w:tcW w:w="1417" w:type="dxa"/>
            <w:noWrap/>
          </w:tcPr>
          <w:p w14:paraId="2CBFBE96"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48 026,6</w:t>
            </w:r>
          </w:p>
        </w:tc>
        <w:tc>
          <w:tcPr>
            <w:tcW w:w="1418" w:type="dxa"/>
            <w:noWrap/>
            <w:hideMark/>
          </w:tcPr>
          <w:p w14:paraId="52FF583B"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2 862,1</w:t>
            </w:r>
          </w:p>
        </w:tc>
        <w:tc>
          <w:tcPr>
            <w:tcW w:w="1417" w:type="dxa"/>
            <w:noWrap/>
          </w:tcPr>
          <w:p w14:paraId="28E8C42C"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6,0</w:t>
            </w:r>
          </w:p>
        </w:tc>
      </w:tr>
      <w:tr w:rsidR="003B012A" w:rsidRPr="0077761C" w14:paraId="1D3E298B" w14:textId="77777777" w:rsidTr="0077761C">
        <w:trPr>
          <w:trHeight w:val="300"/>
        </w:trPr>
        <w:tc>
          <w:tcPr>
            <w:tcW w:w="4679" w:type="dxa"/>
            <w:hideMark/>
          </w:tcPr>
          <w:p w14:paraId="0772A196" w14:textId="77777777" w:rsidR="003B012A" w:rsidRPr="0077761C" w:rsidRDefault="003B012A" w:rsidP="000150C5">
            <w:pPr>
              <w:rPr>
                <w:rFonts w:ascii="Arial" w:eastAsia="Times New Roman" w:hAnsi="Arial" w:cs="Arial"/>
                <w:b/>
                <w:bCs/>
                <w:i/>
                <w:iCs/>
                <w:sz w:val="26"/>
                <w:szCs w:val="26"/>
                <w:lang w:val="en-US" w:eastAsia="uk-UA"/>
              </w:rPr>
            </w:pPr>
            <w:r w:rsidRPr="0077761C">
              <w:rPr>
                <w:rFonts w:ascii="Arial" w:eastAsia="Times New Roman" w:hAnsi="Arial" w:cs="Arial"/>
                <w:b/>
                <w:bCs/>
                <w:i/>
                <w:iCs/>
                <w:sz w:val="26"/>
                <w:szCs w:val="26"/>
                <w:lang w:eastAsia="uk-UA"/>
              </w:rPr>
              <w:t>утримання  доріг</w:t>
            </w:r>
            <w:r w:rsidRPr="0077761C">
              <w:rPr>
                <w:rFonts w:ascii="Arial" w:eastAsia="Times New Roman" w:hAnsi="Arial" w:cs="Arial"/>
                <w:b/>
                <w:bCs/>
                <w:i/>
                <w:iCs/>
                <w:sz w:val="26"/>
                <w:szCs w:val="26"/>
                <w:lang w:val="en-US" w:eastAsia="uk-UA"/>
              </w:rPr>
              <w:t>:</w:t>
            </w:r>
          </w:p>
        </w:tc>
        <w:tc>
          <w:tcPr>
            <w:tcW w:w="1559" w:type="dxa"/>
            <w:noWrap/>
          </w:tcPr>
          <w:p w14:paraId="53ADB2C2"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285 998,5</w:t>
            </w:r>
          </w:p>
        </w:tc>
        <w:tc>
          <w:tcPr>
            <w:tcW w:w="1417" w:type="dxa"/>
            <w:noWrap/>
          </w:tcPr>
          <w:p w14:paraId="49AFB051"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254 713,8</w:t>
            </w:r>
          </w:p>
        </w:tc>
        <w:tc>
          <w:tcPr>
            <w:tcW w:w="1418" w:type="dxa"/>
            <w:noWrap/>
          </w:tcPr>
          <w:p w14:paraId="740BE638"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211 976,3</w:t>
            </w:r>
          </w:p>
        </w:tc>
        <w:tc>
          <w:tcPr>
            <w:tcW w:w="1417" w:type="dxa"/>
            <w:noWrap/>
          </w:tcPr>
          <w:p w14:paraId="078BE78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83,2</w:t>
            </w:r>
          </w:p>
        </w:tc>
      </w:tr>
      <w:tr w:rsidR="003B012A" w:rsidRPr="006B4D52" w14:paraId="43905703" w14:textId="77777777" w:rsidTr="0077761C">
        <w:trPr>
          <w:trHeight w:val="300"/>
        </w:trPr>
        <w:tc>
          <w:tcPr>
            <w:tcW w:w="4679" w:type="dxa"/>
            <w:noWrap/>
            <w:hideMark/>
          </w:tcPr>
          <w:p w14:paraId="74CC8ADE"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поточний ремонт доріг  та тротуарів</w:t>
            </w:r>
          </w:p>
        </w:tc>
        <w:tc>
          <w:tcPr>
            <w:tcW w:w="1559" w:type="dxa"/>
            <w:noWrap/>
            <w:hideMark/>
          </w:tcPr>
          <w:p w14:paraId="65F84A87"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239 916,3</w:t>
            </w:r>
          </w:p>
        </w:tc>
        <w:tc>
          <w:tcPr>
            <w:tcW w:w="1417" w:type="dxa"/>
            <w:noWrap/>
          </w:tcPr>
          <w:p w14:paraId="014FFBD5"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219 970,5</w:t>
            </w:r>
          </w:p>
        </w:tc>
        <w:tc>
          <w:tcPr>
            <w:tcW w:w="1418" w:type="dxa"/>
            <w:noWrap/>
            <w:hideMark/>
          </w:tcPr>
          <w:p w14:paraId="747CC53C"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180 695,5</w:t>
            </w:r>
          </w:p>
        </w:tc>
        <w:tc>
          <w:tcPr>
            <w:tcW w:w="1417" w:type="dxa"/>
            <w:noWrap/>
          </w:tcPr>
          <w:p w14:paraId="71A78B1A"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82,1</w:t>
            </w:r>
          </w:p>
        </w:tc>
      </w:tr>
      <w:tr w:rsidR="003B012A" w:rsidRPr="006B4D52" w14:paraId="5EDDCD24" w14:textId="77777777" w:rsidTr="0077761C">
        <w:trPr>
          <w:trHeight w:val="360"/>
        </w:trPr>
        <w:tc>
          <w:tcPr>
            <w:tcW w:w="4679" w:type="dxa"/>
            <w:hideMark/>
          </w:tcPr>
          <w:p w14:paraId="1366DD98"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встановлення та утримання турнікетів, дорожніх знаків</w:t>
            </w:r>
          </w:p>
        </w:tc>
        <w:tc>
          <w:tcPr>
            <w:tcW w:w="1559" w:type="dxa"/>
            <w:noWrap/>
            <w:hideMark/>
          </w:tcPr>
          <w:p w14:paraId="6C4FB8FA"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13 779,0</w:t>
            </w:r>
          </w:p>
        </w:tc>
        <w:tc>
          <w:tcPr>
            <w:tcW w:w="1417" w:type="dxa"/>
            <w:noWrap/>
          </w:tcPr>
          <w:p w14:paraId="497847D4"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10 866,5</w:t>
            </w:r>
          </w:p>
        </w:tc>
        <w:tc>
          <w:tcPr>
            <w:tcW w:w="1418" w:type="dxa"/>
            <w:noWrap/>
            <w:hideMark/>
          </w:tcPr>
          <w:p w14:paraId="26687758"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10 260,3</w:t>
            </w:r>
          </w:p>
        </w:tc>
        <w:tc>
          <w:tcPr>
            <w:tcW w:w="1417" w:type="dxa"/>
            <w:noWrap/>
          </w:tcPr>
          <w:p w14:paraId="10B730F4"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94,4</w:t>
            </w:r>
          </w:p>
        </w:tc>
      </w:tr>
      <w:tr w:rsidR="003B012A" w:rsidRPr="006B4D52" w14:paraId="25C702F8" w14:textId="77777777" w:rsidTr="0077761C">
        <w:trPr>
          <w:trHeight w:val="300"/>
        </w:trPr>
        <w:tc>
          <w:tcPr>
            <w:tcW w:w="4679" w:type="dxa"/>
            <w:hideMark/>
          </w:tcPr>
          <w:p w14:paraId="7E13C95F"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нанесення дорожньої розмітки</w:t>
            </w:r>
          </w:p>
        </w:tc>
        <w:tc>
          <w:tcPr>
            <w:tcW w:w="1559" w:type="dxa"/>
            <w:noWrap/>
            <w:hideMark/>
          </w:tcPr>
          <w:p w14:paraId="582145E9"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18 373,2</w:t>
            </w:r>
          </w:p>
        </w:tc>
        <w:tc>
          <w:tcPr>
            <w:tcW w:w="1417" w:type="dxa"/>
            <w:noWrap/>
          </w:tcPr>
          <w:p w14:paraId="0F83D3FD"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15 190,3</w:t>
            </w:r>
          </w:p>
        </w:tc>
        <w:tc>
          <w:tcPr>
            <w:tcW w:w="1418" w:type="dxa"/>
            <w:noWrap/>
            <w:hideMark/>
          </w:tcPr>
          <w:p w14:paraId="4F684A4E"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13 559,2</w:t>
            </w:r>
          </w:p>
        </w:tc>
        <w:tc>
          <w:tcPr>
            <w:tcW w:w="1417" w:type="dxa"/>
            <w:noWrap/>
          </w:tcPr>
          <w:p w14:paraId="6EF7716B"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89,3</w:t>
            </w:r>
          </w:p>
        </w:tc>
      </w:tr>
      <w:tr w:rsidR="003B012A" w:rsidRPr="006B4D52" w14:paraId="0EADA29C" w14:textId="77777777" w:rsidTr="0077761C">
        <w:trPr>
          <w:trHeight w:val="300"/>
        </w:trPr>
        <w:tc>
          <w:tcPr>
            <w:tcW w:w="4679" w:type="dxa"/>
            <w:hideMark/>
          </w:tcPr>
          <w:p w14:paraId="5EC9A98D"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очистка та ремонт дощоприймачів</w:t>
            </w:r>
          </w:p>
        </w:tc>
        <w:tc>
          <w:tcPr>
            <w:tcW w:w="1559" w:type="dxa"/>
            <w:noWrap/>
            <w:hideMark/>
          </w:tcPr>
          <w:p w14:paraId="797A6EAB"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8 065,8</w:t>
            </w:r>
          </w:p>
        </w:tc>
        <w:tc>
          <w:tcPr>
            <w:tcW w:w="1417" w:type="dxa"/>
            <w:noWrap/>
          </w:tcPr>
          <w:p w14:paraId="68F49E43"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4 580,1</w:t>
            </w:r>
          </w:p>
        </w:tc>
        <w:tc>
          <w:tcPr>
            <w:tcW w:w="1418" w:type="dxa"/>
            <w:noWrap/>
            <w:hideMark/>
          </w:tcPr>
          <w:p w14:paraId="0B687232"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3 925,8</w:t>
            </w:r>
          </w:p>
        </w:tc>
        <w:tc>
          <w:tcPr>
            <w:tcW w:w="1417" w:type="dxa"/>
            <w:noWrap/>
          </w:tcPr>
          <w:p w14:paraId="40F19353"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85,7</w:t>
            </w:r>
          </w:p>
        </w:tc>
      </w:tr>
      <w:tr w:rsidR="003B012A" w:rsidRPr="006B4D52" w14:paraId="46FD938B" w14:textId="77777777" w:rsidTr="0077761C">
        <w:trPr>
          <w:trHeight w:val="300"/>
        </w:trPr>
        <w:tc>
          <w:tcPr>
            <w:tcW w:w="4679" w:type="dxa"/>
            <w:hideMark/>
          </w:tcPr>
          <w:p w14:paraId="3643EAC7"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очистка та промивання колекторів дощової каналізації</w:t>
            </w:r>
          </w:p>
        </w:tc>
        <w:tc>
          <w:tcPr>
            <w:tcW w:w="1559" w:type="dxa"/>
            <w:noWrap/>
            <w:hideMark/>
          </w:tcPr>
          <w:p w14:paraId="66929F4B"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5 864,1</w:t>
            </w:r>
          </w:p>
        </w:tc>
        <w:tc>
          <w:tcPr>
            <w:tcW w:w="1417" w:type="dxa"/>
            <w:noWrap/>
          </w:tcPr>
          <w:p w14:paraId="21F5F9A2"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4 106,4</w:t>
            </w:r>
          </w:p>
        </w:tc>
        <w:tc>
          <w:tcPr>
            <w:tcW w:w="1418" w:type="dxa"/>
            <w:noWrap/>
            <w:hideMark/>
          </w:tcPr>
          <w:p w14:paraId="74767937"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3 535,6</w:t>
            </w:r>
          </w:p>
        </w:tc>
        <w:tc>
          <w:tcPr>
            <w:tcW w:w="1417" w:type="dxa"/>
            <w:noWrap/>
          </w:tcPr>
          <w:p w14:paraId="00152A1F"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86,1</w:t>
            </w:r>
          </w:p>
        </w:tc>
      </w:tr>
      <w:tr w:rsidR="003B012A" w:rsidRPr="0077761C" w14:paraId="3712C308" w14:textId="77777777" w:rsidTr="0077761C">
        <w:trPr>
          <w:trHeight w:val="315"/>
        </w:trPr>
        <w:tc>
          <w:tcPr>
            <w:tcW w:w="4679" w:type="dxa"/>
            <w:hideMark/>
          </w:tcPr>
          <w:p w14:paraId="091222C1" w14:textId="77777777" w:rsidR="003B012A" w:rsidRPr="0077761C" w:rsidRDefault="003B012A" w:rsidP="000150C5">
            <w:pPr>
              <w:rPr>
                <w:rFonts w:ascii="Arial" w:eastAsia="Times New Roman" w:hAnsi="Arial" w:cs="Arial"/>
                <w:b/>
                <w:bCs/>
                <w:i/>
                <w:iCs/>
                <w:sz w:val="26"/>
                <w:szCs w:val="26"/>
                <w:lang w:val="en-US" w:eastAsia="uk-UA"/>
              </w:rPr>
            </w:pPr>
            <w:r w:rsidRPr="0077761C">
              <w:rPr>
                <w:rFonts w:ascii="Arial" w:eastAsia="Times New Roman" w:hAnsi="Arial" w:cs="Arial"/>
                <w:b/>
                <w:bCs/>
                <w:i/>
                <w:iCs/>
                <w:sz w:val="26"/>
                <w:szCs w:val="26"/>
                <w:lang w:eastAsia="uk-UA"/>
              </w:rPr>
              <w:t>озеленення</w:t>
            </w:r>
            <w:r w:rsidRPr="0077761C">
              <w:rPr>
                <w:rFonts w:ascii="Arial" w:eastAsia="Times New Roman" w:hAnsi="Arial" w:cs="Arial"/>
                <w:b/>
                <w:bCs/>
                <w:i/>
                <w:iCs/>
                <w:sz w:val="26"/>
                <w:szCs w:val="26"/>
                <w:lang w:val="en-US" w:eastAsia="uk-UA"/>
              </w:rPr>
              <w:t>:</w:t>
            </w:r>
          </w:p>
        </w:tc>
        <w:tc>
          <w:tcPr>
            <w:tcW w:w="1559" w:type="dxa"/>
            <w:noWrap/>
            <w:hideMark/>
          </w:tcPr>
          <w:p w14:paraId="17CBEC68"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52 622,5</w:t>
            </w:r>
          </w:p>
        </w:tc>
        <w:tc>
          <w:tcPr>
            <w:tcW w:w="1417" w:type="dxa"/>
            <w:noWrap/>
          </w:tcPr>
          <w:p w14:paraId="0538FE4B"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43 175,3</w:t>
            </w:r>
          </w:p>
        </w:tc>
        <w:tc>
          <w:tcPr>
            <w:tcW w:w="1418" w:type="dxa"/>
            <w:noWrap/>
            <w:hideMark/>
          </w:tcPr>
          <w:p w14:paraId="768032AC"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38 199,4</w:t>
            </w:r>
          </w:p>
        </w:tc>
        <w:tc>
          <w:tcPr>
            <w:tcW w:w="1417" w:type="dxa"/>
            <w:noWrap/>
          </w:tcPr>
          <w:p w14:paraId="2F24EFDD"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88,5</w:t>
            </w:r>
          </w:p>
        </w:tc>
      </w:tr>
      <w:tr w:rsidR="003B012A" w:rsidRPr="006B4D52" w14:paraId="6C91CDB0" w14:textId="77777777" w:rsidTr="0077761C">
        <w:trPr>
          <w:trHeight w:val="300"/>
        </w:trPr>
        <w:tc>
          <w:tcPr>
            <w:tcW w:w="4679" w:type="dxa"/>
            <w:hideMark/>
          </w:tcPr>
          <w:p w14:paraId="65D0EA43"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косіння трави</w:t>
            </w:r>
          </w:p>
        </w:tc>
        <w:tc>
          <w:tcPr>
            <w:tcW w:w="1559" w:type="dxa"/>
            <w:noWrap/>
            <w:hideMark/>
          </w:tcPr>
          <w:p w14:paraId="1AB7FCCF"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14 404,1</w:t>
            </w:r>
          </w:p>
        </w:tc>
        <w:tc>
          <w:tcPr>
            <w:tcW w:w="1417" w:type="dxa"/>
            <w:noWrap/>
          </w:tcPr>
          <w:p w14:paraId="1F6A5D54"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11 759,5</w:t>
            </w:r>
          </w:p>
        </w:tc>
        <w:tc>
          <w:tcPr>
            <w:tcW w:w="1418" w:type="dxa"/>
            <w:noWrap/>
            <w:hideMark/>
          </w:tcPr>
          <w:p w14:paraId="4E8B27F9"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11 413,2</w:t>
            </w:r>
          </w:p>
        </w:tc>
        <w:tc>
          <w:tcPr>
            <w:tcW w:w="1417" w:type="dxa"/>
            <w:noWrap/>
          </w:tcPr>
          <w:p w14:paraId="4B8947BC"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97,1</w:t>
            </w:r>
          </w:p>
        </w:tc>
      </w:tr>
      <w:tr w:rsidR="003B012A" w:rsidRPr="006B4D52" w14:paraId="2D715D8F" w14:textId="77777777" w:rsidTr="0077761C">
        <w:trPr>
          <w:trHeight w:val="342"/>
        </w:trPr>
        <w:tc>
          <w:tcPr>
            <w:tcW w:w="4679" w:type="dxa"/>
            <w:hideMark/>
          </w:tcPr>
          <w:p w14:paraId="308CC356"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зняття, формування та обрізка дерев</w:t>
            </w:r>
          </w:p>
        </w:tc>
        <w:tc>
          <w:tcPr>
            <w:tcW w:w="1559" w:type="dxa"/>
            <w:noWrap/>
            <w:hideMark/>
          </w:tcPr>
          <w:p w14:paraId="232E9163"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26 668,1</w:t>
            </w:r>
          </w:p>
        </w:tc>
        <w:tc>
          <w:tcPr>
            <w:tcW w:w="1417" w:type="dxa"/>
            <w:noWrap/>
          </w:tcPr>
          <w:p w14:paraId="4C8C3FF5"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23 242,5</w:t>
            </w:r>
          </w:p>
        </w:tc>
        <w:tc>
          <w:tcPr>
            <w:tcW w:w="1418" w:type="dxa"/>
            <w:noWrap/>
            <w:hideMark/>
          </w:tcPr>
          <w:p w14:paraId="3B7E6E4D"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19 452,9</w:t>
            </w:r>
          </w:p>
        </w:tc>
        <w:tc>
          <w:tcPr>
            <w:tcW w:w="1417" w:type="dxa"/>
            <w:noWrap/>
          </w:tcPr>
          <w:p w14:paraId="7C5A40B5"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83,7</w:t>
            </w:r>
          </w:p>
        </w:tc>
      </w:tr>
      <w:tr w:rsidR="003B012A" w:rsidRPr="006B4D52" w14:paraId="3C8C559E" w14:textId="77777777" w:rsidTr="0077761C">
        <w:trPr>
          <w:trHeight w:val="342"/>
        </w:trPr>
        <w:tc>
          <w:tcPr>
            <w:tcW w:w="4679" w:type="dxa"/>
            <w:hideMark/>
          </w:tcPr>
          <w:p w14:paraId="711F0FE3"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влаштування квітників та їх догляд </w:t>
            </w:r>
          </w:p>
        </w:tc>
        <w:tc>
          <w:tcPr>
            <w:tcW w:w="1559" w:type="dxa"/>
            <w:noWrap/>
            <w:hideMark/>
          </w:tcPr>
          <w:p w14:paraId="4FB1689B"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8 078,7</w:t>
            </w:r>
          </w:p>
        </w:tc>
        <w:tc>
          <w:tcPr>
            <w:tcW w:w="1417" w:type="dxa"/>
            <w:noWrap/>
          </w:tcPr>
          <w:p w14:paraId="6406E6EF"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6 060,0</w:t>
            </w:r>
          </w:p>
        </w:tc>
        <w:tc>
          <w:tcPr>
            <w:tcW w:w="1418" w:type="dxa"/>
            <w:noWrap/>
            <w:hideMark/>
          </w:tcPr>
          <w:p w14:paraId="77D65CDA"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5 427,9</w:t>
            </w:r>
          </w:p>
        </w:tc>
        <w:tc>
          <w:tcPr>
            <w:tcW w:w="1417" w:type="dxa"/>
            <w:noWrap/>
          </w:tcPr>
          <w:p w14:paraId="75B504F6"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89,6</w:t>
            </w:r>
          </w:p>
        </w:tc>
      </w:tr>
      <w:tr w:rsidR="003B012A" w:rsidRPr="006B4D52" w14:paraId="7DB4D4A3" w14:textId="77777777" w:rsidTr="0077761C">
        <w:trPr>
          <w:trHeight w:val="426"/>
        </w:trPr>
        <w:tc>
          <w:tcPr>
            <w:tcW w:w="4679" w:type="dxa"/>
            <w:hideMark/>
          </w:tcPr>
          <w:p w14:paraId="6EBD58CD"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відновлення газонів, догляд за зеленими насадженнями</w:t>
            </w:r>
          </w:p>
        </w:tc>
        <w:tc>
          <w:tcPr>
            <w:tcW w:w="1559" w:type="dxa"/>
            <w:noWrap/>
            <w:hideMark/>
          </w:tcPr>
          <w:p w14:paraId="71049878"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3 471,6</w:t>
            </w:r>
          </w:p>
        </w:tc>
        <w:tc>
          <w:tcPr>
            <w:tcW w:w="1417" w:type="dxa"/>
            <w:noWrap/>
          </w:tcPr>
          <w:p w14:paraId="585A384A"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2 113,3</w:t>
            </w:r>
          </w:p>
        </w:tc>
        <w:tc>
          <w:tcPr>
            <w:tcW w:w="1418" w:type="dxa"/>
            <w:noWrap/>
          </w:tcPr>
          <w:p w14:paraId="182E6319"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1 905,4</w:t>
            </w:r>
          </w:p>
        </w:tc>
        <w:tc>
          <w:tcPr>
            <w:tcW w:w="1417" w:type="dxa"/>
            <w:noWrap/>
          </w:tcPr>
          <w:p w14:paraId="469C855B"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90,2</w:t>
            </w:r>
          </w:p>
        </w:tc>
      </w:tr>
      <w:tr w:rsidR="003B012A" w:rsidRPr="006B4D52" w14:paraId="5F8F919B" w14:textId="77777777" w:rsidTr="0077761C">
        <w:trPr>
          <w:trHeight w:val="315"/>
        </w:trPr>
        <w:tc>
          <w:tcPr>
            <w:tcW w:w="4679" w:type="dxa"/>
            <w:noWrap/>
            <w:hideMark/>
          </w:tcPr>
          <w:p w14:paraId="1D4E7697" w14:textId="77777777" w:rsidR="003B012A" w:rsidRPr="006B4D52" w:rsidRDefault="003B012A" w:rsidP="000150C5">
            <w:pPr>
              <w:rPr>
                <w:rFonts w:ascii="Arial" w:eastAsia="Times New Roman" w:hAnsi="Arial" w:cs="Arial"/>
                <w:b/>
                <w:bCs/>
                <w:i/>
                <w:iCs/>
                <w:sz w:val="26"/>
                <w:szCs w:val="26"/>
                <w:lang w:val="en-US" w:eastAsia="uk-UA"/>
              </w:rPr>
            </w:pPr>
            <w:r w:rsidRPr="006B4D52">
              <w:rPr>
                <w:rFonts w:ascii="Arial" w:eastAsia="Times New Roman" w:hAnsi="Arial" w:cs="Arial"/>
                <w:i/>
                <w:iCs/>
                <w:sz w:val="26"/>
                <w:szCs w:val="26"/>
                <w:lang w:eastAsia="uk-UA"/>
              </w:rPr>
              <w:t>санітарне прибирання</w:t>
            </w:r>
            <w:r w:rsidRPr="006B4D52">
              <w:rPr>
                <w:rFonts w:ascii="Arial" w:eastAsia="Times New Roman" w:hAnsi="Arial" w:cs="Arial"/>
                <w:i/>
                <w:iCs/>
                <w:sz w:val="26"/>
                <w:szCs w:val="26"/>
                <w:lang w:val="en-US" w:eastAsia="uk-UA"/>
              </w:rPr>
              <w:t>:</w:t>
            </w:r>
          </w:p>
        </w:tc>
        <w:tc>
          <w:tcPr>
            <w:tcW w:w="1559" w:type="dxa"/>
            <w:noWrap/>
          </w:tcPr>
          <w:p w14:paraId="66283E9E"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441 442,8</w:t>
            </w:r>
          </w:p>
        </w:tc>
        <w:tc>
          <w:tcPr>
            <w:tcW w:w="1417" w:type="dxa"/>
            <w:noWrap/>
          </w:tcPr>
          <w:p w14:paraId="30F72358"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321 489,4</w:t>
            </w:r>
          </w:p>
        </w:tc>
        <w:tc>
          <w:tcPr>
            <w:tcW w:w="1418" w:type="dxa"/>
            <w:noWrap/>
          </w:tcPr>
          <w:p w14:paraId="1413A8AF"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294 915,4</w:t>
            </w:r>
          </w:p>
        </w:tc>
        <w:tc>
          <w:tcPr>
            <w:tcW w:w="1417" w:type="dxa"/>
            <w:noWrap/>
          </w:tcPr>
          <w:p w14:paraId="513B0083"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91,7</w:t>
            </w:r>
          </w:p>
        </w:tc>
      </w:tr>
      <w:tr w:rsidR="003B012A" w:rsidRPr="006B4D52" w14:paraId="2D43B218" w14:textId="77777777" w:rsidTr="0077761C">
        <w:trPr>
          <w:trHeight w:val="300"/>
        </w:trPr>
        <w:tc>
          <w:tcPr>
            <w:tcW w:w="4679" w:type="dxa"/>
            <w:noWrap/>
            <w:hideMark/>
          </w:tcPr>
          <w:p w14:paraId="21D1D65B"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ручне прибирання</w:t>
            </w:r>
          </w:p>
        </w:tc>
        <w:tc>
          <w:tcPr>
            <w:tcW w:w="1559" w:type="dxa"/>
            <w:noWrap/>
            <w:hideMark/>
          </w:tcPr>
          <w:p w14:paraId="0A191BE2"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276 069,8</w:t>
            </w:r>
          </w:p>
        </w:tc>
        <w:tc>
          <w:tcPr>
            <w:tcW w:w="1417" w:type="dxa"/>
            <w:noWrap/>
          </w:tcPr>
          <w:p w14:paraId="004F50C6"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225 038,3</w:t>
            </w:r>
          </w:p>
        </w:tc>
        <w:tc>
          <w:tcPr>
            <w:tcW w:w="1418" w:type="dxa"/>
            <w:noWrap/>
            <w:hideMark/>
          </w:tcPr>
          <w:p w14:paraId="7DDA5AB9"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208 561,3</w:t>
            </w:r>
          </w:p>
        </w:tc>
        <w:tc>
          <w:tcPr>
            <w:tcW w:w="1417" w:type="dxa"/>
            <w:noWrap/>
          </w:tcPr>
          <w:p w14:paraId="3CD75E26"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92,7</w:t>
            </w:r>
          </w:p>
        </w:tc>
      </w:tr>
      <w:tr w:rsidR="003B012A" w:rsidRPr="006B4D52" w14:paraId="40FAF249" w14:textId="77777777" w:rsidTr="0077761C">
        <w:trPr>
          <w:trHeight w:val="300"/>
        </w:trPr>
        <w:tc>
          <w:tcPr>
            <w:tcW w:w="4679" w:type="dxa"/>
            <w:noWrap/>
            <w:hideMark/>
          </w:tcPr>
          <w:p w14:paraId="191417D7"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механізоване прибирання</w:t>
            </w:r>
          </w:p>
        </w:tc>
        <w:tc>
          <w:tcPr>
            <w:tcW w:w="1559" w:type="dxa"/>
            <w:noWrap/>
            <w:hideMark/>
          </w:tcPr>
          <w:p w14:paraId="32E353C5"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162 854,9</w:t>
            </w:r>
          </w:p>
        </w:tc>
        <w:tc>
          <w:tcPr>
            <w:tcW w:w="1417" w:type="dxa"/>
            <w:noWrap/>
          </w:tcPr>
          <w:p w14:paraId="56117D0A"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95 067,1</w:t>
            </w:r>
          </w:p>
        </w:tc>
        <w:tc>
          <w:tcPr>
            <w:tcW w:w="1418" w:type="dxa"/>
            <w:noWrap/>
            <w:hideMark/>
          </w:tcPr>
          <w:p w14:paraId="77F6C59E"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85 089,8</w:t>
            </w:r>
          </w:p>
        </w:tc>
        <w:tc>
          <w:tcPr>
            <w:tcW w:w="1417" w:type="dxa"/>
            <w:noWrap/>
          </w:tcPr>
          <w:p w14:paraId="51082832"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89,5</w:t>
            </w:r>
          </w:p>
        </w:tc>
      </w:tr>
      <w:tr w:rsidR="003B012A" w:rsidRPr="006B4D52" w14:paraId="59EC2E3B" w14:textId="77777777" w:rsidTr="0077761C">
        <w:trPr>
          <w:trHeight w:val="315"/>
        </w:trPr>
        <w:tc>
          <w:tcPr>
            <w:tcW w:w="4679" w:type="dxa"/>
            <w:noWrap/>
            <w:hideMark/>
          </w:tcPr>
          <w:p w14:paraId="762DB87A"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прибирання об</w:t>
            </w:r>
            <w:r w:rsidRPr="006B4D52">
              <w:rPr>
                <w:rFonts w:ascii="Arial" w:eastAsia="Times New Roman" w:hAnsi="Arial" w:cs="Arial"/>
                <w:sz w:val="26"/>
                <w:szCs w:val="26"/>
                <w:lang w:val="en-US" w:eastAsia="uk-UA"/>
              </w:rPr>
              <w:t>’</w:t>
            </w:r>
            <w:proofErr w:type="spellStart"/>
            <w:r w:rsidRPr="006B4D52">
              <w:rPr>
                <w:rFonts w:ascii="Arial" w:eastAsia="Times New Roman" w:hAnsi="Arial" w:cs="Arial"/>
                <w:sz w:val="26"/>
                <w:szCs w:val="26"/>
                <w:lang w:eastAsia="uk-UA"/>
              </w:rPr>
              <w:t>єктів</w:t>
            </w:r>
            <w:proofErr w:type="spellEnd"/>
            <w:r w:rsidRPr="006B4D52">
              <w:rPr>
                <w:rFonts w:ascii="Arial" w:eastAsia="Times New Roman" w:hAnsi="Arial" w:cs="Arial"/>
                <w:sz w:val="26"/>
                <w:szCs w:val="26"/>
                <w:lang w:eastAsia="uk-UA"/>
              </w:rPr>
              <w:t xml:space="preserve"> озеленення</w:t>
            </w:r>
          </w:p>
        </w:tc>
        <w:tc>
          <w:tcPr>
            <w:tcW w:w="1559" w:type="dxa"/>
            <w:noWrap/>
            <w:hideMark/>
          </w:tcPr>
          <w:p w14:paraId="530B17FB"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2 518,0</w:t>
            </w:r>
          </w:p>
        </w:tc>
        <w:tc>
          <w:tcPr>
            <w:tcW w:w="1417" w:type="dxa"/>
            <w:noWrap/>
          </w:tcPr>
          <w:p w14:paraId="6BA3D52B"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1 384,0</w:t>
            </w:r>
          </w:p>
        </w:tc>
        <w:tc>
          <w:tcPr>
            <w:tcW w:w="1418" w:type="dxa"/>
            <w:noWrap/>
            <w:hideMark/>
          </w:tcPr>
          <w:p w14:paraId="0735BC6C"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1 264,3</w:t>
            </w:r>
          </w:p>
        </w:tc>
        <w:tc>
          <w:tcPr>
            <w:tcW w:w="1417" w:type="dxa"/>
            <w:noWrap/>
          </w:tcPr>
          <w:p w14:paraId="338A40FE"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91,4</w:t>
            </w:r>
          </w:p>
        </w:tc>
      </w:tr>
      <w:tr w:rsidR="003B012A" w:rsidRPr="0077761C" w14:paraId="32E76777" w14:textId="77777777" w:rsidTr="0077761C">
        <w:trPr>
          <w:trHeight w:val="315"/>
        </w:trPr>
        <w:tc>
          <w:tcPr>
            <w:tcW w:w="4679" w:type="dxa"/>
            <w:noWrap/>
            <w:hideMark/>
          </w:tcPr>
          <w:p w14:paraId="54B68518" w14:textId="77777777" w:rsidR="003B012A" w:rsidRPr="0077761C" w:rsidRDefault="003B012A" w:rsidP="000150C5">
            <w:pPr>
              <w:rPr>
                <w:rFonts w:ascii="Arial" w:eastAsia="Times New Roman" w:hAnsi="Arial" w:cs="Arial"/>
                <w:b/>
                <w:bCs/>
                <w:i/>
                <w:iCs/>
                <w:sz w:val="26"/>
                <w:szCs w:val="26"/>
                <w:lang w:val="en-US" w:eastAsia="uk-UA"/>
              </w:rPr>
            </w:pPr>
            <w:r w:rsidRPr="0077761C">
              <w:rPr>
                <w:rFonts w:ascii="Arial" w:eastAsia="Times New Roman" w:hAnsi="Arial" w:cs="Arial"/>
                <w:b/>
                <w:bCs/>
                <w:i/>
                <w:iCs/>
                <w:sz w:val="26"/>
                <w:szCs w:val="26"/>
                <w:lang w:eastAsia="uk-UA"/>
              </w:rPr>
              <w:t>інші роботи</w:t>
            </w:r>
            <w:r w:rsidRPr="0077761C">
              <w:rPr>
                <w:rFonts w:ascii="Arial" w:eastAsia="Times New Roman" w:hAnsi="Arial" w:cs="Arial"/>
                <w:b/>
                <w:bCs/>
                <w:i/>
                <w:iCs/>
                <w:sz w:val="26"/>
                <w:szCs w:val="26"/>
                <w:lang w:val="en-US" w:eastAsia="uk-UA"/>
              </w:rPr>
              <w:t>:</w:t>
            </w:r>
          </w:p>
        </w:tc>
        <w:tc>
          <w:tcPr>
            <w:tcW w:w="1559" w:type="dxa"/>
            <w:noWrap/>
            <w:hideMark/>
          </w:tcPr>
          <w:p w14:paraId="791CC6A0" w14:textId="77777777" w:rsidR="003B012A" w:rsidRPr="0077761C" w:rsidRDefault="003B012A" w:rsidP="000150C5">
            <w:pPr>
              <w:jc w:val="center"/>
              <w:rPr>
                <w:rFonts w:ascii="Arial" w:eastAsia="Times New Roman" w:hAnsi="Arial" w:cs="Arial"/>
                <w:b/>
                <w:bCs/>
                <w:sz w:val="26"/>
                <w:szCs w:val="26"/>
                <w:highlight w:val="yellow"/>
                <w:lang w:eastAsia="uk-UA"/>
              </w:rPr>
            </w:pPr>
            <w:r w:rsidRPr="0077761C">
              <w:rPr>
                <w:rFonts w:ascii="Arial" w:eastAsia="Times New Roman" w:hAnsi="Arial" w:cs="Arial"/>
                <w:b/>
                <w:bCs/>
                <w:sz w:val="26"/>
                <w:szCs w:val="26"/>
                <w:lang w:eastAsia="uk-UA"/>
              </w:rPr>
              <w:t>25 066,4</w:t>
            </w:r>
          </w:p>
        </w:tc>
        <w:tc>
          <w:tcPr>
            <w:tcW w:w="1417" w:type="dxa"/>
            <w:noWrap/>
          </w:tcPr>
          <w:p w14:paraId="5FFCF151" w14:textId="77777777" w:rsidR="003B012A" w:rsidRPr="0077761C" w:rsidRDefault="003B012A" w:rsidP="000150C5">
            <w:pPr>
              <w:jc w:val="center"/>
              <w:rPr>
                <w:rFonts w:ascii="Arial" w:hAnsi="Arial" w:cs="Arial"/>
                <w:b/>
                <w:bCs/>
                <w:sz w:val="26"/>
                <w:szCs w:val="26"/>
                <w:highlight w:val="yellow"/>
              </w:rPr>
            </w:pPr>
            <w:r w:rsidRPr="0077761C">
              <w:rPr>
                <w:rFonts w:ascii="Arial" w:eastAsia="Times New Roman" w:hAnsi="Arial" w:cs="Arial"/>
                <w:b/>
                <w:bCs/>
                <w:sz w:val="26"/>
                <w:szCs w:val="26"/>
                <w:lang w:eastAsia="uk-UA"/>
              </w:rPr>
              <w:t>16 670,0</w:t>
            </w:r>
          </w:p>
        </w:tc>
        <w:tc>
          <w:tcPr>
            <w:tcW w:w="1418" w:type="dxa"/>
            <w:noWrap/>
            <w:hideMark/>
          </w:tcPr>
          <w:p w14:paraId="05C2A0BF" w14:textId="77777777" w:rsidR="003B012A" w:rsidRPr="0077761C" w:rsidRDefault="003B012A" w:rsidP="000150C5">
            <w:pPr>
              <w:jc w:val="center"/>
              <w:rPr>
                <w:rFonts w:ascii="Arial" w:eastAsia="Times New Roman" w:hAnsi="Arial" w:cs="Arial"/>
                <w:b/>
                <w:bCs/>
                <w:sz w:val="26"/>
                <w:szCs w:val="26"/>
                <w:lang w:eastAsia="uk-UA"/>
              </w:rPr>
            </w:pPr>
            <w:r w:rsidRPr="0077761C">
              <w:rPr>
                <w:rFonts w:ascii="Arial" w:eastAsia="Times New Roman" w:hAnsi="Arial" w:cs="Arial"/>
                <w:b/>
                <w:bCs/>
                <w:sz w:val="26"/>
                <w:szCs w:val="26"/>
                <w:lang w:eastAsia="uk-UA"/>
              </w:rPr>
              <w:t>13 252,3</w:t>
            </w:r>
          </w:p>
        </w:tc>
        <w:tc>
          <w:tcPr>
            <w:tcW w:w="1417" w:type="dxa"/>
            <w:noWrap/>
          </w:tcPr>
          <w:p w14:paraId="169D7D94"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79,5</w:t>
            </w:r>
          </w:p>
        </w:tc>
      </w:tr>
      <w:tr w:rsidR="003B012A" w:rsidRPr="006B4D52" w14:paraId="0FDAB4BF" w14:textId="77777777" w:rsidTr="0077761C">
        <w:trPr>
          <w:trHeight w:val="346"/>
        </w:trPr>
        <w:tc>
          <w:tcPr>
            <w:tcW w:w="4679" w:type="dxa"/>
            <w:hideMark/>
          </w:tcPr>
          <w:p w14:paraId="72790BC1"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встановлення, ремонт та фарбування зупинок громадського транспорту, поточний ремонт </w:t>
            </w:r>
            <w:r w:rsidRPr="0077761C">
              <w:rPr>
                <w:rFonts w:ascii="Arial" w:eastAsia="Times New Roman" w:hAnsi="Arial" w:cs="Arial"/>
                <w:sz w:val="22"/>
                <w:szCs w:val="22"/>
                <w:lang w:eastAsia="uk-UA"/>
              </w:rPr>
              <w:t>МАФ-</w:t>
            </w:r>
            <w:proofErr w:type="spellStart"/>
            <w:r w:rsidRPr="0077761C">
              <w:rPr>
                <w:rFonts w:ascii="Arial" w:eastAsia="Times New Roman" w:hAnsi="Arial" w:cs="Arial"/>
                <w:sz w:val="22"/>
                <w:szCs w:val="22"/>
                <w:lang w:eastAsia="uk-UA"/>
              </w:rPr>
              <w:t>ів</w:t>
            </w:r>
            <w:proofErr w:type="spellEnd"/>
          </w:p>
        </w:tc>
        <w:tc>
          <w:tcPr>
            <w:tcW w:w="1559" w:type="dxa"/>
            <w:noWrap/>
            <w:hideMark/>
          </w:tcPr>
          <w:p w14:paraId="28C4EEEA"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7 440,4</w:t>
            </w:r>
          </w:p>
        </w:tc>
        <w:tc>
          <w:tcPr>
            <w:tcW w:w="1417" w:type="dxa"/>
            <w:noWrap/>
          </w:tcPr>
          <w:p w14:paraId="260E4DF8"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3 326,1</w:t>
            </w:r>
          </w:p>
        </w:tc>
        <w:tc>
          <w:tcPr>
            <w:tcW w:w="1418" w:type="dxa"/>
            <w:noWrap/>
            <w:hideMark/>
          </w:tcPr>
          <w:p w14:paraId="0DD1D719"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2 486,6</w:t>
            </w:r>
          </w:p>
        </w:tc>
        <w:tc>
          <w:tcPr>
            <w:tcW w:w="1417" w:type="dxa"/>
            <w:noWrap/>
          </w:tcPr>
          <w:p w14:paraId="46358FCE"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74,8</w:t>
            </w:r>
          </w:p>
        </w:tc>
      </w:tr>
      <w:tr w:rsidR="003B012A" w:rsidRPr="006B4D52" w14:paraId="1D5A2ED5" w14:textId="77777777" w:rsidTr="0077761C">
        <w:trPr>
          <w:trHeight w:val="360"/>
        </w:trPr>
        <w:tc>
          <w:tcPr>
            <w:tcW w:w="4679" w:type="dxa"/>
            <w:hideMark/>
          </w:tcPr>
          <w:p w14:paraId="5454ADDF"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утримання та експлуатація фонтанів та пам'ятників</w:t>
            </w:r>
          </w:p>
        </w:tc>
        <w:tc>
          <w:tcPr>
            <w:tcW w:w="1559" w:type="dxa"/>
            <w:noWrap/>
            <w:hideMark/>
          </w:tcPr>
          <w:p w14:paraId="4F9F1D7A"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4 645,9</w:t>
            </w:r>
          </w:p>
        </w:tc>
        <w:tc>
          <w:tcPr>
            <w:tcW w:w="1417" w:type="dxa"/>
            <w:noWrap/>
          </w:tcPr>
          <w:p w14:paraId="263AA684"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3 130,0</w:t>
            </w:r>
          </w:p>
        </w:tc>
        <w:tc>
          <w:tcPr>
            <w:tcW w:w="1418" w:type="dxa"/>
            <w:noWrap/>
            <w:hideMark/>
          </w:tcPr>
          <w:p w14:paraId="3312DD96"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2 562,9</w:t>
            </w:r>
          </w:p>
        </w:tc>
        <w:tc>
          <w:tcPr>
            <w:tcW w:w="1417" w:type="dxa"/>
            <w:noWrap/>
          </w:tcPr>
          <w:p w14:paraId="75CB8FD7"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81,9</w:t>
            </w:r>
          </w:p>
        </w:tc>
      </w:tr>
      <w:tr w:rsidR="003B012A" w:rsidRPr="006B4D52" w14:paraId="6A784008" w14:textId="77777777" w:rsidTr="0077761C">
        <w:trPr>
          <w:trHeight w:val="600"/>
        </w:trPr>
        <w:tc>
          <w:tcPr>
            <w:tcW w:w="4679" w:type="dxa"/>
            <w:hideMark/>
          </w:tcPr>
          <w:p w14:paraId="27C36172" w14:textId="77777777" w:rsidR="003B012A" w:rsidRPr="006B4D52" w:rsidRDefault="003B012A" w:rsidP="000150C5">
            <w:pPr>
              <w:rPr>
                <w:rFonts w:ascii="Arial" w:eastAsia="Times New Roman" w:hAnsi="Arial" w:cs="Arial"/>
                <w:b/>
                <w:bCs/>
                <w:sz w:val="26"/>
                <w:szCs w:val="26"/>
                <w:lang w:eastAsia="uk-UA"/>
              </w:rPr>
            </w:pPr>
            <w:r w:rsidRPr="006B4D52">
              <w:rPr>
                <w:rFonts w:ascii="Arial" w:eastAsia="Times New Roman" w:hAnsi="Arial" w:cs="Arial"/>
                <w:sz w:val="26"/>
                <w:szCs w:val="26"/>
                <w:lang w:eastAsia="uk-UA"/>
              </w:rPr>
              <w:t xml:space="preserve"> - різні видатки (ремонт підпірних стін, ремонт урн, встановлення </w:t>
            </w:r>
            <w:proofErr w:type="spellStart"/>
            <w:r w:rsidRPr="006B4D52">
              <w:rPr>
                <w:rFonts w:ascii="Arial" w:eastAsia="Times New Roman" w:hAnsi="Arial" w:cs="Arial"/>
                <w:sz w:val="26"/>
                <w:szCs w:val="26"/>
                <w:lang w:eastAsia="uk-UA"/>
              </w:rPr>
              <w:t>колесовідбійного</w:t>
            </w:r>
            <w:proofErr w:type="spellEnd"/>
            <w:r w:rsidRPr="006B4D52">
              <w:rPr>
                <w:rFonts w:ascii="Arial" w:eastAsia="Times New Roman" w:hAnsi="Arial" w:cs="Arial"/>
                <w:sz w:val="26"/>
                <w:szCs w:val="26"/>
                <w:lang w:eastAsia="uk-UA"/>
              </w:rPr>
              <w:t xml:space="preserve"> брусу, </w:t>
            </w:r>
            <w:proofErr w:type="spellStart"/>
            <w:r w:rsidRPr="006B4D52">
              <w:rPr>
                <w:rFonts w:ascii="Arial" w:eastAsia="Times New Roman" w:hAnsi="Arial" w:cs="Arial"/>
                <w:sz w:val="26"/>
                <w:szCs w:val="26"/>
                <w:lang w:eastAsia="uk-UA"/>
              </w:rPr>
              <w:t>гідрозатворів</w:t>
            </w:r>
            <w:proofErr w:type="spellEnd"/>
            <w:r w:rsidRPr="006B4D52">
              <w:rPr>
                <w:rFonts w:ascii="Arial" w:eastAsia="Times New Roman" w:hAnsi="Arial" w:cs="Arial"/>
                <w:sz w:val="26"/>
                <w:szCs w:val="26"/>
                <w:lang w:eastAsia="uk-UA"/>
              </w:rPr>
              <w:t>)</w:t>
            </w:r>
          </w:p>
        </w:tc>
        <w:tc>
          <w:tcPr>
            <w:tcW w:w="1559" w:type="dxa"/>
            <w:noWrap/>
            <w:hideMark/>
          </w:tcPr>
          <w:p w14:paraId="0D7E1182"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12 980,1</w:t>
            </w:r>
          </w:p>
        </w:tc>
        <w:tc>
          <w:tcPr>
            <w:tcW w:w="1417" w:type="dxa"/>
            <w:noWrap/>
          </w:tcPr>
          <w:p w14:paraId="38725975"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10 213,9</w:t>
            </w:r>
          </w:p>
        </w:tc>
        <w:tc>
          <w:tcPr>
            <w:tcW w:w="1418" w:type="dxa"/>
            <w:noWrap/>
            <w:hideMark/>
          </w:tcPr>
          <w:p w14:paraId="15DE9DF2" w14:textId="77777777" w:rsidR="003B012A" w:rsidRPr="006B4D52" w:rsidRDefault="003B012A" w:rsidP="000150C5">
            <w:pPr>
              <w:jc w:val="center"/>
              <w:rPr>
                <w:rFonts w:ascii="Arial" w:eastAsia="Times New Roman" w:hAnsi="Arial" w:cs="Arial"/>
                <w:sz w:val="26"/>
                <w:szCs w:val="26"/>
                <w:lang w:eastAsia="uk-UA"/>
              </w:rPr>
            </w:pPr>
            <w:r w:rsidRPr="006B4D52">
              <w:rPr>
                <w:rFonts w:ascii="Arial" w:eastAsia="Times New Roman" w:hAnsi="Arial" w:cs="Arial"/>
                <w:sz w:val="26"/>
                <w:szCs w:val="26"/>
                <w:lang w:eastAsia="uk-UA"/>
              </w:rPr>
              <w:t>8 202,7</w:t>
            </w:r>
          </w:p>
        </w:tc>
        <w:tc>
          <w:tcPr>
            <w:tcW w:w="1417" w:type="dxa"/>
            <w:noWrap/>
          </w:tcPr>
          <w:p w14:paraId="185E087C" w14:textId="77777777" w:rsidR="003B012A" w:rsidRPr="006B4D52" w:rsidRDefault="003B012A" w:rsidP="000150C5">
            <w:pPr>
              <w:jc w:val="center"/>
              <w:rPr>
                <w:rFonts w:ascii="Arial" w:eastAsia="Times New Roman" w:hAnsi="Arial" w:cs="Arial"/>
                <w:i/>
                <w:iCs/>
                <w:sz w:val="26"/>
                <w:szCs w:val="26"/>
                <w:lang w:eastAsia="uk-UA"/>
              </w:rPr>
            </w:pPr>
            <w:r w:rsidRPr="006B4D52">
              <w:rPr>
                <w:rFonts w:ascii="Arial" w:eastAsia="Times New Roman" w:hAnsi="Arial" w:cs="Arial"/>
                <w:i/>
                <w:iCs/>
                <w:sz w:val="26"/>
                <w:szCs w:val="26"/>
                <w:lang w:eastAsia="uk-UA"/>
              </w:rPr>
              <w:t>80,3</w:t>
            </w:r>
          </w:p>
        </w:tc>
      </w:tr>
      <w:tr w:rsidR="003B012A" w:rsidRPr="0077761C" w14:paraId="3C62054E" w14:textId="77777777" w:rsidTr="0077761C">
        <w:trPr>
          <w:trHeight w:val="315"/>
        </w:trPr>
        <w:tc>
          <w:tcPr>
            <w:tcW w:w="4679" w:type="dxa"/>
            <w:hideMark/>
          </w:tcPr>
          <w:p w14:paraId="223D5B95"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утримання та ремонт дитячих майданчиків</w:t>
            </w:r>
          </w:p>
        </w:tc>
        <w:tc>
          <w:tcPr>
            <w:tcW w:w="1559" w:type="dxa"/>
            <w:noWrap/>
            <w:hideMark/>
          </w:tcPr>
          <w:p w14:paraId="26EF3374" w14:textId="77777777" w:rsidR="003B012A" w:rsidRPr="0077761C" w:rsidRDefault="003B012A" w:rsidP="000150C5">
            <w:pPr>
              <w:jc w:val="center"/>
              <w:rPr>
                <w:rFonts w:ascii="Arial" w:eastAsia="Times New Roman" w:hAnsi="Arial" w:cs="Arial"/>
                <w:b/>
                <w:bCs/>
                <w:i/>
                <w:iCs/>
                <w:sz w:val="26"/>
                <w:szCs w:val="26"/>
                <w:highlight w:val="yellow"/>
                <w:lang w:eastAsia="uk-UA"/>
              </w:rPr>
            </w:pPr>
            <w:r w:rsidRPr="0077761C">
              <w:rPr>
                <w:rFonts w:ascii="Arial" w:eastAsia="Times New Roman" w:hAnsi="Arial" w:cs="Arial"/>
                <w:b/>
                <w:bCs/>
                <w:i/>
                <w:iCs/>
                <w:sz w:val="26"/>
                <w:szCs w:val="26"/>
                <w:lang w:eastAsia="uk-UA"/>
              </w:rPr>
              <w:t>24 996,7</w:t>
            </w:r>
          </w:p>
        </w:tc>
        <w:tc>
          <w:tcPr>
            <w:tcW w:w="1417" w:type="dxa"/>
            <w:noWrap/>
          </w:tcPr>
          <w:p w14:paraId="4195B831" w14:textId="77777777" w:rsidR="003B012A" w:rsidRPr="0077761C" w:rsidRDefault="003B012A" w:rsidP="000150C5">
            <w:pPr>
              <w:jc w:val="center"/>
              <w:rPr>
                <w:rFonts w:ascii="Arial" w:eastAsia="Times New Roman" w:hAnsi="Arial" w:cs="Arial"/>
                <w:b/>
                <w:bCs/>
                <w:i/>
                <w:iCs/>
                <w:sz w:val="26"/>
                <w:szCs w:val="26"/>
                <w:highlight w:val="yellow"/>
                <w:lang w:eastAsia="uk-UA"/>
              </w:rPr>
            </w:pPr>
            <w:r w:rsidRPr="0077761C">
              <w:rPr>
                <w:rFonts w:ascii="Arial" w:eastAsia="Times New Roman" w:hAnsi="Arial" w:cs="Arial"/>
                <w:b/>
                <w:bCs/>
                <w:i/>
                <w:iCs/>
                <w:sz w:val="26"/>
                <w:szCs w:val="26"/>
                <w:lang w:eastAsia="uk-UA"/>
              </w:rPr>
              <w:t>19 489,9</w:t>
            </w:r>
          </w:p>
        </w:tc>
        <w:tc>
          <w:tcPr>
            <w:tcW w:w="1418" w:type="dxa"/>
            <w:noWrap/>
            <w:hideMark/>
          </w:tcPr>
          <w:p w14:paraId="27C7FB7B" w14:textId="77777777" w:rsidR="003B012A" w:rsidRPr="0077761C" w:rsidRDefault="003B012A" w:rsidP="000150C5">
            <w:pPr>
              <w:jc w:val="center"/>
              <w:rPr>
                <w:rFonts w:ascii="Arial" w:eastAsia="Times New Roman" w:hAnsi="Arial" w:cs="Arial"/>
                <w:b/>
                <w:bCs/>
                <w:i/>
                <w:iCs/>
                <w:sz w:val="26"/>
                <w:szCs w:val="26"/>
                <w:highlight w:val="yellow"/>
                <w:lang w:eastAsia="uk-UA"/>
              </w:rPr>
            </w:pPr>
            <w:r w:rsidRPr="0077761C">
              <w:rPr>
                <w:rFonts w:ascii="Arial" w:eastAsia="Times New Roman" w:hAnsi="Arial" w:cs="Arial"/>
                <w:b/>
                <w:bCs/>
                <w:i/>
                <w:iCs/>
                <w:sz w:val="26"/>
                <w:szCs w:val="26"/>
                <w:lang w:eastAsia="uk-UA"/>
              </w:rPr>
              <w:t>17 333,2</w:t>
            </w:r>
          </w:p>
        </w:tc>
        <w:tc>
          <w:tcPr>
            <w:tcW w:w="1417" w:type="dxa"/>
            <w:noWrap/>
          </w:tcPr>
          <w:p w14:paraId="3E0762B1"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88,9</w:t>
            </w:r>
          </w:p>
        </w:tc>
      </w:tr>
      <w:tr w:rsidR="003B012A" w:rsidRPr="0077761C" w14:paraId="74698CC6" w14:textId="77777777" w:rsidTr="0077761C">
        <w:trPr>
          <w:trHeight w:val="315"/>
        </w:trPr>
        <w:tc>
          <w:tcPr>
            <w:tcW w:w="4679" w:type="dxa"/>
            <w:hideMark/>
          </w:tcPr>
          <w:p w14:paraId="1772557C"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громадські роботи</w:t>
            </w:r>
          </w:p>
        </w:tc>
        <w:tc>
          <w:tcPr>
            <w:tcW w:w="1559" w:type="dxa"/>
            <w:noWrap/>
            <w:hideMark/>
          </w:tcPr>
          <w:p w14:paraId="184628DA"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66,5</w:t>
            </w:r>
          </w:p>
        </w:tc>
        <w:tc>
          <w:tcPr>
            <w:tcW w:w="1417" w:type="dxa"/>
            <w:noWrap/>
          </w:tcPr>
          <w:p w14:paraId="5699EC84"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28,14</w:t>
            </w:r>
          </w:p>
        </w:tc>
        <w:tc>
          <w:tcPr>
            <w:tcW w:w="1418" w:type="dxa"/>
            <w:noWrap/>
            <w:hideMark/>
          </w:tcPr>
          <w:p w14:paraId="6A135C11"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 28,14</w:t>
            </w:r>
          </w:p>
        </w:tc>
        <w:tc>
          <w:tcPr>
            <w:tcW w:w="1417" w:type="dxa"/>
            <w:noWrap/>
          </w:tcPr>
          <w:p w14:paraId="03BFE965"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100,0</w:t>
            </w:r>
          </w:p>
        </w:tc>
      </w:tr>
      <w:tr w:rsidR="003B012A" w:rsidRPr="0077761C" w14:paraId="02373B1E" w14:textId="77777777" w:rsidTr="0077761C">
        <w:trPr>
          <w:trHeight w:val="405"/>
        </w:trPr>
        <w:tc>
          <w:tcPr>
            <w:tcW w:w="4679" w:type="dxa"/>
            <w:noWrap/>
            <w:hideMark/>
          </w:tcPr>
          <w:p w14:paraId="104A73E8"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видатки на виконання робіт ЛКП “Лев”</w:t>
            </w:r>
          </w:p>
        </w:tc>
        <w:tc>
          <w:tcPr>
            <w:tcW w:w="1559" w:type="dxa"/>
            <w:noWrap/>
            <w:hideMark/>
          </w:tcPr>
          <w:p w14:paraId="134D3505"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10 296,5</w:t>
            </w:r>
          </w:p>
        </w:tc>
        <w:tc>
          <w:tcPr>
            <w:tcW w:w="1417" w:type="dxa"/>
            <w:noWrap/>
          </w:tcPr>
          <w:p w14:paraId="13F7BAF7"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6 975,9</w:t>
            </w:r>
          </w:p>
        </w:tc>
        <w:tc>
          <w:tcPr>
            <w:tcW w:w="1418" w:type="dxa"/>
            <w:noWrap/>
            <w:hideMark/>
          </w:tcPr>
          <w:p w14:paraId="21CC476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4 675,3</w:t>
            </w:r>
          </w:p>
        </w:tc>
        <w:tc>
          <w:tcPr>
            <w:tcW w:w="1417" w:type="dxa"/>
            <w:noWrap/>
          </w:tcPr>
          <w:p w14:paraId="34DC4B08"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67,0</w:t>
            </w:r>
          </w:p>
        </w:tc>
      </w:tr>
      <w:tr w:rsidR="003B012A" w:rsidRPr="0077761C" w14:paraId="178529DC" w14:textId="77777777" w:rsidTr="0077761C">
        <w:trPr>
          <w:trHeight w:val="435"/>
        </w:trPr>
        <w:tc>
          <w:tcPr>
            <w:tcW w:w="4679" w:type="dxa"/>
            <w:hideMark/>
          </w:tcPr>
          <w:p w14:paraId="1BE38CC5"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охорона територій кладовищ</w:t>
            </w:r>
          </w:p>
        </w:tc>
        <w:tc>
          <w:tcPr>
            <w:tcW w:w="1559" w:type="dxa"/>
            <w:noWrap/>
            <w:hideMark/>
          </w:tcPr>
          <w:p w14:paraId="039C351E"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2 403,6</w:t>
            </w:r>
          </w:p>
        </w:tc>
        <w:tc>
          <w:tcPr>
            <w:tcW w:w="1417" w:type="dxa"/>
            <w:noWrap/>
          </w:tcPr>
          <w:p w14:paraId="1AAE7852"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1 748,0</w:t>
            </w:r>
          </w:p>
        </w:tc>
        <w:tc>
          <w:tcPr>
            <w:tcW w:w="1418" w:type="dxa"/>
            <w:noWrap/>
            <w:hideMark/>
          </w:tcPr>
          <w:p w14:paraId="324AB303"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1 588,3</w:t>
            </w:r>
          </w:p>
        </w:tc>
        <w:tc>
          <w:tcPr>
            <w:tcW w:w="1417" w:type="dxa"/>
            <w:noWrap/>
          </w:tcPr>
          <w:p w14:paraId="76C25008"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90,9</w:t>
            </w:r>
          </w:p>
        </w:tc>
      </w:tr>
      <w:tr w:rsidR="003B012A" w:rsidRPr="0077761C" w14:paraId="7664E7BD" w14:textId="77777777" w:rsidTr="0077761C">
        <w:trPr>
          <w:trHeight w:val="435"/>
        </w:trPr>
        <w:tc>
          <w:tcPr>
            <w:tcW w:w="4679" w:type="dxa"/>
            <w:hideMark/>
          </w:tcPr>
          <w:p w14:paraId="6AA3A693"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утримання місць поховань</w:t>
            </w:r>
          </w:p>
        </w:tc>
        <w:tc>
          <w:tcPr>
            <w:tcW w:w="1559" w:type="dxa"/>
            <w:noWrap/>
          </w:tcPr>
          <w:p w14:paraId="233A4473"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15 773,1</w:t>
            </w:r>
          </w:p>
        </w:tc>
        <w:tc>
          <w:tcPr>
            <w:tcW w:w="1417" w:type="dxa"/>
            <w:noWrap/>
          </w:tcPr>
          <w:p w14:paraId="0D60AA9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10 520,1</w:t>
            </w:r>
          </w:p>
        </w:tc>
        <w:tc>
          <w:tcPr>
            <w:tcW w:w="1418" w:type="dxa"/>
            <w:noWrap/>
          </w:tcPr>
          <w:p w14:paraId="507D799C"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7 782,9</w:t>
            </w:r>
          </w:p>
        </w:tc>
        <w:tc>
          <w:tcPr>
            <w:tcW w:w="1417" w:type="dxa"/>
            <w:noWrap/>
          </w:tcPr>
          <w:p w14:paraId="78AF4131"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74,0</w:t>
            </w:r>
          </w:p>
        </w:tc>
      </w:tr>
      <w:tr w:rsidR="003B012A" w:rsidRPr="0077761C" w14:paraId="5659472F" w14:textId="77777777" w:rsidTr="0077761C">
        <w:trPr>
          <w:trHeight w:val="317"/>
        </w:trPr>
        <w:tc>
          <w:tcPr>
            <w:tcW w:w="4679" w:type="dxa"/>
            <w:hideMark/>
          </w:tcPr>
          <w:p w14:paraId="181B3014"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 xml:space="preserve">утримання елементів зовнішнього освітлення </w:t>
            </w:r>
          </w:p>
        </w:tc>
        <w:tc>
          <w:tcPr>
            <w:tcW w:w="1559" w:type="dxa"/>
            <w:noWrap/>
            <w:hideMark/>
          </w:tcPr>
          <w:p w14:paraId="661030D3"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57 883,6</w:t>
            </w:r>
          </w:p>
        </w:tc>
        <w:tc>
          <w:tcPr>
            <w:tcW w:w="1417" w:type="dxa"/>
            <w:noWrap/>
          </w:tcPr>
          <w:p w14:paraId="162E0C63"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44 983,6</w:t>
            </w:r>
          </w:p>
        </w:tc>
        <w:tc>
          <w:tcPr>
            <w:tcW w:w="1418" w:type="dxa"/>
            <w:noWrap/>
            <w:hideMark/>
          </w:tcPr>
          <w:p w14:paraId="7F9DDD7F" w14:textId="77777777" w:rsidR="003B012A" w:rsidRPr="0077761C" w:rsidRDefault="003B012A" w:rsidP="000150C5">
            <w:pPr>
              <w:jc w:val="center"/>
              <w:rPr>
                <w:rFonts w:ascii="Arial" w:eastAsia="Times New Roman" w:hAnsi="Arial" w:cs="Arial"/>
                <w:b/>
                <w:bCs/>
                <w:i/>
                <w:iCs/>
                <w:sz w:val="26"/>
                <w:szCs w:val="26"/>
                <w:lang w:val="en-US" w:eastAsia="uk-UA"/>
              </w:rPr>
            </w:pPr>
            <w:r w:rsidRPr="0077761C">
              <w:rPr>
                <w:rFonts w:ascii="Arial" w:eastAsia="Times New Roman" w:hAnsi="Arial" w:cs="Arial"/>
                <w:b/>
                <w:bCs/>
                <w:i/>
                <w:iCs/>
                <w:sz w:val="26"/>
                <w:szCs w:val="26"/>
                <w:lang w:eastAsia="uk-UA"/>
              </w:rPr>
              <w:t>33 242,2</w:t>
            </w:r>
          </w:p>
        </w:tc>
        <w:tc>
          <w:tcPr>
            <w:tcW w:w="1417" w:type="dxa"/>
            <w:noWrap/>
          </w:tcPr>
          <w:p w14:paraId="66473F6E"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73,9</w:t>
            </w:r>
          </w:p>
        </w:tc>
      </w:tr>
      <w:tr w:rsidR="003B012A" w:rsidRPr="0077761C" w14:paraId="46C141EC" w14:textId="77777777" w:rsidTr="0077761C">
        <w:trPr>
          <w:trHeight w:val="278"/>
        </w:trPr>
        <w:tc>
          <w:tcPr>
            <w:tcW w:w="4679" w:type="dxa"/>
            <w:hideMark/>
          </w:tcPr>
          <w:p w14:paraId="3A0CC951"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lastRenderedPageBreak/>
              <w:t>електроенергія вуличного освітлення</w:t>
            </w:r>
          </w:p>
        </w:tc>
        <w:tc>
          <w:tcPr>
            <w:tcW w:w="1559" w:type="dxa"/>
            <w:noWrap/>
            <w:hideMark/>
          </w:tcPr>
          <w:p w14:paraId="1793E9D7"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120 116,4</w:t>
            </w:r>
          </w:p>
        </w:tc>
        <w:tc>
          <w:tcPr>
            <w:tcW w:w="1417" w:type="dxa"/>
            <w:noWrap/>
          </w:tcPr>
          <w:p w14:paraId="207EA68A"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80 535,3</w:t>
            </w:r>
          </w:p>
        </w:tc>
        <w:tc>
          <w:tcPr>
            <w:tcW w:w="1418" w:type="dxa"/>
            <w:noWrap/>
            <w:hideMark/>
          </w:tcPr>
          <w:p w14:paraId="35C7AFE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59 622,8</w:t>
            </w:r>
          </w:p>
        </w:tc>
        <w:tc>
          <w:tcPr>
            <w:tcW w:w="1417" w:type="dxa"/>
            <w:noWrap/>
          </w:tcPr>
          <w:p w14:paraId="48B444D4"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74,0</w:t>
            </w:r>
          </w:p>
        </w:tc>
      </w:tr>
      <w:tr w:rsidR="003B012A" w:rsidRPr="0077761C" w14:paraId="12C7BCEE" w14:textId="77777777" w:rsidTr="0077761C">
        <w:trPr>
          <w:trHeight w:val="330"/>
        </w:trPr>
        <w:tc>
          <w:tcPr>
            <w:tcW w:w="4679" w:type="dxa"/>
            <w:noWrap/>
            <w:hideMark/>
          </w:tcPr>
          <w:p w14:paraId="7F0ACA74" w14:textId="77777777" w:rsidR="003B012A" w:rsidRPr="0077761C" w:rsidRDefault="003B012A" w:rsidP="000150C5">
            <w:pP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утримання парків міста</w:t>
            </w:r>
          </w:p>
        </w:tc>
        <w:tc>
          <w:tcPr>
            <w:tcW w:w="1559" w:type="dxa"/>
            <w:noWrap/>
            <w:hideMark/>
          </w:tcPr>
          <w:p w14:paraId="5C05CE88"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100 149,8</w:t>
            </w:r>
          </w:p>
        </w:tc>
        <w:tc>
          <w:tcPr>
            <w:tcW w:w="1417" w:type="dxa"/>
            <w:noWrap/>
          </w:tcPr>
          <w:p w14:paraId="65D12420"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76 861,9</w:t>
            </w:r>
          </w:p>
        </w:tc>
        <w:tc>
          <w:tcPr>
            <w:tcW w:w="1418" w:type="dxa"/>
            <w:noWrap/>
            <w:hideMark/>
          </w:tcPr>
          <w:p w14:paraId="2363CEF8"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53 753,1</w:t>
            </w:r>
          </w:p>
        </w:tc>
        <w:tc>
          <w:tcPr>
            <w:tcW w:w="1417" w:type="dxa"/>
            <w:noWrap/>
          </w:tcPr>
          <w:p w14:paraId="4707D6C9" w14:textId="77777777" w:rsidR="003B012A" w:rsidRPr="0077761C" w:rsidRDefault="003B012A" w:rsidP="000150C5">
            <w:pPr>
              <w:jc w:val="center"/>
              <w:rPr>
                <w:rFonts w:ascii="Arial" w:eastAsia="Times New Roman" w:hAnsi="Arial" w:cs="Arial"/>
                <w:b/>
                <w:bCs/>
                <w:i/>
                <w:iCs/>
                <w:sz w:val="26"/>
                <w:szCs w:val="26"/>
                <w:lang w:eastAsia="uk-UA"/>
              </w:rPr>
            </w:pPr>
            <w:r w:rsidRPr="0077761C">
              <w:rPr>
                <w:rFonts w:ascii="Arial" w:eastAsia="Times New Roman" w:hAnsi="Arial" w:cs="Arial"/>
                <w:b/>
                <w:bCs/>
                <w:i/>
                <w:iCs/>
                <w:sz w:val="26"/>
                <w:szCs w:val="26"/>
                <w:lang w:eastAsia="uk-UA"/>
              </w:rPr>
              <w:t>70,0</w:t>
            </w:r>
          </w:p>
        </w:tc>
      </w:tr>
    </w:tbl>
    <w:p w14:paraId="1492B22B" w14:textId="77777777" w:rsidR="00F17C6C" w:rsidRDefault="00F17C6C" w:rsidP="003B012A">
      <w:pPr>
        <w:ind w:firstLine="708"/>
        <w:jc w:val="both"/>
        <w:rPr>
          <w:rFonts w:ascii="Times" w:hAnsi="Times"/>
          <w:sz w:val="28"/>
          <w:szCs w:val="28"/>
        </w:rPr>
      </w:pPr>
    </w:p>
    <w:p w14:paraId="0677234B" w14:textId="123EF6E7" w:rsidR="003B012A" w:rsidRPr="00801FCF" w:rsidRDefault="003B012A" w:rsidP="003B012A">
      <w:pPr>
        <w:ind w:firstLine="708"/>
        <w:jc w:val="both"/>
        <w:rPr>
          <w:rFonts w:ascii="Arial" w:hAnsi="Arial" w:cs="Arial"/>
          <w:sz w:val="26"/>
          <w:szCs w:val="26"/>
        </w:rPr>
      </w:pPr>
      <w:r w:rsidRPr="00801FCF">
        <w:rPr>
          <w:rFonts w:ascii="Arial" w:hAnsi="Arial" w:cs="Arial"/>
          <w:sz w:val="26"/>
          <w:szCs w:val="26"/>
        </w:rPr>
        <w:t>Видатки на відшкодування додаткових витрат на вивезення твердих побутових відходів склали 106,9 млн грн.</w:t>
      </w:r>
    </w:p>
    <w:p w14:paraId="2391B5BC" w14:textId="4658DFB0" w:rsidR="003B012A" w:rsidRPr="00801FCF" w:rsidRDefault="003B012A" w:rsidP="003B012A">
      <w:pPr>
        <w:widowControl w:val="0"/>
        <w:spacing w:line="264" w:lineRule="auto"/>
        <w:ind w:firstLine="567"/>
        <w:jc w:val="both"/>
        <w:rPr>
          <w:rFonts w:ascii="Arial" w:hAnsi="Arial" w:cs="Arial"/>
          <w:sz w:val="26"/>
          <w:szCs w:val="26"/>
        </w:rPr>
      </w:pPr>
      <w:r w:rsidRPr="00801FCF">
        <w:rPr>
          <w:rFonts w:ascii="Arial" w:hAnsi="Arial" w:cs="Arial"/>
          <w:sz w:val="26"/>
          <w:szCs w:val="26"/>
        </w:rPr>
        <w:t xml:space="preserve">  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теплопостачальних підприємств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теплопостачальних підприємств, а також забезпечення необхідними ресурсами у разі настання надзвичайних ситуацій та проведення аварійно- відновлювальних робіт, протягом 9 місяців 2024 року на вказані заходи спрямовано 625,0 млн</w:t>
      </w:r>
      <w:r w:rsidR="0015259C">
        <w:rPr>
          <w:rFonts w:ascii="Arial" w:hAnsi="Arial" w:cs="Arial"/>
          <w:sz w:val="26"/>
          <w:szCs w:val="26"/>
        </w:rPr>
        <w:t xml:space="preserve"> </w:t>
      </w:r>
      <w:r w:rsidRPr="00801FCF">
        <w:rPr>
          <w:rFonts w:ascii="Arial" w:hAnsi="Arial" w:cs="Arial"/>
          <w:sz w:val="26"/>
          <w:szCs w:val="26"/>
        </w:rPr>
        <w:t xml:space="preserve"> грн. На заходи щодо підтримки у сфері надання послуг з централізованого водопостачання та з централізованого водовідведення, проведення аварійно-відновлювальних робіт у разі настання надзвичайних ситуацій використано</w:t>
      </w:r>
      <w:r w:rsidR="0015259C">
        <w:rPr>
          <w:rFonts w:ascii="Arial" w:hAnsi="Arial" w:cs="Arial"/>
          <w:sz w:val="26"/>
          <w:szCs w:val="26"/>
        </w:rPr>
        <w:t xml:space="preserve">                   </w:t>
      </w:r>
      <w:r w:rsidRPr="00801FCF">
        <w:rPr>
          <w:rFonts w:ascii="Arial" w:hAnsi="Arial" w:cs="Arial"/>
          <w:sz w:val="26"/>
          <w:szCs w:val="26"/>
        </w:rPr>
        <w:t xml:space="preserve"> 100,8 млн грн</w:t>
      </w:r>
      <w:r w:rsidR="009379D0">
        <w:rPr>
          <w:rFonts w:ascii="Arial" w:hAnsi="Arial" w:cs="Arial"/>
          <w:sz w:val="26"/>
          <w:szCs w:val="26"/>
        </w:rPr>
        <w:t>.</w:t>
      </w:r>
    </w:p>
    <w:p w14:paraId="27F5BDB2" w14:textId="6FCFD6FE" w:rsidR="003B012A" w:rsidRPr="00801FCF" w:rsidRDefault="003B012A" w:rsidP="003B012A">
      <w:pPr>
        <w:ind w:firstLine="567"/>
        <w:jc w:val="both"/>
        <w:rPr>
          <w:rFonts w:ascii="Arial" w:hAnsi="Arial" w:cs="Arial"/>
          <w:sz w:val="26"/>
          <w:szCs w:val="26"/>
        </w:rPr>
      </w:pPr>
      <w:r w:rsidRPr="00801FCF">
        <w:rPr>
          <w:rFonts w:ascii="Arial" w:hAnsi="Arial" w:cs="Arial"/>
          <w:sz w:val="26"/>
          <w:szCs w:val="26"/>
        </w:rPr>
        <w:t>На програму організації підтримки та реалізації стратегічних ініціатив ЛКП “Зелене місто”, а саме: забезпечення очищення фільтратів на міському полігоні, сортування та популяризацію серед населення роздільного збору органічних відходів спрямовано 18,5 млн грн. На виконання програми фінансової підтримки діяльності ЛКП "Адміністратор послуги з управління побутовими відходами"</w:t>
      </w:r>
      <w:r w:rsidR="00C64148">
        <w:rPr>
          <w:rFonts w:ascii="Arial" w:hAnsi="Arial" w:cs="Arial"/>
          <w:sz w:val="26"/>
          <w:szCs w:val="26"/>
        </w:rPr>
        <w:t>,</w:t>
      </w:r>
      <w:r w:rsidRPr="00801FCF">
        <w:rPr>
          <w:rFonts w:ascii="Arial" w:hAnsi="Arial" w:cs="Arial"/>
          <w:sz w:val="26"/>
          <w:szCs w:val="26"/>
        </w:rPr>
        <w:t xml:space="preserve"> яке відповідно до Закону України “Про управління відходами”</w:t>
      </w:r>
      <w:r w:rsidR="006B0A51">
        <w:rPr>
          <w:rFonts w:ascii="Arial" w:hAnsi="Arial" w:cs="Arial"/>
          <w:sz w:val="26"/>
          <w:szCs w:val="26"/>
        </w:rPr>
        <w:t>,</w:t>
      </w:r>
      <w:r w:rsidRPr="00801FCF">
        <w:rPr>
          <w:rFonts w:ascii="Arial" w:hAnsi="Arial" w:cs="Arial"/>
          <w:sz w:val="26"/>
          <w:szCs w:val="26"/>
        </w:rPr>
        <w:t xml:space="preserve"> визначене адміністратором послуги з управління побутовими відходами та здійснює підготовку щодо затвердження тарифів та створює єдину інформаційну базу споживачів використано 3,3 млн грн.</w:t>
      </w:r>
    </w:p>
    <w:p w14:paraId="197B2BAF" w14:textId="50FBCEA8" w:rsidR="003B012A" w:rsidRPr="00801FCF" w:rsidRDefault="003B012A" w:rsidP="003B012A">
      <w:pPr>
        <w:ind w:firstLine="708"/>
        <w:jc w:val="both"/>
        <w:rPr>
          <w:rFonts w:ascii="Arial" w:hAnsi="Arial" w:cs="Arial"/>
          <w:sz w:val="26"/>
          <w:szCs w:val="26"/>
        </w:rPr>
      </w:pPr>
      <w:r w:rsidRPr="00801FCF">
        <w:rPr>
          <w:rFonts w:ascii="Arial" w:hAnsi="Arial" w:cs="Arial"/>
          <w:sz w:val="26"/>
          <w:szCs w:val="26"/>
        </w:rPr>
        <w:t xml:space="preserve">Видатки на іншу діяльність у сфері житлово-комунального господарства склали 18,3 млн грн в тому числі на програму розвитку інноваційних </w:t>
      </w:r>
      <w:proofErr w:type="spellStart"/>
      <w:r w:rsidRPr="00801FCF">
        <w:rPr>
          <w:rFonts w:ascii="Arial" w:hAnsi="Arial" w:cs="Arial"/>
          <w:sz w:val="26"/>
          <w:szCs w:val="26"/>
        </w:rPr>
        <w:t>проєктів</w:t>
      </w:r>
      <w:proofErr w:type="spellEnd"/>
      <w:r w:rsidRPr="00801FCF">
        <w:rPr>
          <w:rFonts w:ascii="Arial" w:hAnsi="Arial" w:cs="Arial"/>
          <w:sz w:val="26"/>
          <w:szCs w:val="26"/>
        </w:rPr>
        <w:t xml:space="preserve"> міської інфраструктури – 14,0 млн грн, програму топографо-геодезичних досліджень для</w:t>
      </w:r>
      <w:r w:rsidRPr="003B012A">
        <w:rPr>
          <w:rFonts w:ascii="Times" w:hAnsi="Times"/>
          <w:sz w:val="28"/>
          <w:szCs w:val="28"/>
        </w:rPr>
        <w:t xml:space="preserve"> </w:t>
      </w:r>
      <w:r w:rsidRPr="00801FCF">
        <w:rPr>
          <w:rFonts w:ascii="Arial" w:hAnsi="Arial" w:cs="Arial"/>
          <w:sz w:val="26"/>
          <w:szCs w:val="26"/>
        </w:rPr>
        <w:t xml:space="preserve">реалізації </w:t>
      </w:r>
      <w:proofErr w:type="spellStart"/>
      <w:r w:rsidRPr="00801FCF">
        <w:rPr>
          <w:rFonts w:ascii="Arial" w:hAnsi="Arial" w:cs="Arial"/>
          <w:sz w:val="26"/>
          <w:szCs w:val="26"/>
        </w:rPr>
        <w:t>проєктів</w:t>
      </w:r>
      <w:proofErr w:type="spellEnd"/>
      <w:r w:rsidRPr="00801FCF">
        <w:rPr>
          <w:rFonts w:ascii="Arial" w:hAnsi="Arial" w:cs="Arial"/>
          <w:sz w:val="26"/>
          <w:szCs w:val="26"/>
        </w:rPr>
        <w:t xml:space="preserve"> міської інфраструктури - 2,0 млн грн, на програму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1,3 млн грн, виконання рішень судів та демонтаж кондиціонерів, інші - 0,6 млн грн, </w:t>
      </w:r>
      <w:r w:rsidR="00927265">
        <w:rPr>
          <w:rFonts w:ascii="Arial" w:hAnsi="Arial" w:cs="Arial"/>
          <w:sz w:val="26"/>
          <w:szCs w:val="26"/>
        </w:rPr>
        <w:t>в</w:t>
      </w:r>
      <w:r w:rsidRPr="00801FCF">
        <w:rPr>
          <w:rFonts w:ascii="Arial" w:hAnsi="Arial" w:cs="Arial"/>
          <w:sz w:val="26"/>
          <w:szCs w:val="26"/>
        </w:rPr>
        <w:t>ідшкодування притулкам втрат від утримання  тварин – 0,4 млн грн.</w:t>
      </w:r>
    </w:p>
    <w:p w14:paraId="0CA0C26F" w14:textId="77777777" w:rsidR="003B012A" w:rsidRPr="00801FCF" w:rsidRDefault="003B012A" w:rsidP="00967503">
      <w:pPr>
        <w:jc w:val="both"/>
        <w:rPr>
          <w:rFonts w:ascii="Arial" w:hAnsi="Arial" w:cs="Arial"/>
          <w:color w:val="FF0000"/>
          <w:sz w:val="26"/>
          <w:szCs w:val="26"/>
        </w:rPr>
      </w:pPr>
    </w:p>
    <w:p w14:paraId="2A777BE2" w14:textId="77777777" w:rsidR="003B012A" w:rsidRPr="00801FCF" w:rsidRDefault="003B012A" w:rsidP="003B012A">
      <w:pPr>
        <w:ind w:firstLine="708"/>
        <w:jc w:val="both"/>
        <w:rPr>
          <w:rFonts w:ascii="Arial" w:hAnsi="Arial" w:cs="Arial"/>
          <w:sz w:val="26"/>
          <w:szCs w:val="26"/>
        </w:rPr>
      </w:pPr>
      <w:r w:rsidRPr="00801FCF">
        <w:rPr>
          <w:rFonts w:ascii="Arial" w:hAnsi="Arial" w:cs="Arial"/>
          <w:sz w:val="26"/>
          <w:szCs w:val="26"/>
        </w:rPr>
        <w:t xml:space="preserve">Видатки  на утримання та розвиток </w:t>
      </w:r>
      <w:r w:rsidRPr="00801FCF">
        <w:rPr>
          <w:rFonts w:ascii="Arial" w:hAnsi="Arial" w:cs="Arial"/>
          <w:b/>
          <w:sz w:val="26"/>
          <w:szCs w:val="26"/>
        </w:rPr>
        <w:t xml:space="preserve">транспортної інфраструктури та дорожнього господарства </w:t>
      </w:r>
      <w:r w:rsidRPr="00801FCF">
        <w:rPr>
          <w:rFonts w:ascii="Arial" w:hAnsi="Arial" w:cs="Arial"/>
          <w:sz w:val="26"/>
          <w:szCs w:val="26"/>
        </w:rPr>
        <w:t>склали 128,2 млн грн.</w:t>
      </w:r>
    </w:p>
    <w:p w14:paraId="44D84752" w14:textId="6733F67E" w:rsidR="003B012A" w:rsidRPr="00801FCF" w:rsidRDefault="003B012A" w:rsidP="003B012A">
      <w:pPr>
        <w:ind w:firstLine="708"/>
        <w:jc w:val="both"/>
        <w:rPr>
          <w:rFonts w:ascii="Arial" w:hAnsi="Arial" w:cs="Arial"/>
          <w:sz w:val="26"/>
          <w:szCs w:val="26"/>
        </w:rPr>
      </w:pPr>
      <w:r w:rsidRPr="00801FCF">
        <w:rPr>
          <w:rFonts w:ascii="Arial" w:hAnsi="Arial" w:cs="Arial"/>
          <w:sz w:val="26"/>
          <w:szCs w:val="26"/>
        </w:rPr>
        <w:t>З них на обслуговування світлофорних об’єктів  та оплату електроенергії світлофорів використано 12,6 млн грн, на програму забезпечення діяльності у сфері дорожнього господарства Львівської міської територіальної громади – 22,3 млн грн, послуги з топографічного знімання  - 0,1 млн грн.</w:t>
      </w:r>
      <w:r w:rsidR="00927265">
        <w:rPr>
          <w:rFonts w:ascii="Arial" w:hAnsi="Arial" w:cs="Arial"/>
          <w:sz w:val="26"/>
          <w:szCs w:val="26"/>
        </w:rPr>
        <w:t xml:space="preserve"> </w:t>
      </w:r>
      <w:r w:rsidRPr="00801FCF">
        <w:rPr>
          <w:rFonts w:ascii="Arial" w:hAnsi="Arial" w:cs="Arial"/>
          <w:sz w:val="26"/>
          <w:szCs w:val="26"/>
        </w:rPr>
        <w:t xml:space="preserve"> Для здійснення покриття витрат </w:t>
      </w:r>
      <w:r w:rsidRPr="00801FCF">
        <w:rPr>
          <w:rFonts w:ascii="Arial" w:hAnsi="Arial" w:cs="Arial"/>
          <w:sz w:val="26"/>
          <w:szCs w:val="26"/>
        </w:rPr>
        <w:lastRenderedPageBreak/>
        <w:t>на забезпечення функціонування автоматизованої системи оплати проїзду (АСОП) спрямовані кошти в сумі 44,3 млн грн. Видатки на оплату наданих транспортних послуг міським електричним транспортом  ЛКП "</w:t>
      </w:r>
      <w:proofErr w:type="spellStart"/>
      <w:r w:rsidRPr="00801FCF">
        <w:rPr>
          <w:rFonts w:ascii="Arial" w:hAnsi="Arial" w:cs="Arial"/>
          <w:sz w:val="26"/>
          <w:szCs w:val="26"/>
        </w:rPr>
        <w:t>Львівелектротранс</w:t>
      </w:r>
      <w:proofErr w:type="spellEnd"/>
      <w:r w:rsidRPr="00801FCF">
        <w:rPr>
          <w:rFonts w:ascii="Arial" w:hAnsi="Arial" w:cs="Arial"/>
          <w:sz w:val="26"/>
          <w:szCs w:val="26"/>
        </w:rPr>
        <w:t>" склали 48,9 млн грн.</w:t>
      </w:r>
    </w:p>
    <w:p w14:paraId="3834F3CD" w14:textId="77777777" w:rsidR="003B012A" w:rsidRPr="00801FCF" w:rsidRDefault="003B012A" w:rsidP="003B012A">
      <w:pPr>
        <w:ind w:firstLine="708"/>
        <w:jc w:val="both"/>
        <w:rPr>
          <w:rFonts w:ascii="Arial" w:hAnsi="Arial" w:cs="Arial"/>
          <w:sz w:val="26"/>
          <w:szCs w:val="26"/>
        </w:rPr>
      </w:pPr>
      <w:r w:rsidRPr="00801FCF">
        <w:rPr>
          <w:rFonts w:ascii="Arial" w:hAnsi="Arial" w:cs="Arial"/>
          <w:sz w:val="26"/>
          <w:szCs w:val="26"/>
        </w:rPr>
        <w:t xml:space="preserve">На програму відшкодування частини кредитів, отриманих ОСББ, ЖБК на </w:t>
      </w:r>
      <w:r w:rsidRPr="00801FCF">
        <w:rPr>
          <w:rFonts w:ascii="Arial" w:hAnsi="Arial" w:cs="Arial"/>
          <w:b/>
          <w:sz w:val="26"/>
          <w:szCs w:val="26"/>
        </w:rPr>
        <w:t>впровадження заходів з енергозбереження</w:t>
      </w:r>
      <w:r w:rsidRPr="00801FCF">
        <w:rPr>
          <w:rFonts w:ascii="Arial" w:hAnsi="Arial" w:cs="Arial"/>
          <w:sz w:val="26"/>
          <w:szCs w:val="26"/>
        </w:rPr>
        <w:t xml:space="preserve">, реконструкції і модернізації багатоквартирних будинків у м. Львові на 2015-2025 роки (“Теплий дім“) спрямовано 2,9 млн грн. </w:t>
      </w:r>
    </w:p>
    <w:p w14:paraId="5B6046CE" w14:textId="0B105384" w:rsidR="003B012A" w:rsidRPr="00801FCF" w:rsidRDefault="003B012A" w:rsidP="003B012A">
      <w:pPr>
        <w:ind w:firstLine="709"/>
        <w:jc w:val="both"/>
        <w:rPr>
          <w:rFonts w:ascii="Arial" w:hAnsi="Arial" w:cs="Arial"/>
          <w:sz w:val="26"/>
          <w:szCs w:val="26"/>
        </w:rPr>
      </w:pPr>
      <w:r w:rsidRPr="00801FCF">
        <w:rPr>
          <w:rFonts w:ascii="Arial" w:hAnsi="Arial" w:cs="Arial"/>
          <w:sz w:val="26"/>
          <w:szCs w:val="26"/>
        </w:rPr>
        <w:t xml:space="preserve">Пільгові молодіжні кредити </w:t>
      </w:r>
      <w:r w:rsidR="008B1B83">
        <w:rPr>
          <w:rFonts w:ascii="Arial" w:hAnsi="Arial" w:cs="Arial"/>
          <w:sz w:val="26"/>
          <w:szCs w:val="26"/>
        </w:rPr>
        <w:t xml:space="preserve">за </w:t>
      </w:r>
      <w:r w:rsidR="002C21EC">
        <w:rPr>
          <w:rFonts w:ascii="Arial" w:hAnsi="Arial" w:cs="Arial"/>
          <w:sz w:val="26"/>
          <w:szCs w:val="26"/>
        </w:rPr>
        <w:t>9 місяців 2024 року</w:t>
      </w:r>
      <w:r w:rsidRPr="00801FCF">
        <w:rPr>
          <w:rFonts w:ascii="Arial" w:hAnsi="Arial" w:cs="Arial"/>
          <w:sz w:val="26"/>
          <w:szCs w:val="26"/>
        </w:rPr>
        <w:t xml:space="preserve"> не надавалис</w:t>
      </w:r>
      <w:r w:rsidR="002C21EC">
        <w:rPr>
          <w:rFonts w:ascii="Arial" w:hAnsi="Arial" w:cs="Arial"/>
          <w:sz w:val="26"/>
          <w:szCs w:val="26"/>
        </w:rPr>
        <w:t>ь</w:t>
      </w:r>
      <w:r w:rsidRPr="00801FCF">
        <w:rPr>
          <w:rFonts w:ascii="Arial" w:hAnsi="Arial" w:cs="Arial"/>
          <w:sz w:val="26"/>
          <w:szCs w:val="26"/>
        </w:rPr>
        <w:t>, оскільки</w:t>
      </w:r>
      <w:r w:rsidR="002C21EC">
        <w:rPr>
          <w:rFonts w:ascii="Arial" w:hAnsi="Arial" w:cs="Arial"/>
          <w:sz w:val="26"/>
          <w:szCs w:val="26"/>
        </w:rPr>
        <w:t xml:space="preserve"> </w:t>
      </w:r>
      <w:r w:rsidRPr="00801FCF">
        <w:rPr>
          <w:rFonts w:ascii="Arial" w:hAnsi="Arial" w:cs="Arial"/>
          <w:sz w:val="26"/>
          <w:szCs w:val="26"/>
        </w:rPr>
        <w:t xml:space="preserve">не затверджений список кандидатів для отримання кредитів. Видатки на обслуговування пільгових молодіжних кредитів склали 0,9 млн грн. </w:t>
      </w:r>
      <w:r w:rsidR="002C21EC">
        <w:rPr>
          <w:rFonts w:ascii="Arial" w:hAnsi="Arial" w:cs="Arial"/>
          <w:sz w:val="26"/>
          <w:szCs w:val="26"/>
        </w:rPr>
        <w:t>О</w:t>
      </w:r>
      <w:r w:rsidRPr="00801FCF">
        <w:rPr>
          <w:rFonts w:ascii="Arial" w:hAnsi="Arial" w:cs="Arial"/>
          <w:sz w:val="26"/>
          <w:szCs w:val="26"/>
        </w:rPr>
        <w:t>бсяг повернутих коштів позичальниками кредитів</w:t>
      </w:r>
      <w:r w:rsidR="00552CA5">
        <w:rPr>
          <w:rFonts w:ascii="Arial" w:hAnsi="Arial" w:cs="Arial"/>
          <w:sz w:val="26"/>
          <w:szCs w:val="26"/>
        </w:rPr>
        <w:t>,</w:t>
      </w:r>
      <w:r w:rsidRPr="00801FCF">
        <w:rPr>
          <w:rFonts w:ascii="Arial" w:hAnsi="Arial" w:cs="Arial"/>
          <w:sz w:val="26"/>
          <w:szCs w:val="26"/>
        </w:rPr>
        <w:t xml:space="preserve"> наданих у попередні роки</w:t>
      </w:r>
      <w:r w:rsidR="00552CA5">
        <w:rPr>
          <w:rFonts w:ascii="Arial" w:hAnsi="Arial" w:cs="Arial"/>
          <w:sz w:val="26"/>
          <w:szCs w:val="26"/>
        </w:rPr>
        <w:t>,</w:t>
      </w:r>
      <w:r w:rsidRPr="00801FCF">
        <w:rPr>
          <w:rFonts w:ascii="Arial" w:hAnsi="Arial" w:cs="Arial"/>
          <w:sz w:val="26"/>
          <w:szCs w:val="26"/>
        </w:rPr>
        <w:t xml:space="preserve"> склали 4,9 млн грн.</w:t>
      </w:r>
    </w:p>
    <w:p w14:paraId="0532DA4A" w14:textId="77777777" w:rsidR="003B012A" w:rsidRPr="00801FCF" w:rsidRDefault="003B012A" w:rsidP="003B012A">
      <w:pPr>
        <w:ind w:firstLine="709"/>
        <w:jc w:val="both"/>
        <w:rPr>
          <w:rFonts w:ascii="Arial" w:hAnsi="Arial" w:cs="Arial"/>
          <w:sz w:val="26"/>
          <w:szCs w:val="26"/>
        </w:rPr>
      </w:pPr>
    </w:p>
    <w:p w14:paraId="12A456C4" w14:textId="6A4C3D3E" w:rsidR="00E2536A" w:rsidRDefault="00E2536A" w:rsidP="003B012A">
      <w:pPr>
        <w:ind w:firstLine="709"/>
        <w:jc w:val="both"/>
        <w:rPr>
          <w:rFonts w:ascii="Arial" w:hAnsi="Arial" w:cs="Arial"/>
          <w:sz w:val="26"/>
          <w:szCs w:val="26"/>
        </w:rPr>
      </w:pPr>
      <w:r w:rsidRPr="00801FCF">
        <w:rPr>
          <w:rFonts w:ascii="Arial" w:hAnsi="Arial" w:cs="Arial"/>
          <w:sz w:val="26"/>
          <w:szCs w:val="26"/>
        </w:rPr>
        <w:t xml:space="preserve">З </w:t>
      </w:r>
      <w:r w:rsidRPr="00801FCF">
        <w:rPr>
          <w:rFonts w:ascii="Arial" w:hAnsi="Arial" w:cs="Arial"/>
          <w:b/>
          <w:sz w:val="26"/>
          <w:szCs w:val="26"/>
        </w:rPr>
        <w:t>резервного фонду</w:t>
      </w:r>
      <w:r w:rsidRPr="00801FCF">
        <w:rPr>
          <w:rFonts w:ascii="Arial" w:hAnsi="Arial" w:cs="Arial"/>
          <w:sz w:val="26"/>
          <w:szCs w:val="26"/>
        </w:rPr>
        <w:t xml:space="preserve"> бюджету </w:t>
      </w:r>
      <w:r w:rsidR="00801FCF" w:rsidRPr="00801FCF">
        <w:rPr>
          <w:rFonts w:ascii="Arial" w:hAnsi="Arial" w:cs="Arial"/>
          <w:sz w:val="26"/>
          <w:szCs w:val="26"/>
        </w:rPr>
        <w:t>за 9 місяців</w:t>
      </w:r>
      <w:r w:rsidR="001A73D3" w:rsidRPr="00801FCF">
        <w:rPr>
          <w:rFonts w:ascii="Arial" w:hAnsi="Arial" w:cs="Arial"/>
          <w:sz w:val="26"/>
          <w:szCs w:val="26"/>
        </w:rPr>
        <w:t xml:space="preserve"> 202</w:t>
      </w:r>
      <w:r w:rsidR="00A8598F" w:rsidRPr="00801FCF">
        <w:rPr>
          <w:rFonts w:ascii="Arial" w:hAnsi="Arial" w:cs="Arial"/>
          <w:sz w:val="26"/>
          <w:szCs w:val="26"/>
        </w:rPr>
        <w:t>4</w:t>
      </w:r>
      <w:r w:rsidR="001A73D3" w:rsidRPr="00801FCF">
        <w:rPr>
          <w:rFonts w:ascii="Arial" w:hAnsi="Arial" w:cs="Arial"/>
          <w:sz w:val="26"/>
          <w:szCs w:val="26"/>
        </w:rPr>
        <w:t xml:space="preserve"> року</w:t>
      </w:r>
      <w:r w:rsidRPr="00801FCF">
        <w:rPr>
          <w:rFonts w:ascii="Arial" w:hAnsi="Arial" w:cs="Arial"/>
          <w:sz w:val="26"/>
          <w:szCs w:val="26"/>
        </w:rPr>
        <w:t xml:space="preserve"> спрямовано </w:t>
      </w:r>
      <w:r w:rsidR="00EB2055" w:rsidRPr="00EB2055">
        <w:rPr>
          <w:rFonts w:ascii="Arial" w:hAnsi="Arial" w:cs="Arial"/>
          <w:sz w:val="26"/>
          <w:szCs w:val="26"/>
        </w:rPr>
        <w:t>92,5</w:t>
      </w:r>
      <w:r w:rsidRPr="00EB2055">
        <w:rPr>
          <w:rFonts w:ascii="Arial" w:hAnsi="Arial" w:cs="Arial"/>
          <w:sz w:val="26"/>
          <w:szCs w:val="26"/>
        </w:rPr>
        <w:t xml:space="preserve"> млн грн</w:t>
      </w:r>
      <w:r w:rsidR="006A7F33" w:rsidRPr="00EB2055">
        <w:rPr>
          <w:rFonts w:ascii="Arial" w:hAnsi="Arial" w:cs="Arial"/>
          <w:sz w:val="26"/>
          <w:szCs w:val="26"/>
        </w:rPr>
        <w:t>, у тому числі</w:t>
      </w:r>
      <w:r w:rsidRPr="00EB2055">
        <w:rPr>
          <w:rFonts w:ascii="Arial" w:hAnsi="Arial" w:cs="Arial"/>
          <w:sz w:val="26"/>
          <w:szCs w:val="26"/>
        </w:rPr>
        <w:t xml:space="preserve"> для проведення невідкладних аварійно-відновлювальних робіт</w:t>
      </w:r>
      <w:r w:rsidR="006A7F33" w:rsidRPr="00EB2055">
        <w:rPr>
          <w:rFonts w:ascii="Arial" w:hAnsi="Arial" w:cs="Arial"/>
          <w:sz w:val="26"/>
          <w:szCs w:val="26"/>
        </w:rPr>
        <w:t xml:space="preserve"> –</w:t>
      </w:r>
      <w:r w:rsidR="000A345A" w:rsidRPr="00EB2055">
        <w:rPr>
          <w:rFonts w:ascii="Arial" w:hAnsi="Arial" w:cs="Arial"/>
          <w:sz w:val="26"/>
          <w:szCs w:val="26"/>
        </w:rPr>
        <w:t xml:space="preserve">       </w:t>
      </w:r>
      <w:r w:rsidR="006A7F33" w:rsidRPr="00EB2055">
        <w:rPr>
          <w:rFonts w:ascii="Arial" w:hAnsi="Arial" w:cs="Arial"/>
          <w:sz w:val="26"/>
          <w:szCs w:val="26"/>
        </w:rPr>
        <w:t xml:space="preserve"> </w:t>
      </w:r>
      <w:r w:rsidR="00EB2055" w:rsidRPr="00EB2055">
        <w:rPr>
          <w:rFonts w:ascii="Arial" w:hAnsi="Arial" w:cs="Arial"/>
          <w:sz w:val="26"/>
          <w:szCs w:val="26"/>
        </w:rPr>
        <w:t>55,4</w:t>
      </w:r>
      <w:r w:rsidR="006A7F33" w:rsidRPr="00EB2055">
        <w:rPr>
          <w:rFonts w:ascii="Arial" w:hAnsi="Arial" w:cs="Arial"/>
          <w:sz w:val="26"/>
          <w:szCs w:val="26"/>
        </w:rPr>
        <w:t xml:space="preserve"> млн грн, на проведення виплат матеріальних допомог на ліквідацію наслідків ракетних ударів – </w:t>
      </w:r>
      <w:r w:rsidR="00EB2055" w:rsidRPr="00EB2055">
        <w:rPr>
          <w:rFonts w:ascii="Arial" w:hAnsi="Arial" w:cs="Arial"/>
          <w:sz w:val="26"/>
          <w:szCs w:val="26"/>
        </w:rPr>
        <w:t>34,0</w:t>
      </w:r>
      <w:r w:rsidR="006A7F33" w:rsidRPr="00EB2055">
        <w:rPr>
          <w:rFonts w:ascii="Arial" w:hAnsi="Arial" w:cs="Arial"/>
          <w:sz w:val="26"/>
          <w:szCs w:val="26"/>
        </w:rPr>
        <w:t xml:space="preserve"> млн грн</w:t>
      </w:r>
      <w:r w:rsidR="00EB2055">
        <w:rPr>
          <w:rFonts w:ascii="Arial" w:hAnsi="Arial" w:cs="Arial"/>
          <w:sz w:val="26"/>
          <w:szCs w:val="26"/>
        </w:rPr>
        <w:t xml:space="preserve">, </w:t>
      </w:r>
      <w:r w:rsidR="00EB2055" w:rsidRPr="00EB2055">
        <w:rPr>
          <w:rFonts w:ascii="Arial" w:hAnsi="Arial" w:cs="Arial"/>
          <w:sz w:val="26"/>
          <w:szCs w:val="26"/>
        </w:rPr>
        <w:t>на організацію навантаження та перевезення відходів, які утворилися внаслідок ракетних ударів</w:t>
      </w:r>
      <w:r w:rsidR="00EB2055">
        <w:rPr>
          <w:rFonts w:ascii="Arial" w:hAnsi="Arial" w:cs="Arial"/>
          <w:sz w:val="26"/>
          <w:szCs w:val="26"/>
        </w:rPr>
        <w:t xml:space="preserve"> – 3,1 млн грн</w:t>
      </w:r>
      <w:r w:rsidR="006A7F33" w:rsidRPr="00EB2055">
        <w:rPr>
          <w:rFonts w:ascii="Arial" w:hAnsi="Arial" w:cs="Arial"/>
          <w:sz w:val="26"/>
          <w:szCs w:val="26"/>
        </w:rPr>
        <w:t>.</w:t>
      </w:r>
      <w:r w:rsidRPr="00EB2055">
        <w:rPr>
          <w:rFonts w:ascii="Arial" w:hAnsi="Arial" w:cs="Arial"/>
          <w:sz w:val="26"/>
          <w:szCs w:val="26"/>
        </w:rPr>
        <w:t xml:space="preserve"> Інформація про спрямування резервного фонду додається.</w:t>
      </w:r>
    </w:p>
    <w:p w14:paraId="41A1B9DE" w14:textId="77777777" w:rsidR="00EB2055" w:rsidRPr="00EB2055" w:rsidRDefault="00EB2055" w:rsidP="003B012A">
      <w:pPr>
        <w:ind w:firstLine="709"/>
        <w:jc w:val="both"/>
        <w:rPr>
          <w:rFonts w:ascii="Arial" w:hAnsi="Arial" w:cs="Arial"/>
          <w:sz w:val="26"/>
          <w:szCs w:val="26"/>
        </w:rPr>
      </w:pPr>
    </w:p>
    <w:p w14:paraId="032E07E4" w14:textId="598F2EF2" w:rsidR="00F46806" w:rsidRPr="00333EBD" w:rsidRDefault="00F46806" w:rsidP="00F46806">
      <w:pPr>
        <w:spacing w:after="120"/>
        <w:ind w:firstLine="709"/>
        <w:jc w:val="both"/>
        <w:rPr>
          <w:rFonts w:ascii="Arial" w:hAnsi="Arial" w:cs="Arial"/>
          <w:bCs/>
          <w:sz w:val="26"/>
          <w:szCs w:val="26"/>
        </w:rPr>
      </w:pPr>
      <w:r w:rsidRPr="00333EBD">
        <w:rPr>
          <w:rFonts w:ascii="Arial" w:hAnsi="Arial" w:cs="Arial"/>
          <w:sz w:val="26"/>
          <w:szCs w:val="26"/>
        </w:rPr>
        <w:t xml:space="preserve">За </w:t>
      </w:r>
      <w:r w:rsidR="00333EBD" w:rsidRPr="00333EBD">
        <w:rPr>
          <w:rFonts w:ascii="Arial" w:hAnsi="Arial" w:cs="Arial"/>
          <w:sz w:val="26"/>
          <w:szCs w:val="26"/>
        </w:rPr>
        <w:t>9</w:t>
      </w:r>
      <w:r w:rsidRPr="00333EBD">
        <w:rPr>
          <w:rFonts w:ascii="Arial" w:hAnsi="Arial" w:cs="Arial"/>
          <w:sz w:val="26"/>
          <w:szCs w:val="26"/>
        </w:rPr>
        <w:t xml:space="preserve"> </w:t>
      </w:r>
      <w:r w:rsidR="00333EBD" w:rsidRPr="00333EBD">
        <w:rPr>
          <w:rFonts w:ascii="Arial" w:hAnsi="Arial" w:cs="Arial"/>
          <w:sz w:val="26"/>
          <w:szCs w:val="26"/>
        </w:rPr>
        <w:t>місяців</w:t>
      </w:r>
      <w:r w:rsidRPr="00333EBD">
        <w:rPr>
          <w:rFonts w:ascii="Arial" w:hAnsi="Arial" w:cs="Arial"/>
          <w:sz w:val="26"/>
          <w:szCs w:val="26"/>
        </w:rPr>
        <w:t xml:space="preserve"> 2024 року до </w:t>
      </w:r>
      <w:r w:rsidRPr="00333EBD">
        <w:rPr>
          <w:rFonts w:ascii="Arial" w:hAnsi="Arial" w:cs="Arial"/>
          <w:b/>
          <w:bCs/>
          <w:sz w:val="26"/>
          <w:szCs w:val="26"/>
        </w:rPr>
        <w:t>спеціального фонду</w:t>
      </w:r>
      <w:r w:rsidRPr="00333EBD">
        <w:rPr>
          <w:rFonts w:ascii="Arial" w:hAnsi="Arial" w:cs="Arial"/>
          <w:bCs/>
          <w:sz w:val="26"/>
          <w:szCs w:val="26"/>
        </w:rPr>
        <w:t xml:space="preserve"> бюджету Львівської </w:t>
      </w:r>
      <w:r w:rsidR="005F46CE">
        <w:rPr>
          <w:rFonts w:ascii="Arial" w:hAnsi="Arial" w:cs="Arial"/>
          <w:bCs/>
          <w:sz w:val="26"/>
          <w:szCs w:val="26"/>
        </w:rPr>
        <w:t>міської тери</w:t>
      </w:r>
      <w:r w:rsidR="00412AD4">
        <w:rPr>
          <w:rFonts w:ascii="Arial" w:hAnsi="Arial" w:cs="Arial"/>
          <w:bCs/>
          <w:sz w:val="26"/>
          <w:szCs w:val="26"/>
        </w:rPr>
        <w:t>торіальної громади</w:t>
      </w:r>
      <w:r w:rsidRPr="00333EBD">
        <w:rPr>
          <w:rFonts w:ascii="Arial" w:hAnsi="Arial" w:cs="Arial"/>
          <w:bCs/>
          <w:sz w:val="26"/>
          <w:szCs w:val="26"/>
        </w:rPr>
        <w:t>, без міжбюджет</w:t>
      </w:r>
      <w:r w:rsidR="000465ED" w:rsidRPr="00333EBD">
        <w:rPr>
          <w:rFonts w:ascii="Arial" w:hAnsi="Arial" w:cs="Arial"/>
          <w:bCs/>
          <w:sz w:val="26"/>
          <w:szCs w:val="26"/>
        </w:rPr>
        <w:t>н</w:t>
      </w:r>
      <w:r w:rsidRPr="00333EBD">
        <w:rPr>
          <w:rFonts w:ascii="Arial" w:hAnsi="Arial" w:cs="Arial"/>
          <w:bCs/>
          <w:sz w:val="26"/>
          <w:szCs w:val="26"/>
        </w:rPr>
        <w:t xml:space="preserve">их трансфертів надійшло </w:t>
      </w:r>
      <w:r w:rsidR="00333EBD" w:rsidRPr="00333EBD">
        <w:rPr>
          <w:rFonts w:ascii="Arial" w:hAnsi="Arial" w:cs="Arial"/>
          <w:bCs/>
          <w:sz w:val="26"/>
          <w:szCs w:val="26"/>
        </w:rPr>
        <w:t>1</w:t>
      </w:r>
      <w:r w:rsidR="00023FB9">
        <w:rPr>
          <w:rFonts w:ascii="Arial" w:hAnsi="Arial" w:cs="Arial"/>
          <w:bCs/>
          <w:sz w:val="26"/>
          <w:szCs w:val="26"/>
        </w:rPr>
        <w:t xml:space="preserve"> </w:t>
      </w:r>
      <w:r w:rsidR="00333EBD" w:rsidRPr="00333EBD">
        <w:rPr>
          <w:rFonts w:ascii="Arial" w:hAnsi="Arial" w:cs="Arial"/>
          <w:bCs/>
          <w:sz w:val="26"/>
          <w:szCs w:val="26"/>
        </w:rPr>
        <w:t>451,3</w:t>
      </w:r>
      <w:r w:rsidRPr="00333EBD">
        <w:rPr>
          <w:rFonts w:ascii="Arial" w:hAnsi="Arial" w:cs="Arial"/>
          <w:bCs/>
          <w:sz w:val="26"/>
          <w:szCs w:val="26"/>
        </w:rPr>
        <w:t xml:space="preserve"> млн грн, що становить </w:t>
      </w:r>
      <w:r w:rsidR="00333EBD" w:rsidRPr="00333EBD">
        <w:rPr>
          <w:rFonts w:ascii="Arial" w:hAnsi="Arial" w:cs="Arial"/>
          <w:bCs/>
          <w:sz w:val="26"/>
          <w:szCs w:val="26"/>
        </w:rPr>
        <w:t>189,9</w:t>
      </w:r>
      <w:r w:rsidRPr="00333EBD">
        <w:rPr>
          <w:rFonts w:ascii="Arial" w:hAnsi="Arial" w:cs="Arial"/>
          <w:bCs/>
          <w:sz w:val="26"/>
          <w:szCs w:val="26"/>
        </w:rPr>
        <w:t xml:space="preserve"> відсотка до плану на </w:t>
      </w:r>
      <w:r w:rsidR="00333EBD" w:rsidRPr="00333EBD">
        <w:rPr>
          <w:rFonts w:ascii="Arial" w:hAnsi="Arial" w:cs="Arial"/>
          <w:bCs/>
          <w:sz w:val="26"/>
          <w:szCs w:val="26"/>
        </w:rPr>
        <w:t>9 місяців</w:t>
      </w:r>
      <w:r w:rsidRPr="00333EBD">
        <w:rPr>
          <w:rFonts w:ascii="Arial" w:hAnsi="Arial" w:cs="Arial"/>
          <w:bCs/>
          <w:sz w:val="26"/>
          <w:szCs w:val="26"/>
        </w:rPr>
        <w:t xml:space="preserve"> (</w:t>
      </w:r>
      <w:r w:rsidR="00333EBD" w:rsidRPr="00333EBD">
        <w:rPr>
          <w:rFonts w:ascii="Arial" w:hAnsi="Arial" w:cs="Arial"/>
          <w:bCs/>
          <w:sz w:val="26"/>
          <w:szCs w:val="26"/>
        </w:rPr>
        <w:t>764,2</w:t>
      </w:r>
      <w:r w:rsidRPr="00333EBD">
        <w:rPr>
          <w:rFonts w:ascii="Arial" w:hAnsi="Arial" w:cs="Arial"/>
          <w:bCs/>
          <w:sz w:val="26"/>
          <w:szCs w:val="26"/>
        </w:rPr>
        <w:t xml:space="preserve"> млн грн) або на </w:t>
      </w:r>
      <w:r w:rsidR="00333EBD" w:rsidRPr="00333EBD">
        <w:rPr>
          <w:rFonts w:ascii="Arial" w:hAnsi="Arial" w:cs="Arial"/>
          <w:bCs/>
          <w:sz w:val="26"/>
          <w:szCs w:val="26"/>
        </w:rPr>
        <w:t>687,1</w:t>
      </w:r>
      <w:r w:rsidRPr="00333EBD">
        <w:rPr>
          <w:rFonts w:ascii="Arial" w:hAnsi="Arial" w:cs="Arial"/>
          <w:bCs/>
          <w:sz w:val="26"/>
          <w:szCs w:val="26"/>
        </w:rPr>
        <w:t xml:space="preserve"> млн грн більше.</w:t>
      </w:r>
    </w:p>
    <w:p w14:paraId="17F15D8B" w14:textId="6A068D3A" w:rsidR="00F46806" w:rsidRPr="00106E0F" w:rsidRDefault="00F46806" w:rsidP="00F46806">
      <w:pPr>
        <w:spacing w:after="120"/>
        <w:ind w:firstLine="708"/>
        <w:jc w:val="both"/>
        <w:rPr>
          <w:rFonts w:ascii="Arial" w:hAnsi="Arial" w:cs="Arial"/>
          <w:sz w:val="26"/>
          <w:szCs w:val="26"/>
        </w:rPr>
      </w:pPr>
      <w:r w:rsidRPr="00106E0F">
        <w:rPr>
          <w:rFonts w:ascii="Arial" w:hAnsi="Arial" w:cs="Arial"/>
          <w:sz w:val="26"/>
          <w:szCs w:val="26"/>
        </w:rPr>
        <w:t xml:space="preserve">До бюджету розвитку </w:t>
      </w:r>
      <w:r w:rsidR="00333EBD" w:rsidRPr="00106E0F">
        <w:rPr>
          <w:rFonts w:ascii="Arial" w:hAnsi="Arial" w:cs="Arial"/>
          <w:sz w:val="26"/>
          <w:szCs w:val="26"/>
        </w:rPr>
        <w:t>за 9 місяців</w:t>
      </w:r>
      <w:r w:rsidRPr="00106E0F">
        <w:rPr>
          <w:rFonts w:ascii="Arial" w:hAnsi="Arial" w:cs="Arial"/>
          <w:sz w:val="26"/>
          <w:szCs w:val="26"/>
        </w:rPr>
        <w:t xml:space="preserve"> 2024 року надійшло</w:t>
      </w:r>
      <w:r w:rsidR="00333EBD" w:rsidRPr="00106E0F">
        <w:rPr>
          <w:rFonts w:ascii="Arial" w:hAnsi="Arial" w:cs="Arial"/>
          <w:sz w:val="26"/>
          <w:szCs w:val="26"/>
        </w:rPr>
        <w:t xml:space="preserve"> 221,2</w:t>
      </w:r>
      <w:r w:rsidRPr="00106E0F">
        <w:rPr>
          <w:rFonts w:ascii="Arial" w:hAnsi="Arial" w:cs="Arial"/>
          <w:sz w:val="26"/>
          <w:szCs w:val="26"/>
        </w:rPr>
        <w:t xml:space="preserve"> млн грн, що на                          </w:t>
      </w:r>
      <w:r w:rsidR="00333EBD" w:rsidRPr="00106E0F">
        <w:rPr>
          <w:rFonts w:ascii="Arial" w:hAnsi="Arial" w:cs="Arial"/>
          <w:sz w:val="26"/>
          <w:szCs w:val="26"/>
        </w:rPr>
        <w:t>5,0</w:t>
      </w:r>
      <w:r w:rsidRPr="00106E0F">
        <w:rPr>
          <w:rFonts w:ascii="Arial" w:hAnsi="Arial" w:cs="Arial"/>
          <w:sz w:val="26"/>
          <w:szCs w:val="26"/>
        </w:rPr>
        <w:t xml:space="preserve"> млн грн більше плану </w:t>
      </w:r>
      <w:r w:rsidR="00106E0F" w:rsidRPr="00106E0F">
        <w:rPr>
          <w:rFonts w:ascii="Arial" w:hAnsi="Arial" w:cs="Arial"/>
          <w:sz w:val="26"/>
          <w:szCs w:val="26"/>
        </w:rPr>
        <w:t>(216,2</w:t>
      </w:r>
      <w:r w:rsidRPr="00106E0F">
        <w:rPr>
          <w:rFonts w:ascii="Arial" w:hAnsi="Arial" w:cs="Arial"/>
          <w:sz w:val="26"/>
          <w:szCs w:val="26"/>
        </w:rPr>
        <w:t xml:space="preserve"> млн грн). Виконання становить 1</w:t>
      </w:r>
      <w:r w:rsidR="00106E0F" w:rsidRPr="00106E0F">
        <w:rPr>
          <w:rFonts w:ascii="Arial" w:hAnsi="Arial" w:cs="Arial"/>
          <w:sz w:val="26"/>
          <w:szCs w:val="26"/>
        </w:rPr>
        <w:t xml:space="preserve">02,3 </w:t>
      </w:r>
      <w:r w:rsidRPr="00106E0F">
        <w:rPr>
          <w:rFonts w:ascii="Arial" w:hAnsi="Arial" w:cs="Arial"/>
          <w:sz w:val="26"/>
          <w:szCs w:val="26"/>
        </w:rPr>
        <w:t>відсотка.</w:t>
      </w:r>
    </w:p>
    <w:p w14:paraId="37BE0564" w14:textId="592E7715" w:rsidR="003B012A" w:rsidRPr="00801FCF" w:rsidRDefault="003B012A" w:rsidP="003B012A">
      <w:pPr>
        <w:ind w:firstLine="709"/>
        <w:jc w:val="both"/>
        <w:rPr>
          <w:rFonts w:ascii="Arial" w:hAnsi="Arial" w:cs="Arial"/>
          <w:sz w:val="26"/>
          <w:szCs w:val="26"/>
          <w:lang w:val="en-US"/>
        </w:rPr>
      </w:pPr>
      <w:proofErr w:type="spellStart"/>
      <w:r w:rsidRPr="00106E0F">
        <w:rPr>
          <w:rFonts w:ascii="Arial" w:hAnsi="Arial" w:cs="Arial"/>
          <w:b/>
          <w:bCs/>
          <w:sz w:val="26"/>
          <w:szCs w:val="26"/>
          <w:lang w:val="en-US"/>
        </w:rPr>
        <w:t>Видатки</w:t>
      </w:r>
      <w:proofErr w:type="spellEnd"/>
      <w:r w:rsidRPr="00106E0F">
        <w:rPr>
          <w:rFonts w:ascii="Arial" w:hAnsi="Arial" w:cs="Arial"/>
          <w:b/>
          <w:bCs/>
          <w:sz w:val="26"/>
          <w:szCs w:val="26"/>
          <w:lang w:val="en-US"/>
        </w:rPr>
        <w:t xml:space="preserve"> </w:t>
      </w:r>
      <w:proofErr w:type="spellStart"/>
      <w:r w:rsidRPr="00106E0F">
        <w:rPr>
          <w:rFonts w:ascii="Arial" w:hAnsi="Arial" w:cs="Arial"/>
          <w:b/>
          <w:bCs/>
          <w:sz w:val="26"/>
          <w:szCs w:val="26"/>
          <w:lang w:val="en-US"/>
        </w:rPr>
        <w:t>бюджету</w:t>
      </w:r>
      <w:proofErr w:type="spellEnd"/>
      <w:r w:rsidRPr="00106E0F">
        <w:rPr>
          <w:rFonts w:ascii="Arial" w:hAnsi="Arial" w:cs="Arial"/>
          <w:b/>
          <w:bCs/>
          <w:sz w:val="26"/>
          <w:szCs w:val="26"/>
          <w:lang w:val="en-US"/>
        </w:rPr>
        <w:t xml:space="preserve"> </w:t>
      </w:r>
      <w:proofErr w:type="spellStart"/>
      <w:r w:rsidRPr="00106E0F">
        <w:rPr>
          <w:rFonts w:ascii="Arial" w:hAnsi="Arial" w:cs="Arial"/>
          <w:b/>
          <w:bCs/>
          <w:sz w:val="26"/>
          <w:szCs w:val="26"/>
          <w:lang w:val="en-US"/>
        </w:rPr>
        <w:t>розвитку</w:t>
      </w:r>
      <w:proofErr w:type="spellEnd"/>
      <w:r w:rsidRPr="00106E0F">
        <w:rPr>
          <w:rFonts w:ascii="Arial" w:hAnsi="Arial" w:cs="Arial"/>
          <w:sz w:val="26"/>
          <w:szCs w:val="26"/>
          <w:lang w:val="en-US"/>
        </w:rPr>
        <w:t xml:space="preserve"> </w:t>
      </w:r>
      <w:proofErr w:type="spellStart"/>
      <w:r w:rsidRPr="00106E0F">
        <w:rPr>
          <w:rFonts w:ascii="Arial" w:hAnsi="Arial" w:cs="Arial"/>
          <w:sz w:val="26"/>
          <w:szCs w:val="26"/>
          <w:lang w:val="en-US"/>
        </w:rPr>
        <w:t>профінансовані</w:t>
      </w:r>
      <w:proofErr w:type="spellEnd"/>
      <w:r w:rsidRPr="00106E0F">
        <w:rPr>
          <w:rFonts w:ascii="Arial" w:hAnsi="Arial" w:cs="Arial"/>
          <w:sz w:val="26"/>
          <w:szCs w:val="26"/>
          <w:lang w:val="en-US"/>
        </w:rPr>
        <w:t xml:space="preserve"> в </w:t>
      </w:r>
      <w:proofErr w:type="spellStart"/>
      <w:r w:rsidRPr="00106E0F">
        <w:rPr>
          <w:rFonts w:ascii="Arial" w:hAnsi="Arial" w:cs="Arial"/>
          <w:sz w:val="26"/>
          <w:szCs w:val="26"/>
          <w:lang w:val="en-US"/>
        </w:rPr>
        <w:t>сумі</w:t>
      </w:r>
      <w:proofErr w:type="spellEnd"/>
      <w:r w:rsidRPr="00106E0F">
        <w:rPr>
          <w:rFonts w:ascii="Arial" w:hAnsi="Arial" w:cs="Arial"/>
          <w:sz w:val="26"/>
          <w:szCs w:val="26"/>
          <w:lang w:val="en-US"/>
        </w:rPr>
        <w:t xml:space="preserve"> 1</w:t>
      </w:r>
      <w:r w:rsidR="00023FB9">
        <w:rPr>
          <w:rFonts w:ascii="Arial" w:hAnsi="Arial" w:cs="Arial"/>
          <w:sz w:val="26"/>
          <w:szCs w:val="26"/>
        </w:rPr>
        <w:t xml:space="preserve"> </w:t>
      </w:r>
      <w:r w:rsidRPr="00106E0F">
        <w:rPr>
          <w:rFonts w:ascii="Arial" w:hAnsi="Arial" w:cs="Arial"/>
          <w:sz w:val="26"/>
          <w:szCs w:val="26"/>
        </w:rPr>
        <w:t>524</w:t>
      </w:r>
      <w:r w:rsidRPr="00106E0F">
        <w:rPr>
          <w:rFonts w:ascii="Arial" w:hAnsi="Arial" w:cs="Arial"/>
          <w:sz w:val="26"/>
          <w:szCs w:val="26"/>
          <w:lang w:val="en-US"/>
        </w:rPr>
        <w:t>,</w:t>
      </w:r>
      <w:r w:rsidRPr="00106E0F">
        <w:rPr>
          <w:rFonts w:ascii="Arial" w:hAnsi="Arial" w:cs="Arial"/>
          <w:sz w:val="26"/>
          <w:szCs w:val="26"/>
        </w:rPr>
        <w:t>3</w:t>
      </w:r>
      <w:r w:rsidRPr="00106E0F">
        <w:rPr>
          <w:rFonts w:ascii="Arial" w:hAnsi="Arial" w:cs="Arial"/>
          <w:sz w:val="26"/>
          <w:szCs w:val="26"/>
          <w:lang w:val="en-US"/>
        </w:rPr>
        <w:t xml:space="preserve"> </w:t>
      </w:r>
      <w:proofErr w:type="spellStart"/>
      <w:r w:rsidRPr="00106E0F">
        <w:rPr>
          <w:rFonts w:ascii="Arial" w:hAnsi="Arial" w:cs="Arial"/>
          <w:sz w:val="26"/>
          <w:szCs w:val="26"/>
          <w:lang w:val="en-US"/>
        </w:rPr>
        <w:t>млн</w:t>
      </w:r>
      <w:proofErr w:type="spellEnd"/>
      <w:r w:rsidRPr="00106E0F">
        <w:rPr>
          <w:rFonts w:ascii="Arial" w:hAnsi="Arial" w:cs="Arial"/>
          <w:sz w:val="26"/>
          <w:szCs w:val="26"/>
          <w:lang w:val="en-US"/>
        </w:rPr>
        <w:t xml:space="preserve"> </w:t>
      </w:r>
      <w:proofErr w:type="spellStart"/>
      <w:r w:rsidRPr="00106E0F">
        <w:rPr>
          <w:rFonts w:ascii="Arial" w:hAnsi="Arial" w:cs="Arial"/>
          <w:sz w:val="26"/>
          <w:szCs w:val="26"/>
          <w:lang w:val="en-US"/>
        </w:rPr>
        <w:t>грн</w:t>
      </w:r>
      <w:proofErr w:type="spellEnd"/>
      <w:r w:rsidRPr="00106E0F">
        <w:rPr>
          <w:rFonts w:ascii="Arial" w:hAnsi="Arial" w:cs="Arial"/>
          <w:sz w:val="26"/>
          <w:szCs w:val="26"/>
          <w:lang w:val="en-US"/>
        </w:rPr>
        <w:t xml:space="preserve"> </w:t>
      </w:r>
      <w:proofErr w:type="spellStart"/>
      <w:r w:rsidRPr="00106E0F">
        <w:rPr>
          <w:rFonts w:ascii="Arial" w:hAnsi="Arial" w:cs="Arial"/>
          <w:sz w:val="26"/>
          <w:szCs w:val="26"/>
          <w:lang w:val="en-US"/>
        </w:rPr>
        <w:t>або</w:t>
      </w:r>
      <w:proofErr w:type="spellEnd"/>
      <w:r w:rsidRPr="00106E0F">
        <w:rPr>
          <w:rFonts w:ascii="Arial" w:hAnsi="Arial" w:cs="Arial"/>
          <w:sz w:val="26"/>
          <w:szCs w:val="26"/>
          <w:lang w:val="en-US"/>
        </w:rPr>
        <w:t xml:space="preserve"> </w:t>
      </w:r>
      <w:r w:rsidRPr="00106E0F">
        <w:rPr>
          <w:rFonts w:ascii="Arial" w:hAnsi="Arial" w:cs="Arial"/>
          <w:sz w:val="26"/>
          <w:szCs w:val="26"/>
        </w:rPr>
        <w:t>38</w:t>
      </w:r>
      <w:r w:rsidRPr="00106E0F">
        <w:rPr>
          <w:rFonts w:ascii="Arial" w:hAnsi="Arial" w:cs="Arial"/>
          <w:sz w:val="26"/>
          <w:szCs w:val="26"/>
          <w:lang w:val="en-US"/>
        </w:rPr>
        <w:t>,</w:t>
      </w:r>
      <w:r w:rsidRPr="00106E0F">
        <w:rPr>
          <w:rFonts w:ascii="Arial" w:hAnsi="Arial" w:cs="Arial"/>
          <w:sz w:val="26"/>
          <w:szCs w:val="26"/>
        </w:rPr>
        <w:t>3</w:t>
      </w:r>
      <w:r w:rsidRPr="00106E0F">
        <w:rPr>
          <w:rFonts w:ascii="Arial" w:hAnsi="Arial" w:cs="Arial"/>
          <w:sz w:val="26"/>
          <w:szCs w:val="26"/>
          <w:lang w:val="en-US"/>
        </w:rPr>
        <w:t xml:space="preserve"> </w:t>
      </w:r>
      <w:proofErr w:type="spellStart"/>
      <w:r w:rsidRPr="00801FCF">
        <w:rPr>
          <w:rFonts w:ascii="Arial" w:hAnsi="Arial" w:cs="Arial"/>
          <w:sz w:val="26"/>
          <w:szCs w:val="26"/>
          <w:lang w:val="en-US"/>
        </w:rPr>
        <w:t>відсотка</w:t>
      </w:r>
      <w:proofErr w:type="spellEnd"/>
      <w:r w:rsidRPr="00801FCF">
        <w:rPr>
          <w:rFonts w:ascii="Arial" w:hAnsi="Arial" w:cs="Arial"/>
          <w:sz w:val="26"/>
          <w:szCs w:val="26"/>
          <w:lang w:val="en-US"/>
        </w:rPr>
        <w:t xml:space="preserve"> </w:t>
      </w:r>
      <w:proofErr w:type="spellStart"/>
      <w:r w:rsidRPr="00801FCF">
        <w:rPr>
          <w:rFonts w:ascii="Arial" w:hAnsi="Arial" w:cs="Arial"/>
          <w:sz w:val="26"/>
          <w:szCs w:val="26"/>
          <w:lang w:val="en-US"/>
        </w:rPr>
        <w:t>до</w:t>
      </w:r>
      <w:proofErr w:type="spellEnd"/>
      <w:r w:rsidRPr="00801FCF">
        <w:rPr>
          <w:rFonts w:ascii="Arial" w:hAnsi="Arial" w:cs="Arial"/>
          <w:sz w:val="26"/>
          <w:szCs w:val="26"/>
          <w:lang w:val="en-US"/>
        </w:rPr>
        <w:t xml:space="preserve"> </w:t>
      </w:r>
      <w:proofErr w:type="spellStart"/>
      <w:r w:rsidRPr="00801FCF">
        <w:rPr>
          <w:rFonts w:ascii="Arial" w:hAnsi="Arial" w:cs="Arial"/>
          <w:sz w:val="26"/>
          <w:szCs w:val="26"/>
          <w:lang w:val="en-US"/>
        </w:rPr>
        <w:t>річного</w:t>
      </w:r>
      <w:proofErr w:type="spellEnd"/>
      <w:r w:rsidRPr="00801FCF">
        <w:rPr>
          <w:rFonts w:ascii="Arial" w:hAnsi="Arial" w:cs="Arial"/>
          <w:sz w:val="26"/>
          <w:szCs w:val="26"/>
          <w:lang w:val="en-US"/>
        </w:rPr>
        <w:t xml:space="preserve"> </w:t>
      </w:r>
      <w:proofErr w:type="spellStart"/>
      <w:r w:rsidRPr="00801FCF">
        <w:rPr>
          <w:rFonts w:ascii="Arial" w:hAnsi="Arial" w:cs="Arial"/>
          <w:sz w:val="26"/>
          <w:szCs w:val="26"/>
          <w:lang w:val="en-US"/>
        </w:rPr>
        <w:t>плану</w:t>
      </w:r>
      <w:proofErr w:type="spellEnd"/>
      <w:r w:rsidRPr="00801FCF">
        <w:rPr>
          <w:rFonts w:ascii="Arial" w:hAnsi="Arial" w:cs="Arial"/>
          <w:sz w:val="26"/>
          <w:szCs w:val="26"/>
          <w:lang w:val="en-US"/>
        </w:rPr>
        <w:t xml:space="preserve"> (</w:t>
      </w:r>
      <w:r w:rsidRPr="00801FCF">
        <w:rPr>
          <w:rFonts w:ascii="Arial" w:hAnsi="Arial" w:cs="Arial"/>
          <w:sz w:val="26"/>
          <w:szCs w:val="26"/>
        </w:rPr>
        <w:t>3 975,4</w:t>
      </w:r>
      <w:r w:rsidRPr="00801FCF">
        <w:rPr>
          <w:rFonts w:ascii="Arial" w:hAnsi="Arial" w:cs="Arial"/>
          <w:sz w:val="26"/>
          <w:szCs w:val="26"/>
          <w:lang w:val="en-US"/>
        </w:rPr>
        <w:t xml:space="preserve"> </w:t>
      </w:r>
      <w:proofErr w:type="spellStart"/>
      <w:r w:rsidRPr="00801FCF">
        <w:rPr>
          <w:rFonts w:ascii="Arial" w:hAnsi="Arial" w:cs="Arial"/>
          <w:sz w:val="26"/>
          <w:szCs w:val="26"/>
          <w:lang w:val="en-US"/>
        </w:rPr>
        <w:t>млн</w:t>
      </w:r>
      <w:proofErr w:type="spellEnd"/>
      <w:r w:rsidRPr="00801FCF">
        <w:rPr>
          <w:rFonts w:ascii="Arial" w:hAnsi="Arial" w:cs="Arial"/>
          <w:sz w:val="26"/>
          <w:szCs w:val="26"/>
          <w:lang w:val="en-US"/>
        </w:rPr>
        <w:t xml:space="preserve"> </w:t>
      </w:r>
      <w:proofErr w:type="spellStart"/>
      <w:r w:rsidRPr="00801FCF">
        <w:rPr>
          <w:rFonts w:ascii="Arial" w:hAnsi="Arial" w:cs="Arial"/>
          <w:sz w:val="26"/>
          <w:szCs w:val="26"/>
          <w:lang w:val="en-US"/>
        </w:rPr>
        <w:t>грн</w:t>
      </w:r>
      <w:proofErr w:type="spellEnd"/>
      <w:r w:rsidRPr="00801FCF">
        <w:rPr>
          <w:rFonts w:ascii="Arial" w:hAnsi="Arial" w:cs="Arial"/>
          <w:sz w:val="26"/>
          <w:szCs w:val="26"/>
          <w:lang w:val="en-US"/>
        </w:rPr>
        <w:t>).</w:t>
      </w:r>
    </w:p>
    <w:p w14:paraId="0FE19B08" w14:textId="77777777" w:rsidR="003B012A" w:rsidRPr="003B012A" w:rsidRDefault="003B012A" w:rsidP="003B012A">
      <w:pPr>
        <w:ind w:firstLine="709"/>
        <w:jc w:val="both"/>
        <w:rPr>
          <w:sz w:val="28"/>
          <w:szCs w:val="28"/>
          <w:lang w:val="en-US"/>
        </w:rPr>
      </w:pPr>
    </w:p>
    <w:p w14:paraId="5D05433E" w14:textId="77777777" w:rsidR="003B012A" w:rsidRPr="00801FCF" w:rsidRDefault="003B012A" w:rsidP="003B012A">
      <w:pPr>
        <w:ind w:firstLine="709"/>
        <w:jc w:val="both"/>
        <w:rPr>
          <w:rFonts w:ascii="Arial" w:hAnsi="Arial" w:cs="Arial"/>
          <w:sz w:val="26"/>
          <w:szCs w:val="26"/>
        </w:rPr>
      </w:pPr>
      <w:r w:rsidRPr="00801FCF">
        <w:rPr>
          <w:rFonts w:ascii="Arial" w:hAnsi="Arial" w:cs="Arial"/>
          <w:sz w:val="26"/>
          <w:szCs w:val="26"/>
        </w:rPr>
        <w:t xml:space="preserve">З вказаної суми за рахунок доходів бюджету розвитку та коштів переданих із загального фонду видатки склали </w:t>
      </w:r>
      <w:r w:rsidRPr="00801FCF">
        <w:rPr>
          <w:rFonts w:ascii="Arial" w:hAnsi="Arial" w:cs="Arial"/>
          <w:sz w:val="26"/>
          <w:szCs w:val="26"/>
          <w:lang w:val="ru-RU"/>
        </w:rPr>
        <w:t>1 417,7</w:t>
      </w:r>
      <w:r w:rsidRPr="00801FCF">
        <w:rPr>
          <w:rFonts w:ascii="Arial" w:hAnsi="Arial" w:cs="Arial"/>
          <w:sz w:val="26"/>
          <w:szCs w:val="26"/>
        </w:rPr>
        <w:t xml:space="preserve"> млн грн, які скеровані на:</w:t>
      </w:r>
    </w:p>
    <w:p w14:paraId="2DF18A59"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заходи безпеки, підтримки територіальної оборони – 573,8 млн грн</w:t>
      </w:r>
      <w:r w:rsidRPr="00801FCF">
        <w:rPr>
          <w:rFonts w:ascii="Arial" w:hAnsi="Arial" w:cs="Arial"/>
          <w:sz w:val="26"/>
          <w:szCs w:val="26"/>
          <w:lang w:val="ru-RU"/>
        </w:rPr>
        <w:t>;</w:t>
      </w:r>
    </w:p>
    <w:p w14:paraId="26555698"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 xml:space="preserve">охорону здоров’я – 187,6 млн грн; </w:t>
      </w:r>
    </w:p>
    <w:p w14:paraId="32E7CC07"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реконструкцію та капітальний ремонт доріг –  25,6 млн грн;</w:t>
      </w:r>
    </w:p>
    <w:p w14:paraId="018AF4F9"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виконання гарантійних зобов’язань – 214,2 млн грн;</w:t>
      </w:r>
    </w:p>
    <w:p w14:paraId="4AE4B26C" w14:textId="4D9F6E1E"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 xml:space="preserve">внески в статутні капітали </w:t>
      </w:r>
      <w:r w:rsidR="00EA4E10">
        <w:rPr>
          <w:rFonts w:ascii="Arial" w:hAnsi="Arial" w:cs="Arial"/>
          <w:sz w:val="26"/>
          <w:szCs w:val="26"/>
        </w:rPr>
        <w:t xml:space="preserve">комунальних </w:t>
      </w:r>
      <w:r w:rsidRPr="00801FCF">
        <w:rPr>
          <w:rFonts w:ascii="Arial" w:hAnsi="Arial" w:cs="Arial"/>
          <w:sz w:val="26"/>
          <w:szCs w:val="26"/>
        </w:rPr>
        <w:t>підприємств – 305,0 млн грн;</w:t>
      </w:r>
    </w:p>
    <w:p w14:paraId="429DBB64"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відновлення об</w:t>
      </w:r>
      <w:r w:rsidRPr="00801FCF">
        <w:rPr>
          <w:rFonts w:ascii="Arial" w:hAnsi="Arial" w:cs="Arial"/>
          <w:sz w:val="26"/>
          <w:szCs w:val="26"/>
          <w:lang w:val="ru-RU"/>
        </w:rPr>
        <w:t>’</w:t>
      </w:r>
      <w:proofErr w:type="spellStart"/>
      <w:r w:rsidRPr="00801FCF">
        <w:rPr>
          <w:rFonts w:ascii="Arial" w:hAnsi="Arial" w:cs="Arial"/>
          <w:sz w:val="26"/>
          <w:szCs w:val="26"/>
        </w:rPr>
        <w:t>єктів</w:t>
      </w:r>
      <w:proofErr w:type="spellEnd"/>
      <w:r w:rsidRPr="00801FCF">
        <w:rPr>
          <w:rFonts w:ascii="Arial" w:hAnsi="Arial" w:cs="Arial"/>
          <w:sz w:val="26"/>
          <w:szCs w:val="26"/>
        </w:rPr>
        <w:t xml:space="preserve">, постраждалих внаслідок ракетних ударів – 29,3 млн грн; </w:t>
      </w:r>
    </w:p>
    <w:p w14:paraId="382ACEAF"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трансферти іншим бюджетам – 9,0 млн грн.</w:t>
      </w:r>
    </w:p>
    <w:p w14:paraId="5D47E3DE" w14:textId="77777777" w:rsidR="003B012A" w:rsidRPr="00801FCF" w:rsidRDefault="003B012A" w:rsidP="003B012A">
      <w:pPr>
        <w:numPr>
          <w:ilvl w:val="0"/>
          <w:numId w:val="29"/>
        </w:numPr>
        <w:suppressAutoHyphens w:val="0"/>
        <w:jc w:val="both"/>
        <w:rPr>
          <w:rFonts w:ascii="Arial" w:hAnsi="Arial" w:cs="Arial"/>
          <w:sz w:val="26"/>
          <w:szCs w:val="26"/>
        </w:rPr>
      </w:pPr>
      <w:r w:rsidRPr="00801FCF">
        <w:rPr>
          <w:rFonts w:ascii="Arial" w:hAnsi="Arial" w:cs="Arial"/>
          <w:sz w:val="26"/>
          <w:szCs w:val="26"/>
        </w:rPr>
        <w:t>інші видатки на будівництво, капітальний ремонт та реконструкцію об'єктів соціально-культурної сфери і житлово-комунального господарства – 73,2 млн грн.</w:t>
      </w:r>
    </w:p>
    <w:p w14:paraId="4FF87C70" w14:textId="77777777" w:rsidR="003B012A" w:rsidRPr="00801FCF" w:rsidRDefault="003B012A" w:rsidP="003B012A">
      <w:pPr>
        <w:suppressAutoHyphens w:val="0"/>
        <w:ind w:left="1068"/>
        <w:jc w:val="both"/>
        <w:rPr>
          <w:rFonts w:ascii="Arial" w:hAnsi="Arial" w:cs="Arial"/>
          <w:sz w:val="26"/>
          <w:szCs w:val="26"/>
        </w:rPr>
      </w:pPr>
    </w:p>
    <w:p w14:paraId="4E03D6D2" w14:textId="48CA072C" w:rsidR="003B012A" w:rsidRPr="003B012A" w:rsidRDefault="003B012A" w:rsidP="003B012A">
      <w:pPr>
        <w:suppressAutoHyphens w:val="0"/>
        <w:jc w:val="both"/>
        <w:rPr>
          <w:sz w:val="28"/>
          <w:szCs w:val="28"/>
        </w:rPr>
      </w:pPr>
      <w:r w:rsidRPr="00D52C3C">
        <w:rPr>
          <w:rFonts w:ascii="Times" w:hAnsi="Times"/>
          <w:noProof/>
          <w:sz w:val="28"/>
          <w:szCs w:val="28"/>
        </w:rPr>
        <w:lastRenderedPageBreak/>
        <w:drawing>
          <wp:inline distT="0" distB="0" distL="0" distR="0" wp14:anchorId="0981FB54" wp14:editId="5A937EE9">
            <wp:extent cx="6389370" cy="3594100"/>
            <wp:effectExtent l="0" t="0" r="0" b="6350"/>
            <wp:docPr id="1635802805" name="Рисунок 5" descr="Зображення, що містить текст, знімок екрана, схема,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02805" name="Рисунок 5" descr="Зображення, що містить текст, знімок екрана, схема, Шрифт&#10;&#10;Автоматично згенерований опи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9370" cy="3594100"/>
                    </a:xfrm>
                    <a:prstGeom prst="rect">
                      <a:avLst/>
                    </a:prstGeom>
                    <a:noFill/>
                    <a:ln>
                      <a:noFill/>
                    </a:ln>
                  </pic:spPr>
                </pic:pic>
              </a:graphicData>
            </a:graphic>
          </wp:inline>
        </w:drawing>
      </w:r>
    </w:p>
    <w:p w14:paraId="2C584312" w14:textId="0ACAB007" w:rsidR="00291528" w:rsidRPr="00B8479F" w:rsidRDefault="00291528" w:rsidP="00291528">
      <w:pPr>
        <w:jc w:val="both"/>
        <w:rPr>
          <w:rFonts w:ascii="Times" w:hAnsi="Times"/>
          <w:color w:val="FF0000"/>
          <w:sz w:val="28"/>
          <w:szCs w:val="28"/>
        </w:rPr>
      </w:pPr>
    </w:p>
    <w:p w14:paraId="644EB7DA" w14:textId="7599BDEE" w:rsidR="003B012A" w:rsidRPr="00801FCF" w:rsidRDefault="003B012A" w:rsidP="003B012A">
      <w:pPr>
        <w:ind w:right="29" w:firstLine="708"/>
        <w:jc w:val="both"/>
        <w:rPr>
          <w:rFonts w:ascii="Arial" w:hAnsi="Arial" w:cs="Arial"/>
          <w:sz w:val="26"/>
          <w:szCs w:val="26"/>
        </w:rPr>
      </w:pPr>
      <w:r w:rsidRPr="00801FCF">
        <w:rPr>
          <w:rFonts w:ascii="Arial" w:hAnsi="Arial" w:cs="Arial"/>
          <w:sz w:val="26"/>
          <w:szCs w:val="26"/>
        </w:rPr>
        <w:t>За рахунок субвенцій з державного бюджету видатки бюджету розвитку проведені в сумі 106,6 млн грн, які скеровані на грошову компенсацію за належні для отримання жилі приміщення</w:t>
      </w:r>
      <w:r w:rsidR="00377DDB">
        <w:rPr>
          <w:rFonts w:ascii="Arial" w:hAnsi="Arial" w:cs="Arial"/>
          <w:sz w:val="26"/>
          <w:szCs w:val="26"/>
        </w:rPr>
        <w:t xml:space="preserve"> для </w:t>
      </w:r>
      <w:r w:rsidR="003D7A10">
        <w:rPr>
          <w:rFonts w:ascii="Arial" w:hAnsi="Arial" w:cs="Arial"/>
          <w:sz w:val="26"/>
          <w:szCs w:val="26"/>
        </w:rPr>
        <w:t>окремих категорій населення.</w:t>
      </w:r>
    </w:p>
    <w:p w14:paraId="083F6F18" w14:textId="77777777" w:rsidR="00EE1A4F" w:rsidRPr="00801FCF" w:rsidRDefault="00EE1A4F" w:rsidP="003B012A">
      <w:pPr>
        <w:ind w:right="29" w:firstLine="708"/>
        <w:jc w:val="both"/>
        <w:rPr>
          <w:rFonts w:ascii="Arial" w:hAnsi="Arial" w:cs="Arial"/>
          <w:sz w:val="26"/>
          <w:szCs w:val="26"/>
        </w:rPr>
      </w:pPr>
    </w:p>
    <w:p w14:paraId="3BE3E0AC" w14:textId="165B04FF" w:rsidR="0094726D" w:rsidRPr="00801FCF" w:rsidRDefault="0094726D" w:rsidP="0094726D">
      <w:pPr>
        <w:ind w:firstLine="708"/>
        <w:jc w:val="both"/>
        <w:rPr>
          <w:rFonts w:ascii="Arial" w:hAnsi="Arial" w:cs="Arial"/>
          <w:sz w:val="26"/>
          <w:szCs w:val="26"/>
        </w:rPr>
      </w:pPr>
      <w:r w:rsidRPr="00801FCF">
        <w:rPr>
          <w:rFonts w:ascii="Arial" w:hAnsi="Arial" w:cs="Arial"/>
          <w:sz w:val="26"/>
          <w:szCs w:val="26"/>
        </w:rPr>
        <w:t xml:space="preserve">На заходи із запобігання та </w:t>
      </w:r>
      <w:proofErr w:type="spellStart"/>
      <w:r w:rsidRPr="00801FCF">
        <w:rPr>
          <w:rFonts w:ascii="Arial" w:hAnsi="Arial" w:cs="Arial"/>
          <w:sz w:val="26"/>
          <w:szCs w:val="26"/>
        </w:rPr>
        <w:t>лiквiдацiї</w:t>
      </w:r>
      <w:proofErr w:type="spellEnd"/>
      <w:r w:rsidRPr="00801FCF">
        <w:rPr>
          <w:rFonts w:ascii="Arial" w:hAnsi="Arial" w:cs="Arial"/>
          <w:sz w:val="26"/>
          <w:szCs w:val="26"/>
        </w:rPr>
        <w:t xml:space="preserve"> надзвичайних </w:t>
      </w:r>
      <w:proofErr w:type="spellStart"/>
      <w:r w:rsidRPr="00801FCF">
        <w:rPr>
          <w:rFonts w:ascii="Arial" w:hAnsi="Arial" w:cs="Arial"/>
          <w:sz w:val="26"/>
          <w:szCs w:val="26"/>
        </w:rPr>
        <w:t>ситуацiй</w:t>
      </w:r>
      <w:proofErr w:type="spellEnd"/>
      <w:r w:rsidRPr="00801FCF">
        <w:rPr>
          <w:rFonts w:ascii="Arial" w:hAnsi="Arial" w:cs="Arial"/>
          <w:sz w:val="26"/>
          <w:szCs w:val="26"/>
        </w:rPr>
        <w:t xml:space="preserve"> та </w:t>
      </w:r>
      <w:proofErr w:type="spellStart"/>
      <w:r w:rsidRPr="00801FCF">
        <w:rPr>
          <w:rFonts w:ascii="Arial" w:hAnsi="Arial" w:cs="Arial"/>
          <w:sz w:val="26"/>
          <w:szCs w:val="26"/>
        </w:rPr>
        <w:t>наслiдкiв</w:t>
      </w:r>
      <w:proofErr w:type="spellEnd"/>
      <w:r w:rsidRPr="00801FCF">
        <w:rPr>
          <w:rFonts w:ascii="Arial" w:hAnsi="Arial" w:cs="Arial"/>
          <w:sz w:val="26"/>
          <w:szCs w:val="26"/>
        </w:rPr>
        <w:t xml:space="preserve"> </w:t>
      </w:r>
      <w:proofErr w:type="spellStart"/>
      <w:r w:rsidRPr="00801FCF">
        <w:rPr>
          <w:rFonts w:ascii="Arial" w:hAnsi="Arial" w:cs="Arial"/>
          <w:sz w:val="26"/>
          <w:szCs w:val="26"/>
        </w:rPr>
        <w:t>стихiйного</w:t>
      </w:r>
      <w:proofErr w:type="spellEnd"/>
      <w:r w:rsidRPr="00801FCF">
        <w:rPr>
          <w:rFonts w:ascii="Arial" w:hAnsi="Arial" w:cs="Arial"/>
          <w:sz w:val="26"/>
          <w:szCs w:val="26"/>
        </w:rPr>
        <w:t xml:space="preserve"> лиха використано 5,2 млн грн</w:t>
      </w:r>
      <w:r w:rsidR="00673684" w:rsidRPr="00801FCF">
        <w:rPr>
          <w:rFonts w:ascii="Arial" w:hAnsi="Arial" w:cs="Arial"/>
          <w:sz w:val="26"/>
          <w:szCs w:val="26"/>
        </w:rPr>
        <w:t>,</w:t>
      </w:r>
      <w:r w:rsidRPr="00801FCF">
        <w:rPr>
          <w:rFonts w:ascii="Arial" w:hAnsi="Arial" w:cs="Arial"/>
          <w:sz w:val="26"/>
          <w:szCs w:val="26"/>
        </w:rPr>
        <w:t xml:space="preserve"> у тому числі для забезпечення щомісячної виплат</w:t>
      </w:r>
      <w:r w:rsidR="007F7536">
        <w:rPr>
          <w:rFonts w:ascii="Arial" w:hAnsi="Arial" w:cs="Arial"/>
          <w:sz w:val="26"/>
          <w:szCs w:val="26"/>
        </w:rPr>
        <w:t>и</w:t>
      </w:r>
      <w:r w:rsidRPr="00801FCF">
        <w:rPr>
          <w:rFonts w:ascii="Arial" w:hAnsi="Arial" w:cs="Arial"/>
          <w:sz w:val="26"/>
          <w:szCs w:val="26"/>
        </w:rPr>
        <w:t xml:space="preserve"> матеріальної допомоги для мешканців  зруйнованих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 – 5,1 млн грн, накопичення матеріально-технічних резервів для запобігання виникненню надзвичайних ситуацій і ліквідації їх наслідків – 0,1 млн грн.</w:t>
      </w:r>
    </w:p>
    <w:p w14:paraId="7C568F55" w14:textId="77777777" w:rsidR="00EE1A4F" w:rsidRPr="00801FCF" w:rsidRDefault="00EE1A4F" w:rsidP="0094726D">
      <w:pPr>
        <w:ind w:firstLine="708"/>
        <w:jc w:val="both"/>
        <w:rPr>
          <w:rFonts w:ascii="Arial" w:hAnsi="Arial" w:cs="Arial"/>
          <w:sz w:val="26"/>
          <w:szCs w:val="26"/>
        </w:rPr>
      </w:pPr>
    </w:p>
    <w:p w14:paraId="58467D84" w14:textId="59074901"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t>За 9 місяців 2024 року було підготовлено та скеровано 14 листів у Державну казначейську службу України та Головне управління Державної казначейської служби України у Львівській області щодо перерахування коштів з рахунку бюджету розвитку, відкритого в казначействі на рахунок АБ "</w:t>
      </w:r>
      <w:proofErr w:type="spellStart"/>
      <w:r w:rsidRPr="00801FCF">
        <w:rPr>
          <w:rFonts w:ascii="Arial" w:hAnsi="Arial" w:cs="Arial"/>
          <w:sz w:val="26"/>
          <w:szCs w:val="26"/>
        </w:rPr>
        <w:t>Укргазбанк</w:t>
      </w:r>
      <w:proofErr w:type="spellEnd"/>
      <w:r w:rsidRPr="00801FCF">
        <w:rPr>
          <w:rFonts w:ascii="Arial" w:hAnsi="Arial" w:cs="Arial"/>
          <w:sz w:val="26"/>
          <w:szCs w:val="26"/>
        </w:rPr>
        <w:t>" на загальну суму 2263,4 млн грн. Станом на 01.10.2024  кошти надійшли в сумі 1</w:t>
      </w:r>
      <w:r w:rsidR="00EC3C3B">
        <w:rPr>
          <w:rFonts w:ascii="Arial" w:hAnsi="Arial" w:cs="Arial"/>
          <w:sz w:val="26"/>
          <w:szCs w:val="26"/>
        </w:rPr>
        <w:t xml:space="preserve"> </w:t>
      </w:r>
      <w:r w:rsidRPr="00801FCF">
        <w:rPr>
          <w:rFonts w:ascii="Arial" w:hAnsi="Arial" w:cs="Arial"/>
          <w:sz w:val="26"/>
          <w:szCs w:val="26"/>
        </w:rPr>
        <w:t>906,6 млн грн та залишок 356,8 млн грн надійшов 17.10.2024. </w:t>
      </w:r>
    </w:p>
    <w:p w14:paraId="234A0579" w14:textId="4A17BEB7"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t xml:space="preserve">13 березня 2024 року до бюджету Львівської міської територіальної громади надійшли кошти в сумі 83,0 млн </w:t>
      </w:r>
      <w:r w:rsidR="00F85860">
        <w:rPr>
          <w:rFonts w:ascii="Arial" w:hAnsi="Arial" w:cs="Arial"/>
          <w:sz w:val="26"/>
          <w:szCs w:val="26"/>
        </w:rPr>
        <w:t xml:space="preserve">грн </w:t>
      </w:r>
      <w:r w:rsidRPr="00801FCF">
        <w:rPr>
          <w:rFonts w:ascii="Arial" w:hAnsi="Arial" w:cs="Arial"/>
          <w:sz w:val="26"/>
          <w:szCs w:val="26"/>
        </w:rPr>
        <w:t>від погашення номінальної вартості по облігаціях внутрішньої державної позики (військових облігаціях), які були придбані на аукціоні в Міністерстві фінансів України 13 березня 2023 року. </w:t>
      </w:r>
    </w:p>
    <w:p w14:paraId="69C0C899" w14:textId="0E8FBB5B"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t>Також, протягом періоду до доходів загального фонду бюджету ЛМТГ надійшло 7,72 млн грн відсотків від розміщення тимчасово вільних коштів бюджету громади шляхом придбання державних цінних паперів (військових облігацій).  </w:t>
      </w:r>
    </w:p>
    <w:p w14:paraId="23DC8707" w14:textId="77777777"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lastRenderedPageBreak/>
        <w:t>Станом на 01.10.2024 отримана сума відсотків на щоденні залишки на рахунку бюджету розвитку в АБ «</w:t>
      </w:r>
      <w:proofErr w:type="spellStart"/>
      <w:r w:rsidRPr="00801FCF">
        <w:rPr>
          <w:rFonts w:ascii="Arial" w:hAnsi="Arial" w:cs="Arial"/>
          <w:sz w:val="26"/>
          <w:szCs w:val="26"/>
        </w:rPr>
        <w:t>Укргазбанк</w:t>
      </w:r>
      <w:proofErr w:type="spellEnd"/>
      <w:r w:rsidRPr="00801FCF">
        <w:rPr>
          <w:rFonts w:ascii="Arial" w:hAnsi="Arial" w:cs="Arial"/>
          <w:sz w:val="26"/>
          <w:szCs w:val="26"/>
        </w:rPr>
        <w:t>» склала 15,6 млн грн. </w:t>
      </w:r>
    </w:p>
    <w:p w14:paraId="5E34CB2B" w14:textId="209A48ED"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t>За період січень-вересень згідно кредитних договорів між Львівською міською радою та державними банками (АТ «</w:t>
      </w:r>
      <w:proofErr w:type="spellStart"/>
      <w:r w:rsidRPr="00801FCF">
        <w:rPr>
          <w:rFonts w:ascii="Arial" w:hAnsi="Arial" w:cs="Arial"/>
          <w:sz w:val="26"/>
          <w:szCs w:val="26"/>
        </w:rPr>
        <w:t>Укргазбанк</w:t>
      </w:r>
      <w:proofErr w:type="spellEnd"/>
      <w:r w:rsidRPr="00801FCF">
        <w:rPr>
          <w:rFonts w:ascii="Arial" w:hAnsi="Arial" w:cs="Arial"/>
          <w:sz w:val="26"/>
          <w:szCs w:val="26"/>
        </w:rPr>
        <w:t>» та АТ «Укрексімбанк»)  здійснено планові погашення частин тіла кредитів на загальну суму 90,0 млн грн. Наступні планові погашення тіла кредитів 31.10.2024 та 29.11.2024. </w:t>
      </w:r>
    </w:p>
    <w:p w14:paraId="2A63103B" w14:textId="77777777"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t>Крім цього, відповідно до кредитного договору між Львівською міською радою та Європейським банком реконструкції та розвитку від 30.12.2022 (операційний номер 53825) здійснено планове погашення тіла кредиту на суму 2,5 млн євро, або 105,4 млн грн. Згідно умов кредитного договору друга планова частина погашення тіла кредиту у 2024 році на суму 2,5 млн євро, або 112,8 млн грн погашена 15.10.2024.  </w:t>
      </w:r>
    </w:p>
    <w:p w14:paraId="35727895" w14:textId="680BF115" w:rsidR="00EE1A4F" w:rsidRPr="00801FCF" w:rsidRDefault="00EE1A4F" w:rsidP="00EE1A4F">
      <w:pPr>
        <w:ind w:firstLine="708"/>
        <w:jc w:val="both"/>
        <w:rPr>
          <w:rFonts w:ascii="Arial" w:hAnsi="Arial" w:cs="Arial"/>
          <w:sz w:val="26"/>
          <w:szCs w:val="26"/>
        </w:rPr>
      </w:pPr>
      <w:r w:rsidRPr="00801FCF">
        <w:rPr>
          <w:rFonts w:ascii="Arial" w:hAnsi="Arial" w:cs="Arial"/>
          <w:sz w:val="26"/>
          <w:szCs w:val="26"/>
        </w:rPr>
        <w:t>Відповідно до розпорядження Львівської обласної військової адміністрації від 28.02.2023 №101/0/5-23ВА (зі змінами від 28.06.2024 №576/0/5/24ВА) за 9 місяців 2024</w:t>
      </w:r>
      <w:r w:rsidR="00B826B2">
        <w:rPr>
          <w:rFonts w:ascii="Arial" w:hAnsi="Arial" w:cs="Arial"/>
          <w:sz w:val="26"/>
          <w:szCs w:val="26"/>
        </w:rPr>
        <w:t xml:space="preserve"> року</w:t>
      </w:r>
      <w:r w:rsidRPr="00801FCF">
        <w:rPr>
          <w:rFonts w:ascii="Arial" w:hAnsi="Arial" w:cs="Arial"/>
          <w:sz w:val="26"/>
          <w:szCs w:val="26"/>
        </w:rPr>
        <w:t xml:space="preserve"> департаментом</w:t>
      </w:r>
      <w:r w:rsidR="00B826B2">
        <w:rPr>
          <w:rFonts w:ascii="Arial" w:hAnsi="Arial" w:cs="Arial"/>
          <w:sz w:val="26"/>
          <w:szCs w:val="26"/>
        </w:rPr>
        <w:t xml:space="preserve"> фінансів</w:t>
      </w:r>
      <w:r w:rsidRPr="00801FCF">
        <w:rPr>
          <w:rFonts w:ascii="Arial" w:hAnsi="Arial" w:cs="Arial"/>
          <w:sz w:val="26"/>
          <w:szCs w:val="26"/>
        </w:rPr>
        <w:t xml:space="preserve"> підготовлено та надано 37 довідок про відсоток сплати податків та зборів до бюджету Львівської міської територіальної громади на підставі звернень платників податків для визначення відповідності їх критерію, визначення підприємств, установ та організацій, які мають важливе значення для галузі національної економіки чи задоволення потреб територіальної громади в особливий період. </w:t>
      </w:r>
    </w:p>
    <w:p w14:paraId="4A9AEBC8" w14:textId="7F5BCC33" w:rsidR="0052068E" w:rsidRPr="00B87820" w:rsidRDefault="00245DC0" w:rsidP="0052068E">
      <w:pPr>
        <w:spacing w:after="160"/>
        <w:ind w:firstLine="709"/>
        <w:jc w:val="both"/>
        <w:rPr>
          <w:rFonts w:ascii="Arial" w:hAnsi="Arial" w:cs="Arial"/>
          <w:sz w:val="26"/>
          <w:szCs w:val="26"/>
        </w:rPr>
      </w:pPr>
      <w:r w:rsidRPr="00333EBD">
        <w:rPr>
          <w:rFonts w:ascii="Arial" w:hAnsi="Arial" w:cs="Arial"/>
          <w:sz w:val="26"/>
          <w:szCs w:val="26"/>
        </w:rPr>
        <w:t xml:space="preserve">Надходження екологічного податку до бюджету </w:t>
      </w:r>
      <w:r w:rsidRPr="00333EBD">
        <w:rPr>
          <w:rFonts w:ascii="Arial" w:eastAsia="Arial" w:hAnsi="Arial" w:cs="Arial"/>
          <w:sz w:val="26"/>
          <w:szCs w:val="26"/>
        </w:rPr>
        <w:t>Львівської міської територіальної</w:t>
      </w:r>
      <w:r w:rsidR="0029774E" w:rsidRPr="00333EBD">
        <w:rPr>
          <w:rFonts w:ascii="Arial" w:eastAsia="Arial" w:hAnsi="Arial" w:cs="Arial"/>
          <w:sz w:val="26"/>
          <w:szCs w:val="26"/>
        </w:rPr>
        <w:t xml:space="preserve"> </w:t>
      </w:r>
      <w:r w:rsidRPr="00333EBD">
        <w:rPr>
          <w:rFonts w:ascii="Arial" w:eastAsia="Arial" w:hAnsi="Arial" w:cs="Arial"/>
          <w:sz w:val="26"/>
          <w:szCs w:val="26"/>
        </w:rPr>
        <w:t xml:space="preserve"> громади</w:t>
      </w:r>
      <w:r w:rsidRPr="00333EBD">
        <w:rPr>
          <w:rFonts w:ascii="Arial" w:hAnsi="Arial" w:cs="Arial"/>
          <w:sz w:val="26"/>
          <w:szCs w:val="26"/>
        </w:rPr>
        <w:t xml:space="preserve"> за </w:t>
      </w:r>
      <w:r w:rsidR="00333EBD" w:rsidRPr="00333EBD">
        <w:rPr>
          <w:rFonts w:ascii="Arial" w:hAnsi="Arial" w:cs="Arial"/>
          <w:sz w:val="26"/>
          <w:szCs w:val="26"/>
        </w:rPr>
        <w:t>9</w:t>
      </w:r>
      <w:r w:rsidR="0029774E" w:rsidRPr="00333EBD">
        <w:rPr>
          <w:rFonts w:ascii="Arial" w:hAnsi="Arial" w:cs="Arial"/>
          <w:sz w:val="26"/>
          <w:szCs w:val="26"/>
        </w:rPr>
        <w:t xml:space="preserve"> </w:t>
      </w:r>
      <w:r w:rsidR="00333EBD" w:rsidRPr="00333EBD">
        <w:rPr>
          <w:rFonts w:ascii="Arial" w:hAnsi="Arial" w:cs="Arial"/>
          <w:sz w:val="26"/>
          <w:szCs w:val="26"/>
        </w:rPr>
        <w:t>місяців</w:t>
      </w:r>
      <w:r w:rsidRPr="00333EBD">
        <w:rPr>
          <w:rFonts w:ascii="Arial" w:hAnsi="Arial" w:cs="Arial"/>
          <w:sz w:val="26"/>
          <w:szCs w:val="26"/>
        </w:rPr>
        <w:t xml:space="preserve"> </w:t>
      </w:r>
      <w:r w:rsidR="0029774E" w:rsidRPr="00333EBD">
        <w:rPr>
          <w:rFonts w:ascii="Arial" w:hAnsi="Arial" w:cs="Arial"/>
          <w:sz w:val="26"/>
          <w:szCs w:val="26"/>
        </w:rPr>
        <w:t xml:space="preserve"> </w:t>
      </w:r>
      <w:r w:rsidRPr="00333EBD">
        <w:rPr>
          <w:rFonts w:ascii="Arial" w:hAnsi="Arial" w:cs="Arial"/>
          <w:sz w:val="26"/>
          <w:szCs w:val="26"/>
        </w:rPr>
        <w:t>2024</w:t>
      </w:r>
      <w:r w:rsidR="0029774E" w:rsidRPr="00333EBD">
        <w:rPr>
          <w:rFonts w:ascii="Arial" w:hAnsi="Arial" w:cs="Arial"/>
          <w:sz w:val="26"/>
          <w:szCs w:val="26"/>
        </w:rPr>
        <w:t xml:space="preserve"> </w:t>
      </w:r>
      <w:r w:rsidRPr="00333EBD">
        <w:rPr>
          <w:rFonts w:ascii="Arial" w:hAnsi="Arial" w:cs="Arial"/>
          <w:sz w:val="26"/>
          <w:szCs w:val="26"/>
        </w:rPr>
        <w:t xml:space="preserve"> року </w:t>
      </w:r>
      <w:r w:rsidR="0029774E" w:rsidRPr="00333EBD">
        <w:rPr>
          <w:rFonts w:ascii="Arial" w:hAnsi="Arial" w:cs="Arial"/>
          <w:sz w:val="26"/>
          <w:szCs w:val="26"/>
        </w:rPr>
        <w:t xml:space="preserve"> </w:t>
      </w:r>
      <w:r w:rsidRPr="00333EBD">
        <w:rPr>
          <w:rFonts w:ascii="Arial" w:hAnsi="Arial" w:cs="Arial"/>
          <w:sz w:val="26"/>
          <w:szCs w:val="26"/>
        </w:rPr>
        <w:t xml:space="preserve">становлять </w:t>
      </w:r>
      <w:r w:rsidR="00333EBD" w:rsidRPr="00333EBD">
        <w:rPr>
          <w:rFonts w:ascii="Arial" w:hAnsi="Arial" w:cs="Arial"/>
          <w:sz w:val="26"/>
          <w:szCs w:val="26"/>
        </w:rPr>
        <w:t>10,8</w:t>
      </w:r>
      <w:r w:rsidRPr="00333EBD">
        <w:rPr>
          <w:rFonts w:ascii="Arial" w:hAnsi="Arial" w:cs="Arial"/>
          <w:sz w:val="26"/>
          <w:szCs w:val="26"/>
        </w:rPr>
        <w:t xml:space="preserve"> млн грн</w:t>
      </w:r>
      <w:r w:rsidR="0029774E" w:rsidRPr="00333EBD">
        <w:rPr>
          <w:rFonts w:ascii="Arial" w:hAnsi="Arial" w:cs="Arial"/>
          <w:sz w:val="26"/>
          <w:szCs w:val="26"/>
        </w:rPr>
        <w:t xml:space="preserve"> </w:t>
      </w:r>
      <w:r w:rsidRPr="00333EBD">
        <w:rPr>
          <w:rFonts w:ascii="Arial" w:hAnsi="Arial" w:cs="Arial"/>
          <w:sz w:val="26"/>
          <w:szCs w:val="26"/>
        </w:rPr>
        <w:t xml:space="preserve"> при</w:t>
      </w:r>
      <w:r w:rsidR="0029774E" w:rsidRPr="00333EBD">
        <w:rPr>
          <w:rFonts w:ascii="Arial" w:hAnsi="Arial" w:cs="Arial"/>
          <w:sz w:val="26"/>
          <w:szCs w:val="26"/>
        </w:rPr>
        <w:t xml:space="preserve"> </w:t>
      </w:r>
      <w:r w:rsidRPr="00333EBD">
        <w:rPr>
          <w:rFonts w:ascii="Arial" w:hAnsi="Arial" w:cs="Arial"/>
          <w:sz w:val="26"/>
          <w:szCs w:val="26"/>
        </w:rPr>
        <w:t xml:space="preserve"> плані </w:t>
      </w:r>
      <w:r w:rsidR="00333EBD" w:rsidRPr="00333EBD">
        <w:rPr>
          <w:rFonts w:ascii="Arial" w:hAnsi="Arial" w:cs="Arial"/>
          <w:sz w:val="26"/>
          <w:szCs w:val="26"/>
        </w:rPr>
        <w:t>6,1</w:t>
      </w:r>
      <w:r w:rsidRPr="00333EBD">
        <w:rPr>
          <w:rFonts w:ascii="Arial" w:hAnsi="Arial" w:cs="Arial"/>
          <w:sz w:val="26"/>
          <w:szCs w:val="26"/>
        </w:rPr>
        <w:t xml:space="preserve"> млн грн. </w:t>
      </w:r>
      <w:r w:rsidR="0052068E" w:rsidRPr="00333EBD">
        <w:rPr>
          <w:rFonts w:ascii="Arial" w:hAnsi="Arial" w:cs="Arial"/>
          <w:sz w:val="26"/>
          <w:szCs w:val="26"/>
        </w:rPr>
        <w:t xml:space="preserve">Видатки з фонду охорони навколишнього природного середовища </w:t>
      </w:r>
      <w:r w:rsidR="00333EBD">
        <w:rPr>
          <w:rFonts w:ascii="Arial" w:hAnsi="Arial" w:cs="Arial"/>
          <w:sz w:val="26"/>
          <w:szCs w:val="26"/>
        </w:rPr>
        <w:t>за</w:t>
      </w:r>
      <w:r w:rsidR="00735C44" w:rsidRPr="00801FCF">
        <w:rPr>
          <w:rFonts w:ascii="Arial" w:hAnsi="Arial" w:cs="Arial"/>
          <w:color w:val="FF0000"/>
          <w:sz w:val="26"/>
          <w:szCs w:val="26"/>
        </w:rPr>
        <w:t xml:space="preserve">                  </w:t>
      </w:r>
      <w:r w:rsidR="0052068E" w:rsidRPr="00801FCF">
        <w:rPr>
          <w:rFonts w:ascii="Arial" w:hAnsi="Arial" w:cs="Arial"/>
          <w:color w:val="FF0000"/>
          <w:sz w:val="26"/>
          <w:szCs w:val="26"/>
        </w:rPr>
        <w:t xml:space="preserve"> </w:t>
      </w:r>
      <w:r w:rsidR="00333EBD" w:rsidRPr="00333EBD">
        <w:rPr>
          <w:rFonts w:ascii="Arial" w:hAnsi="Arial" w:cs="Arial"/>
          <w:sz w:val="26"/>
          <w:szCs w:val="26"/>
        </w:rPr>
        <w:t>9</w:t>
      </w:r>
      <w:r w:rsidR="006A65A9" w:rsidRPr="00333EBD">
        <w:rPr>
          <w:rFonts w:ascii="Arial" w:hAnsi="Arial" w:cs="Arial"/>
          <w:sz w:val="26"/>
          <w:szCs w:val="26"/>
        </w:rPr>
        <w:t xml:space="preserve"> </w:t>
      </w:r>
      <w:r w:rsidR="00333EBD" w:rsidRPr="00333EBD">
        <w:rPr>
          <w:rFonts w:ascii="Arial" w:hAnsi="Arial" w:cs="Arial"/>
          <w:sz w:val="26"/>
          <w:szCs w:val="26"/>
        </w:rPr>
        <w:t xml:space="preserve">місяців </w:t>
      </w:r>
      <w:r w:rsidR="006A65A9" w:rsidRPr="00333EBD">
        <w:rPr>
          <w:rFonts w:ascii="Arial" w:hAnsi="Arial" w:cs="Arial"/>
          <w:sz w:val="26"/>
          <w:szCs w:val="26"/>
        </w:rPr>
        <w:t xml:space="preserve">2024 </w:t>
      </w:r>
      <w:r w:rsidR="006A65A9" w:rsidRPr="00B87820">
        <w:rPr>
          <w:rFonts w:ascii="Arial" w:hAnsi="Arial" w:cs="Arial"/>
          <w:sz w:val="26"/>
          <w:szCs w:val="26"/>
        </w:rPr>
        <w:t>року</w:t>
      </w:r>
      <w:r w:rsidR="0052068E" w:rsidRPr="00B87820">
        <w:rPr>
          <w:rFonts w:ascii="Arial" w:hAnsi="Arial" w:cs="Arial"/>
          <w:sz w:val="26"/>
          <w:szCs w:val="26"/>
        </w:rPr>
        <w:t xml:space="preserve"> </w:t>
      </w:r>
      <w:r w:rsidR="00B87820" w:rsidRPr="00B87820">
        <w:rPr>
          <w:rFonts w:ascii="Arial" w:hAnsi="Arial" w:cs="Arial"/>
          <w:sz w:val="26"/>
          <w:szCs w:val="26"/>
        </w:rPr>
        <w:t xml:space="preserve">становлять 0,3 млн грн, що складає 2,8 відсотка до </w:t>
      </w:r>
      <w:r w:rsidR="00B87820">
        <w:rPr>
          <w:rFonts w:ascii="Arial" w:hAnsi="Arial" w:cs="Arial"/>
          <w:sz w:val="26"/>
          <w:szCs w:val="26"/>
        </w:rPr>
        <w:t>надходжень</w:t>
      </w:r>
      <w:r w:rsidR="0052068E" w:rsidRPr="00B87820">
        <w:rPr>
          <w:rFonts w:ascii="Arial" w:hAnsi="Arial" w:cs="Arial"/>
          <w:sz w:val="26"/>
          <w:szCs w:val="26"/>
        </w:rPr>
        <w:t>.</w:t>
      </w:r>
    </w:p>
    <w:p w14:paraId="34543099" w14:textId="478DF85F" w:rsidR="0052068E" w:rsidRPr="00333EBD" w:rsidRDefault="0052068E" w:rsidP="0052068E">
      <w:pPr>
        <w:spacing w:after="160"/>
        <w:ind w:firstLine="709"/>
        <w:jc w:val="both"/>
        <w:rPr>
          <w:rFonts w:ascii="Arial" w:hAnsi="Arial" w:cs="Arial"/>
          <w:sz w:val="26"/>
          <w:szCs w:val="26"/>
        </w:rPr>
      </w:pPr>
      <w:r w:rsidRPr="00333EBD">
        <w:rPr>
          <w:rFonts w:ascii="Arial" w:hAnsi="Arial" w:cs="Arial"/>
          <w:sz w:val="26"/>
          <w:szCs w:val="26"/>
        </w:rPr>
        <w:t xml:space="preserve">Інформація про виконання бюджету Львівської міської територіальної громади за </w:t>
      </w:r>
      <w:r w:rsidR="00333EBD" w:rsidRPr="00333EBD">
        <w:rPr>
          <w:rFonts w:ascii="Arial" w:hAnsi="Arial" w:cs="Arial"/>
          <w:sz w:val="26"/>
          <w:szCs w:val="26"/>
        </w:rPr>
        <w:t>9</w:t>
      </w:r>
      <w:r w:rsidR="00245DC0" w:rsidRPr="00333EBD">
        <w:rPr>
          <w:rFonts w:ascii="Arial" w:hAnsi="Arial" w:cs="Arial"/>
          <w:sz w:val="26"/>
          <w:szCs w:val="26"/>
        </w:rPr>
        <w:t xml:space="preserve"> </w:t>
      </w:r>
      <w:r w:rsidR="00333EBD" w:rsidRPr="00333EBD">
        <w:rPr>
          <w:rFonts w:ascii="Arial" w:hAnsi="Arial" w:cs="Arial"/>
          <w:sz w:val="26"/>
          <w:szCs w:val="26"/>
        </w:rPr>
        <w:t>місяців</w:t>
      </w:r>
      <w:r w:rsidRPr="00333EBD">
        <w:rPr>
          <w:rFonts w:ascii="Arial" w:hAnsi="Arial" w:cs="Arial"/>
          <w:sz w:val="26"/>
          <w:szCs w:val="26"/>
        </w:rPr>
        <w:t xml:space="preserve"> 2024 року додається.</w:t>
      </w:r>
    </w:p>
    <w:p w14:paraId="1CD9285D" w14:textId="77777777" w:rsidR="00F46AD8" w:rsidRPr="00333EBD" w:rsidRDefault="00F46AD8" w:rsidP="00E36573">
      <w:pPr>
        <w:ind w:right="29" w:firstLine="708"/>
        <w:jc w:val="both"/>
        <w:rPr>
          <w:rFonts w:ascii="Arial" w:hAnsi="Arial" w:cs="Arial"/>
          <w:sz w:val="26"/>
          <w:szCs w:val="26"/>
        </w:rPr>
      </w:pPr>
    </w:p>
    <w:p w14:paraId="51EE35E6" w14:textId="77777777" w:rsidR="0001636E" w:rsidRDefault="0001636E" w:rsidP="00AA2E24">
      <w:pPr>
        <w:shd w:val="clear" w:color="auto" w:fill="FFFFFF"/>
        <w:autoSpaceDE w:val="0"/>
        <w:autoSpaceDN w:val="0"/>
        <w:adjustRightInd w:val="0"/>
        <w:ind w:left="-57" w:right="-93" w:firstLine="57"/>
        <w:rPr>
          <w:rFonts w:ascii="Arial" w:hAnsi="Arial" w:cs="Arial"/>
          <w:sz w:val="26"/>
          <w:szCs w:val="26"/>
        </w:rPr>
      </w:pPr>
    </w:p>
    <w:p w14:paraId="20F8886A" w14:textId="77777777" w:rsidR="00552CA5" w:rsidRPr="00333EBD" w:rsidRDefault="00552CA5" w:rsidP="00AA2E24">
      <w:pPr>
        <w:shd w:val="clear" w:color="auto" w:fill="FFFFFF"/>
        <w:autoSpaceDE w:val="0"/>
        <w:autoSpaceDN w:val="0"/>
        <w:adjustRightInd w:val="0"/>
        <w:ind w:left="-57" w:right="-93" w:firstLine="57"/>
        <w:rPr>
          <w:rFonts w:ascii="Arial" w:hAnsi="Arial" w:cs="Arial"/>
          <w:sz w:val="26"/>
          <w:szCs w:val="26"/>
        </w:rPr>
      </w:pPr>
    </w:p>
    <w:p w14:paraId="3A96A8A6" w14:textId="77777777" w:rsidR="00D1094E" w:rsidRPr="00333EBD" w:rsidRDefault="00913FF5" w:rsidP="00AA2E24">
      <w:pPr>
        <w:shd w:val="clear" w:color="auto" w:fill="FFFFFF"/>
        <w:autoSpaceDE w:val="0"/>
        <w:autoSpaceDN w:val="0"/>
        <w:adjustRightInd w:val="0"/>
        <w:ind w:left="-57" w:right="-93" w:firstLine="57"/>
        <w:rPr>
          <w:rFonts w:ascii="Arial" w:hAnsi="Arial" w:cs="Arial"/>
          <w:sz w:val="26"/>
          <w:szCs w:val="26"/>
        </w:rPr>
      </w:pPr>
      <w:r w:rsidRPr="00333EBD">
        <w:rPr>
          <w:rFonts w:ascii="Arial" w:hAnsi="Arial" w:cs="Arial"/>
          <w:sz w:val="26"/>
          <w:szCs w:val="26"/>
        </w:rPr>
        <w:t>Директор департаменту</w:t>
      </w:r>
    </w:p>
    <w:p w14:paraId="40D0B7F4" w14:textId="77777777" w:rsidR="0095126D" w:rsidRPr="00333EBD" w:rsidRDefault="00E83422" w:rsidP="00AA2E24">
      <w:pPr>
        <w:shd w:val="clear" w:color="auto" w:fill="FFFFFF"/>
        <w:autoSpaceDE w:val="0"/>
        <w:autoSpaceDN w:val="0"/>
        <w:adjustRightInd w:val="0"/>
        <w:ind w:left="-57" w:right="-93" w:firstLine="57"/>
        <w:rPr>
          <w:rFonts w:ascii="Arial" w:hAnsi="Arial" w:cs="Arial"/>
          <w:sz w:val="26"/>
          <w:szCs w:val="26"/>
          <w:lang w:val="ru-RU"/>
        </w:rPr>
      </w:pPr>
      <w:r w:rsidRPr="00333EBD">
        <w:rPr>
          <w:rFonts w:ascii="Arial" w:hAnsi="Arial" w:cs="Arial"/>
          <w:sz w:val="26"/>
          <w:szCs w:val="26"/>
        </w:rPr>
        <w:t>ф</w:t>
      </w:r>
      <w:r w:rsidR="00D1094E" w:rsidRPr="00333EBD">
        <w:rPr>
          <w:rFonts w:ascii="Arial" w:hAnsi="Arial" w:cs="Arial"/>
          <w:sz w:val="26"/>
          <w:szCs w:val="26"/>
        </w:rPr>
        <w:t>інансової політики</w:t>
      </w:r>
      <w:r w:rsidR="00D1094E" w:rsidRPr="00333EBD">
        <w:rPr>
          <w:rFonts w:ascii="Arial" w:hAnsi="Arial" w:cs="Arial"/>
          <w:sz w:val="26"/>
          <w:szCs w:val="26"/>
        </w:rPr>
        <w:tab/>
      </w:r>
      <w:r w:rsidR="00D1094E" w:rsidRPr="00333EBD">
        <w:rPr>
          <w:rFonts w:ascii="Arial" w:hAnsi="Arial" w:cs="Arial"/>
          <w:sz w:val="26"/>
          <w:szCs w:val="26"/>
        </w:rPr>
        <w:tab/>
      </w:r>
      <w:r w:rsidR="00913FF5" w:rsidRPr="00333EBD">
        <w:rPr>
          <w:rFonts w:ascii="Arial" w:hAnsi="Arial" w:cs="Arial"/>
          <w:sz w:val="26"/>
          <w:szCs w:val="26"/>
        </w:rPr>
        <w:tab/>
      </w:r>
      <w:r w:rsidR="00913FF5" w:rsidRPr="00333EBD">
        <w:rPr>
          <w:rFonts w:ascii="Arial" w:hAnsi="Arial" w:cs="Arial"/>
          <w:sz w:val="26"/>
          <w:szCs w:val="26"/>
        </w:rPr>
        <w:tab/>
      </w:r>
      <w:r w:rsidR="00AA2E24" w:rsidRPr="00333EBD">
        <w:rPr>
          <w:rFonts w:ascii="Arial" w:hAnsi="Arial" w:cs="Arial"/>
          <w:sz w:val="26"/>
          <w:szCs w:val="26"/>
        </w:rPr>
        <w:tab/>
      </w:r>
      <w:r w:rsidR="00913FF5" w:rsidRPr="00333EBD">
        <w:rPr>
          <w:rFonts w:ascii="Arial" w:hAnsi="Arial" w:cs="Arial"/>
          <w:sz w:val="26"/>
          <w:szCs w:val="26"/>
        </w:rPr>
        <w:tab/>
      </w:r>
      <w:r w:rsidR="00913FF5" w:rsidRPr="00333EBD">
        <w:rPr>
          <w:rFonts w:ascii="Arial" w:hAnsi="Arial" w:cs="Arial"/>
          <w:sz w:val="26"/>
          <w:szCs w:val="26"/>
        </w:rPr>
        <w:tab/>
      </w:r>
      <w:r w:rsidR="00913FF5" w:rsidRPr="00333EBD">
        <w:rPr>
          <w:rFonts w:ascii="Arial" w:hAnsi="Arial" w:cs="Arial"/>
          <w:sz w:val="26"/>
          <w:szCs w:val="26"/>
        </w:rPr>
        <w:tab/>
      </w:r>
      <w:r w:rsidR="00AA2E24" w:rsidRPr="00333EBD">
        <w:rPr>
          <w:rFonts w:ascii="Arial" w:hAnsi="Arial" w:cs="Arial"/>
          <w:sz w:val="26"/>
          <w:szCs w:val="26"/>
        </w:rPr>
        <w:t>Вікторія ДОВЖИК</w:t>
      </w:r>
    </w:p>
    <w:sectPr w:rsidR="0095126D" w:rsidRPr="00333EBD" w:rsidSect="001602E2">
      <w:headerReference w:type="default" r:id="rId11"/>
      <w:footnotePr>
        <w:pos w:val="beneathText"/>
      </w:footnotePr>
      <w:pgSz w:w="12240" w:h="15840"/>
      <w:pgMar w:top="1134" w:right="616" w:bottom="1134" w:left="1418"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ACC22" w14:textId="77777777" w:rsidR="00F846C0" w:rsidRDefault="00F846C0">
      <w:r>
        <w:separator/>
      </w:r>
    </w:p>
  </w:endnote>
  <w:endnote w:type="continuationSeparator" w:id="0">
    <w:p w14:paraId="02597352" w14:textId="77777777" w:rsidR="00F846C0" w:rsidRDefault="00F8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7EE53" w14:textId="77777777" w:rsidR="00F846C0" w:rsidRDefault="00F846C0">
      <w:r>
        <w:separator/>
      </w:r>
    </w:p>
  </w:footnote>
  <w:footnote w:type="continuationSeparator" w:id="0">
    <w:p w14:paraId="03C9C8BD" w14:textId="77777777" w:rsidR="00F846C0" w:rsidRDefault="00F8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FF5D" w14:textId="77777777" w:rsidR="00D95DE7" w:rsidRDefault="00D95DE7">
    <w:pPr>
      <w:pStyle w:val="a8"/>
      <w:ind w:right="360"/>
    </w:pPr>
    <w:r>
      <w:rPr>
        <w:noProof/>
        <w:lang w:eastAsia="uk-UA"/>
      </w:rPr>
      <mc:AlternateContent>
        <mc:Choice Requires="wps">
          <w:drawing>
            <wp:anchor distT="0" distB="0" distL="0" distR="0" simplePos="0" relativeHeight="251657728" behindDoc="0" locked="0" layoutInCell="1" allowOverlap="1" wp14:anchorId="76D0C359" wp14:editId="41E32AC3">
              <wp:simplePos x="0" y="0"/>
              <wp:positionH relativeFrom="margin">
                <wp:align>right</wp:align>
              </wp:positionH>
              <wp:positionV relativeFrom="paragraph">
                <wp:posOffset>635</wp:posOffset>
              </wp:positionV>
              <wp:extent cx="276860" cy="17145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C5760" w14:textId="2E0DEDB0" w:rsidR="00D95DE7" w:rsidRDefault="00D95DE7">
                          <w:pPr>
                            <w:pStyle w:val="a8"/>
                          </w:pPr>
                          <w:r>
                            <w:rPr>
                              <w:rStyle w:val="a3"/>
                            </w:rPr>
                            <w:fldChar w:fldCharType="begin"/>
                          </w:r>
                          <w:r>
                            <w:rPr>
                              <w:rStyle w:val="a3"/>
                            </w:rPr>
                            <w:instrText xml:space="preserve"> PAGE \*ARABIC </w:instrText>
                          </w:r>
                          <w:r>
                            <w:rPr>
                              <w:rStyle w:val="a3"/>
                            </w:rPr>
                            <w:fldChar w:fldCharType="separate"/>
                          </w:r>
                          <w:r w:rsidR="00324AF9">
                            <w:rPr>
                              <w:rStyle w:val="a3"/>
                              <w:noProof/>
                            </w:rPr>
                            <w:t>14</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0C359"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" stroked="f">
              <v:textbox inset="0,0,0,0">
                <w:txbxContent>
                  <w:p w14:paraId="42EC5760" w14:textId="2E0DEDB0" w:rsidR="00D95DE7" w:rsidRDefault="00D95DE7">
                    <w:pPr>
                      <w:pStyle w:val="a8"/>
                    </w:pPr>
                    <w:r>
                      <w:rPr>
                        <w:rStyle w:val="a3"/>
                      </w:rPr>
                      <w:fldChar w:fldCharType="begin"/>
                    </w:r>
                    <w:r>
                      <w:rPr>
                        <w:rStyle w:val="a3"/>
                      </w:rPr>
                      <w:instrText xml:space="preserve"> PAGE \*ARABIC </w:instrText>
                    </w:r>
                    <w:r>
                      <w:rPr>
                        <w:rStyle w:val="a3"/>
                      </w:rPr>
                      <w:fldChar w:fldCharType="separate"/>
                    </w:r>
                    <w:r w:rsidR="00324AF9">
                      <w:rPr>
                        <w:rStyle w:val="a3"/>
                        <w:noProof/>
                      </w:rPr>
                      <w:t>14</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474370275">
    <w:abstractNumId w:val="8"/>
  </w:num>
  <w:num w:numId="2" w16cid:durableId="848060574">
    <w:abstractNumId w:val="14"/>
  </w:num>
  <w:num w:numId="3" w16cid:durableId="1175420793">
    <w:abstractNumId w:val="26"/>
  </w:num>
  <w:num w:numId="4" w16cid:durableId="749425150">
    <w:abstractNumId w:val="22"/>
  </w:num>
  <w:num w:numId="5" w16cid:durableId="618145570">
    <w:abstractNumId w:val="20"/>
  </w:num>
  <w:num w:numId="6" w16cid:durableId="108621114">
    <w:abstractNumId w:val="23"/>
  </w:num>
  <w:num w:numId="7" w16cid:durableId="2029477452">
    <w:abstractNumId w:val="3"/>
  </w:num>
  <w:num w:numId="8" w16cid:durableId="1959557740">
    <w:abstractNumId w:val="17"/>
  </w:num>
  <w:num w:numId="9" w16cid:durableId="522282719">
    <w:abstractNumId w:val="25"/>
  </w:num>
  <w:num w:numId="10" w16cid:durableId="1130855610">
    <w:abstractNumId w:val="10"/>
  </w:num>
  <w:num w:numId="11" w16cid:durableId="5400192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5853987">
    <w:abstractNumId w:val="12"/>
  </w:num>
  <w:num w:numId="13" w16cid:durableId="339893304">
    <w:abstractNumId w:val="21"/>
  </w:num>
  <w:num w:numId="14" w16cid:durableId="860975179">
    <w:abstractNumId w:val="1"/>
  </w:num>
  <w:num w:numId="15" w16cid:durableId="947873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410404">
    <w:abstractNumId w:val="16"/>
  </w:num>
  <w:num w:numId="17" w16cid:durableId="1947157267">
    <w:abstractNumId w:val="4"/>
  </w:num>
  <w:num w:numId="18" w16cid:durableId="75832115">
    <w:abstractNumId w:val="7"/>
  </w:num>
  <w:num w:numId="19" w16cid:durableId="173888898">
    <w:abstractNumId w:val="6"/>
  </w:num>
  <w:num w:numId="20" w16cid:durableId="1351834378">
    <w:abstractNumId w:val="19"/>
  </w:num>
  <w:num w:numId="21" w16cid:durableId="1882939956">
    <w:abstractNumId w:val="18"/>
  </w:num>
  <w:num w:numId="22" w16cid:durableId="1284843693">
    <w:abstractNumId w:val="11"/>
  </w:num>
  <w:num w:numId="23" w16cid:durableId="507477917">
    <w:abstractNumId w:val="5"/>
  </w:num>
  <w:num w:numId="24" w16cid:durableId="1481341443">
    <w:abstractNumId w:val="24"/>
  </w:num>
  <w:num w:numId="25" w16cid:durableId="2390207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3384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1916662">
    <w:abstractNumId w:val="15"/>
  </w:num>
  <w:num w:numId="28" w16cid:durableId="1936280701">
    <w:abstractNumId w:val="9"/>
  </w:num>
  <w:num w:numId="29" w16cid:durableId="1521551740">
    <w:abstractNumId w:val="0"/>
  </w:num>
  <w:num w:numId="30" w16cid:durableId="565528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0"/>
    <w:rsid w:val="000002DD"/>
    <w:rsid w:val="00000B5C"/>
    <w:rsid w:val="0000168C"/>
    <w:rsid w:val="000025A8"/>
    <w:rsid w:val="000067E2"/>
    <w:rsid w:val="000117AE"/>
    <w:rsid w:val="000129B5"/>
    <w:rsid w:val="00015038"/>
    <w:rsid w:val="00016133"/>
    <w:rsid w:val="0001636E"/>
    <w:rsid w:val="000167AE"/>
    <w:rsid w:val="000224AF"/>
    <w:rsid w:val="000230F9"/>
    <w:rsid w:val="00023FB9"/>
    <w:rsid w:val="00024781"/>
    <w:rsid w:val="000342C8"/>
    <w:rsid w:val="00034D84"/>
    <w:rsid w:val="000350E6"/>
    <w:rsid w:val="0003569F"/>
    <w:rsid w:val="00036607"/>
    <w:rsid w:val="00040E76"/>
    <w:rsid w:val="000425DB"/>
    <w:rsid w:val="0004341F"/>
    <w:rsid w:val="00044827"/>
    <w:rsid w:val="000454A7"/>
    <w:rsid w:val="000465ED"/>
    <w:rsid w:val="00046955"/>
    <w:rsid w:val="00046B59"/>
    <w:rsid w:val="00046ED9"/>
    <w:rsid w:val="00050872"/>
    <w:rsid w:val="000548F1"/>
    <w:rsid w:val="00054DEE"/>
    <w:rsid w:val="000556E4"/>
    <w:rsid w:val="00062119"/>
    <w:rsid w:val="0006418D"/>
    <w:rsid w:val="000649F0"/>
    <w:rsid w:val="00065B77"/>
    <w:rsid w:val="0006745F"/>
    <w:rsid w:val="00067E8A"/>
    <w:rsid w:val="0007190B"/>
    <w:rsid w:val="00072770"/>
    <w:rsid w:val="00076C67"/>
    <w:rsid w:val="00076FCE"/>
    <w:rsid w:val="00080EBA"/>
    <w:rsid w:val="00081C5D"/>
    <w:rsid w:val="00083689"/>
    <w:rsid w:val="0008480A"/>
    <w:rsid w:val="00085612"/>
    <w:rsid w:val="000856F3"/>
    <w:rsid w:val="00086778"/>
    <w:rsid w:val="00086971"/>
    <w:rsid w:val="0008733B"/>
    <w:rsid w:val="000905A2"/>
    <w:rsid w:val="000909A4"/>
    <w:rsid w:val="00093451"/>
    <w:rsid w:val="00093726"/>
    <w:rsid w:val="000956E8"/>
    <w:rsid w:val="00097939"/>
    <w:rsid w:val="000A0729"/>
    <w:rsid w:val="000A26C7"/>
    <w:rsid w:val="000A2C67"/>
    <w:rsid w:val="000A345A"/>
    <w:rsid w:val="000A4EBE"/>
    <w:rsid w:val="000A629C"/>
    <w:rsid w:val="000A6CC0"/>
    <w:rsid w:val="000A7492"/>
    <w:rsid w:val="000A76D3"/>
    <w:rsid w:val="000A7CC8"/>
    <w:rsid w:val="000B1559"/>
    <w:rsid w:val="000B2A65"/>
    <w:rsid w:val="000B5F88"/>
    <w:rsid w:val="000B7EA1"/>
    <w:rsid w:val="000C1CE7"/>
    <w:rsid w:val="000C22E1"/>
    <w:rsid w:val="000C25DF"/>
    <w:rsid w:val="000C47C7"/>
    <w:rsid w:val="000C5AB7"/>
    <w:rsid w:val="000C642B"/>
    <w:rsid w:val="000D07A6"/>
    <w:rsid w:val="000D65E0"/>
    <w:rsid w:val="000E04C0"/>
    <w:rsid w:val="000E0749"/>
    <w:rsid w:val="000E0FE7"/>
    <w:rsid w:val="000E4A60"/>
    <w:rsid w:val="000E587D"/>
    <w:rsid w:val="000E6477"/>
    <w:rsid w:val="000E6AC1"/>
    <w:rsid w:val="000F5842"/>
    <w:rsid w:val="000F63E4"/>
    <w:rsid w:val="000F69A2"/>
    <w:rsid w:val="000F7033"/>
    <w:rsid w:val="00100249"/>
    <w:rsid w:val="001041A1"/>
    <w:rsid w:val="00104CEA"/>
    <w:rsid w:val="00106E0F"/>
    <w:rsid w:val="0010752E"/>
    <w:rsid w:val="00107748"/>
    <w:rsid w:val="00107B3F"/>
    <w:rsid w:val="0011635C"/>
    <w:rsid w:val="00116627"/>
    <w:rsid w:val="00116ED1"/>
    <w:rsid w:val="0012092B"/>
    <w:rsid w:val="00125145"/>
    <w:rsid w:val="001257F0"/>
    <w:rsid w:val="00126C2A"/>
    <w:rsid w:val="0012747D"/>
    <w:rsid w:val="00130AD9"/>
    <w:rsid w:val="00133B84"/>
    <w:rsid w:val="00134AC1"/>
    <w:rsid w:val="00140076"/>
    <w:rsid w:val="00141B0C"/>
    <w:rsid w:val="00141BEC"/>
    <w:rsid w:val="00141DF5"/>
    <w:rsid w:val="00142223"/>
    <w:rsid w:val="00144227"/>
    <w:rsid w:val="001458BA"/>
    <w:rsid w:val="00146194"/>
    <w:rsid w:val="00147681"/>
    <w:rsid w:val="0015259C"/>
    <w:rsid w:val="00154745"/>
    <w:rsid w:val="0015485A"/>
    <w:rsid w:val="00156B3A"/>
    <w:rsid w:val="001602E2"/>
    <w:rsid w:val="0016143B"/>
    <w:rsid w:val="00161630"/>
    <w:rsid w:val="00162B6D"/>
    <w:rsid w:val="00163AF4"/>
    <w:rsid w:val="00164FFB"/>
    <w:rsid w:val="001664CE"/>
    <w:rsid w:val="001670A2"/>
    <w:rsid w:val="00170DA8"/>
    <w:rsid w:val="00170F02"/>
    <w:rsid w:val="00171B10"/>
    <w:rsid w:val="00171CA1"/>
    <w:rsid w:val="00171EA8"/>
    <w:rsid w:val="00172931"/>
    <w:rsid w:val="0017358D"/>
    <w:rsid w:val="00173C83"/>
    <w:rsid w:val="00174036"/>
    <w:rsid w:val="00174213"/>
    <w:rsid w:val="00175426"/>
    <w:rsid w:val="00176267"/>
    <w:rsid w:val="0017747B"/>
    <w:rsid w:val="001821EA"/>
    <w:rsid w:val="00184227"/>
    <w:rsid w:val="0018589D"/>
    <w:rsid w:val="00187204"/>
    <w:rsid w:val="001902E4"/>
    <w:rsid w:val="00190AC8"/>
    <w:rsid w:val="00191123"/>
    <w:rsid w:val="001916E2"/>
    <w:rsid w:val="00192D54"/>
    <w:rsid w:val="001940A3"/>
    <w:rsid w:val="00194C45"/>
    <w:rsid w:val="001A447A"/>
    <w:rsid w:val="001A6CC4"/>
    <w:rsid w:val="001A6DCC"/>
    <w:rsid w:val="001A73D3"/>
    <w:rsid w:val="001B16D8"/>
    <w:rsid w:val="001B1E06"/>
    <w:rsid w:val="001B2611"/>
    <w:rsid w:val="001B69F1"/>
    <w:rsid w:val="001C0FD4"/>
    <w:rsid w:val="001C5318"/>
    <w:rsid w:val="001C6577"/>
    <w:rsid w:val="001D066A"/>
    <w:rsid w:val="001D38F2"/>
    <w:rsid w:val="001D3951"/>
    <w:rsid w:val="001D5980"/>
    <w:rsid w:val="001D71B6"/>
    <w:rsid w:val="001E0946"/>
    <w:rsid w:val="001E1CCE"/>
    <w:rsid w:val="001E3889"/>
    <w:rsid w:val="001E78FA"/>
    <w:rsid w:val="001F0F68"/>
    <w:rsid w:val="001F2379"/>
    <w:rsid w:val="001F371F"/>
    <w:rsid w:val="001F5859"/>
    <w:rsid w:val="001F5A3D"/>
    <w:rsid w:val="001F5F99"/>
    <w:rsid w:val="001F633E"/>
    <w:rsid w:val="0020022B"/>
    <w:rsid w:val="00201AD7"/>
    <w:rsid w:val="00201C5B"/>
    <w:rsid w:val="002029BF"/>
    <w:rsid w:val="00203A47"/>
    <w:rsid w:val="00206277"/>
    <w:rsid w:val="0020632D"/>
    <w:rsid w:val="002112E4"/>
    <w:rsid w:val="002145DD"/>
    <w:rsid w:val="00216706"/>
    <w:rsid w:val="00217EAC"/>
    <w:rsid w:val="002218D4"/>
    <w:rsid w:val="00222EB2"/>
    <w:rsid w:val="002234BD"/>
    <w:rsid w:val="0022457E"/>
    <w:rsid w:val="00224730"/>
    <w:rsid w:val="00224F6D"/>
    <w:rsid w:val="002253CE"/>
    <w:rsid w:val="002273A1"/>
    <w:rsid w:val="0022779F"/>
    <w:rsid w:val="00227A06"/>
    <w:rsid w:val="00230689"/>
    <w:rsid w:val="002326FB"/>
    <w:rsid w:val="002329EA"/>
    <w:rsid w:val="002337F3"/>
    <w:rsid w:val="00233FA7"/>
    <w:rsid w:val="002346F2"/>
    <w:rsid w:val="00235311"/>
    <w:rsid w:val="00235C5B"/>
    <w:rsid w:val="00236EB4"/>
    <w:rsid w:val="00242492"/>
    <w:rsid w:val="00242B11"/>
    <w:rsid w:val="00242B5C"/>
    <w:rsid w:val="00243221"/>
    <w:rsid w:val="0024345A"/>
    <w:rsid w:val="0024356D"/>
    <w:rsid w:val="00243726"/>
    <w:rsid w:val="0024562A"/>
    <w:rsid w:val="00245DC0"/>
    <w:rsid w:val="002506EF"/>
    <w:rsid w:val="00250E89"/>
    <w:rsid w:val="00250F85"/>
    <w:rsid w:val="00252283"/>
    <w:rsid w:val="002522AA"/>
    <w:rsid w:val="0025468E"/>
    <w:rsid w:val="00255AC4"/>
    <w:rsid w:val="002575FD"/>
    <w:rsid w:val="002601D8"/>
    <w:rsid w:val="002605F1"/>
    <w:rsid w:val="002616DE"/>
    <w:rsid w:val="00262FDE"/>
    <w:rsid w:val="00264F3F"/>
    <w:rsid w:val="00265242"/>
    <w:rsid w:val="00267197"/>
    <w:rsid w:val="0026721F"/>
    <w:rsid w:val="002705E4"/>
    <w:rsid w:val="00270914"/>
    <w:rsid w:val="0027265F"/>
    <w:rsid w:val="0027284A"/>
    <w:rsid w:val="0027327C"/>
    <w:rsid w:val="0027376F"/>
    <w:rsid w:val="0027504A"/>
    <w:rsid w:val="00275600"/>
    <w:rsid w:val="00275CBA"/>
    <w:rsid w:val="00280752"/>
    <w:rsid w:val="0028099F"/>
    <w:rsid w:val="002811B5"/>
    <w:rsid w:val="0028165B"/>
    <w:rsid w:val="00282892"/>
    <w:rsid w:val="0028425C"/>
    <w:rsid w:val="0028778E"/>
    <w:rsid w:val="002878BD"/>
    <w:rsid w:val="00290B3E"/>
    <w:rsid w:val="00291528"/>
    <w:rsid w:val="00291AD0"/>
    <w:rsid w:val="002922AB"/>
    <w:rsid w:val="0029430C"/>
    <w:rsid w:val="00295E5A"/>
    <w:rsid w:val="002964C9"/>
    <w:rsid w:val="00296EE6"/>
    <w:rsid w:val="002972F1"/>
    <w:rsid w:val="0029774E"/>
    <w:rsid w:val="002A002A"/>
    <w:rsid w:val="002A0F19"/>
    <w:rsid w:val="002A28EF"/>
    <w:rsid w:val="002B019A"/>
    <w:rsid w:val="002B0B80"/>
    <w:rsid w:val="002B1968"/>
    <w:rsid w:val="002B3480"/>
    <w:rsid w:val="002B3D1D"/>
    <w:rsid w:val="002B4630"/>
    <w:rsid w:val="002B4BBD"/>
    <w:rsid w:val="002B4DBD"/>
    <w:rsid w:val="002C21EC"/>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2F2246"/>
    <w:rsid w:val="002F27A7"/>
    <w:rsid w:val="002F3D49"/>
    <w:rsid w:val="002F5BB3"/>
    <w:rsid w:val="002F6F82"/>
    <w:rsid w:val="002F7EFC"/>
    <w:rsid w:val="003004C2"/>
    <w:rsid w:val="00300EE7"/>
    <w:rsid w:val="00301EF3"/>
    <w:rsid w:val="003024AB"/>
    <w:rsid w:val="0030367F"/>
    <w:rsid w:val="00306DF4"/>
    <w:rsid w:val="00312330"/>
    <w:rsid w:val="00312833"/>
    <w:rsid w:val="00312C03"/>
    <w:rsid w:val="00312DFF"/>
    <w:rsid w:val="00312F1A"/>
    <w:rsid w:val="0031339A"/>
    <w:rsid w:val="003140C4"/>
    <w:rsid w:val="00317028"/>
    <w:rsid w:val="00320BD6"/>
    <w:rsid w:val="00320D94"/>
    <w:rsid w:val="00323EF4"/>
    <w:rsid w:val="00324AF9"/>
    <w:rsid w:val="00324CED"/>
    <w:rsid w:val="00325DB4"/>
    <w:rsid w:val="00331DCB"/>
    <w:rsid w:val="00333829"/>
    <w:rsid w:val="0033388E"/>
    <w:rsid w:val="00333EBD"/>
    <w:rsid w:val="00334B9B"/>
    <w:rsid w:val="00335C29"/>
    <w:rsid w:val="003367C0"/>
    <w:rsid w:val="003368E2"/>
    <w:rsid w:val="00336D3F"/>
    <w:rsid w:val="00337080"/>
    <w:rsid w:val="00337218"/>
    <w:rsid w:val="00340897"/>
    <w:rsid w:val="00342126"/>
    <w:rsid w:val="00342F90"/>
    <w:rsid w:val="003430DD"/>
    <w:rsid w:val="003437B7"/>
    <w:rsid w:val="0034405C"/>
    <w:rsid w:val="003451B0"/>
    <w:rsid w:val="00346920"/>
    <w:rsid w:val="003474B8"/>
    <w:rsid w:val="00351CC9"/>
    <w:rsid w:val="003553B4"/>
    <w:rsid w:val="00356B44"/>
    <w:rsid w:val="00360CEC"/>
    <w:rsid w:val="00363442"/>
    <w:rsid w:val="003648C4"/>
    <w:rsid w:val="003653C7"/>
    <w:rsid w:val="0036651E"/>
    <w:rsid w:val="0036710D"/>
    <w:rsid w:val="00374845"/>
    <w:rsid w:val="00375C30"/>
    <w:rsid w:val="003762F6"/>
    <w:rsid w:val="00377DDB"/>
    <w:rsid w:val="003802F2"/>
    <w:rsid w:val="0038220E"/>
    <w:rsid w:val="00383D14"/>
    <w:rsid w:val="003845F8"/>
    <w:rsid w:val="00385567"/>
    <w:rsid w:val="00385783"/>
    <w:rsid w:val="00385802"/>
    <w:rsid w:val="00386627"/>
    <w:rsid w:val="00386DCD"/>
    <w:rsid w:val="0039012D"/>
    <w:rsid w:val="00390987"/>
    <w:rsid w:val="00392470"/>
    <w:rsid w:val="003933EE"/>
    <w:rsid w:val="00393657"/>
    <w:rsid w:val="003A0712"/>
    <w:rsid w:val="003A14CE"/>
    <w:rsid w:val="003A4590"/>
    <w:rsid w:val="003A674D"/>
    <w:rsid w:val="003B012A"/>
    <w:rsid w:val="003B1F11"/>
    <w:rsid w:val="003B44E8"/>
    <w:rsid w:val="003B7AE6"/>
    <w:rsid w:val="003C06E1"/>
    <w:rsid w:val="003C1B3C"/>
    <w:rsid w:val="003C1C8F"/>
    <w:rsid w:val="003C54B2"/>
    <w:rsid w:val="003C57EF"/>
    <w:rsid w:val="003C6F50"/>
    <w:rsid w:val="003C723E"/>
    <w:rsid w:val="003D07B2"/>
    <w:rsid w:val="003D21CB"/>
    <w:rsid w:val="003D2674"/>
    <w:rsid w:val="003D2B29"/>
    <w:rsid w:val="003D4E8D"/>
    <w:rsid w:val="003D5505"/>
    <w:rsid w:val="003D7812"/>
    <w:rsid w:val="003D7A10"/>
    <w:rsid w:val="003D7C05"/>
    <w:rsid w:val="003E18A0"/>
    <w:rsid w:val="003E4403"/>
    <w:rsid w:val="003E4438"/>
    <w:rsid w:val="003E6C72"/>
    <w:rsid w:val="003E71A8"/>
    <w:rsid w:val="003E75D7"/>
    <w:rsid w:val="003E775E"/>
    <w:rsid w:val="003F116E"/>
    <w:rsid w:val="003F12BC"/>
    <w:rsid w:val="003F1C71"/>
    <w:rsid w:val="003F1D30"/>
    <w:rsid w:val="003F3F5A"/>
    <w:rsid w:val="003F5123"/>
    <w:rsid w:val="0040040D"/>
    <w:rsid w:val="004016BC"/>
    <w:rsid w:val="00401A0E"/>
    <w:rsid w:val="004036CA"/>
    <w:rsid w:val="004040A2"/>
    <w:rsid w:val="004058F4"/>
    <w:rsid w:val="0040705D"/>
    <w:rsid w:val="0040736B"/>
    <w:rsid w:val="00410D5F"/>
    <w:rsid w:val="00412AD4"/>
    <w:rsid w:val="0041358D"/>
    <w:rsid w:val="004152BD"/>
    <w:rsid w:val="0041686E"/>
    <w:rsid w:val="00417DDE"/>
    <w:rsid w:val="00426AF2"/>
    <w:rsid w:val="00430250"/>
    <w:rsid w:val="00434583"/>
    <w:rsid w:val="0043462D"/>
    <w:rsid w:val="004356C8"/>
    <w:rsid w:val="004358D3"/>
    <w:rsid w:val="004362FE"/>
    <w:rsid w:val="00436E65"/>
    <w:rsid w:val="00437E09"/>
    <w:rsid w:val="00440079"/>
    <w:rsid w:val="00440815"/>
    <w:rsid w:val="00440E6C"/>
    <w:rsid w:val="00443DEF"/>
    <w:rsid w:val="00444E3E"/>
    <w:rsid w:val="00446775"/>
    <w:rsid w:val="0044795C"/>
    <w:rsid w:val="00447D1F"/>
    <w:rsid w:val="00450796"/>
    <w:rsid w:val="00452E1E"/>
    <w:rsid w:val="00455404"/>
    <w:rsid w:val="00457EB7"/>
    <w:rsid w:val="00460C0A"/>
    <w:rsid w:val="0046139F"/>
    <w:rsid w:val="00461619"/>
    <w:rsid w:val="00461811"/>
    <w:rsid w:val="00461BF4"/>
    <w:rsid w:val="0046284E"/>
    <w:rsid w:val="0046575B"/>
    <w:rsid w:val="0046600C"/>
    <w:rsid w:val="0046619C"/>
    <w:rsid w:val="004669CE"/>
    <w:rsid w:val="0046716C"/>
    <w:rsid w:val="004704C1"/>
    <w:rsid w:val="004723B8"/>
    <w:rsid w:val="00475325"/>
    <w:rsid w:val="00476CA6"/>
    <w:rsid w:val="0047799E"/>
    <w:rsid w:val="0048216E"/>
    <w:rsid w:val="00482E9D"/>
    <w:rsid w:val="004839B6"/>
    <w:rsid w:val="00483AF4"/>
    <w:rsid w:val="00484F4A"/>
    <w:rsid w:val="00485B01"/>
    <w:rsid w:val="00486763"/>
    <w:rsid w:val="00486B49"/>
    <w:rsid w:val="004877B3"/>
    <w:rsid w:val="0049076A"/>
    <w:rsid w:val="00492479"/>
    <w:rsid w:val="00492CDA"/>
    <w:rsid w:val="00493B15"/>
    <w:rsid w:val="004A192D"/>
    <w:rsid w:val="004A29F7"/>
    <w:rsid w:val="004A3641"/>
    <w:rsid w:val="004A42F0"/>
    <w:rsid w:val="004A4C64"/>
    <w:rsid w:val="004A5F69"/>
    <w:rsid w:val="004B166B"/>
    <w:rsid w:val="004B3862"/>
    <w:rsid w:val="004C4CF8"/>
    <w:rsid w:val="004C5998"/>
    <w:rsid w:val="004C667C"/>
    <w:rsid w:val="004C6DB8"/>
    <w:rsid w:val="004D0415"/>
    <w:rsid w:val="004D0EAA"/>
    <w:rsid w:val="004D2BC1"/>
    <w:rsid w:val="004D2CD4"/>
    <w:rsid w:val="004D37D2"/>
    <w:rsid w:val="004D39A3"/>
    <w:rsid w:val="004D6453"/>
    <w:rsid w:val="004E1579"/>
    <w:rsid w:val="004E1711"/>
    <w:rsid w:val="004E3CBD"/>
    <w:rsid w:val="004E4889"/>
    <w:rsid w:val="004E5564"/>
    <w:rsid w:val="004E7E44"/>
    <w:rsid w:val="004F063A"/>
    <w:rsid w:val="004F10AB"/>
    <w:rsid w:val="004F1DBE"/>
    <w:rsid w:val="004F2CD7"/>
    <w:rsid w:val="004F4321"/>
    <w:rsid w:val="004F557B"/>
    <w:rsid w:val="004F5E22"/>
    <w:rsid w:val="004F7E7B"/>
    <w:rsid w:val="0050043E"/>
    <w:rsid w:val="0050074B"/>
    <w:rsid w:val="00501CD0"/>
    <w:rsid w:val="00506659"/>
    <w:rsid w:val="00506712"/>
    <w:rsid w:val="00506FFC"/>
    <w:rsid w:val="00507D99"/>
    <w:rsid w:val="00507DDC"/>
    <w:rsid w:val="00511D11"/>
    <w:rsid w:val="00512038"/>
    <w:rsid w:val="0051232A"/>
    <w:rsid w:val="00515B27"/>
    <w:rsid w:val="00517748"/>
    <w:rsid w:val="0052068E"/>
    <w:rsid w:val="005211E4"/>
    <w:rsid w:val="00522C2A"/>
    <w:rsid w:val="00522F59"/>
    <w:rsid w:val="00524AEA"/>
    <w:rsid w:val="00524CF9"/>
    <w:rsid w:val="00526745"/>
    <w:rsid w:val="00530AE3"/>
    <w:rsid w:val="005311BB"/>
    <w:rsid w:val="005312BF"/>
    <w:rsid w:val="00533712"/>
    <w:rsid w:val="00533CD0"/>
    <w:rsid w:val="005340AA"/>
    <w:rsid w:val="00534C6B"/>
    <w:rsid w:val="00535498"/>
    <w:rsid w:val="005370F0"/>
    <w:rsid w:val="00541ED9"/>
    <w:rsid w:val="005449C9"/>
    <w:rsid w:val="00550863"/>
    <w:rsid w:val="0055174E"/>
    <w:rsid w:val="0055212B"/>
    <w:rsid w:val="00552CA5"/>
    <w:rsid w:val="00553FAE"/>
    <w:rsid w:val="00557C3D"/>
    <w:rsid w:val="00557F09"/>
    <w:rsid w:val="0056023E"/>
    <w:rsid w:val="00560546"/>
    <w:rsid w:val="005629C4"/>
    <w:rsid w:val="0056314A"/>
    <w:rsid w:val="00567CAA"/>
    <w:rsid w:val="005716F0"/>
    <w:rsid w:val="0057352A"/>
    <w:rsid w:val="00573EAF"/>
    <w:rsid w:val="005758A9"/>
    <w:rsid w:val="005808E2"/>
    <w:rsid w:val="00582004"/>
    <w:rsid w:val="0058227E"/>
    <w:rsid w:val="00583452"/>
    <w:rsid w:val="0058719A"/>
    <w:rsid w:val="00587BEB"/>
    <w:rsid w:val="00587F0C"/>
    <w:rsid w:val="00590148"/>
    <w:rsid w:val="00590C88"/>
    <w:rsid w:val="00591F7E"/>
    <w:rsid w:val="0059334A"/>
    <w:rsid w:val="00594A54"/>
    <w:rsid w:val="00595F4D"/>
    <w:rsid w:val="00596896"/>
    <w:rsid w:val="005A155B"/>
    <w:rsid w:val="005A220A"/>
    <w:rsid w:val="005A73A3"/>
    <w:rsid w:val="005B2CEF"/>
    <w:rsid w:val="005B39DF"/>
    <w:rsid w:val="005B3FD1"/>
    <w:rsid w:val="005B4807"/>
    <w:rsid w:val="005B56CD"/>
    <w:rsid w:val="005B6D0C"/>
    <w:rsid w:val="005C1340"/>
    <w:rsid w:val="005C244B"/>
    <w:rsid w:val="005C2A97"/>
    <w:rsid w:val="005C333F"/>
    <w:rsid w:val="005C5498"/>
    <w:rsid w:val="005C5508"/>
    <w:rsid w:val="005C687D"/>
    <w:rsid w:val="005D1591"/>
    <w:rsid w:val="005D41D3"/>
    <w:rsid w:val="005D4318"/>
    <w:rsid w:val="005D56E1"/>
    <w:rsid w:val="005D6819"/>
    <w:rsid w:val="005D7227"/>
    <w:rsid w:val="005D7A54"/>
    <w:rsid w:val="005E16C5"/>
    <w:rsid w:val="005E2340"/>
    <w:rsid w:val="005E5D46"/>
    <w:rsid w:val="005E671E"/>
    <w:rsid w:val="005F16B9"/>
    <w:rsid w:val="005F173F"/>
    <w:rsid w:val="005F3DEC"/>
    <w:rsid w:val="005F46CE"/>
    <w:rsid w:val="005F4CC3"/>
    <w:rsid w:val="005F5E58"/>
    <w:rsid w:val="005F7DD9"/>
    <w:rsid w:val="00602461"/>
    <w:rsid w:val="0060352E"/>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A00"/>
    <w:rsid w:val="00630E09"/>
    <w:rsid w:val="00630F05"/>
    <w:rsid w:val="00631D39"/>
    <w:rsid w:val="00632539"/>
    <w:rsid w:val="00633A1A"/>
    <w:rsid w:val="006340C1"/>
    <w:rsid w:val="00634318"/>
    <w:rsid w:val="006417E3"/>
    <w:rsid w:val="006419CF"/>
    <w:rsid w:val="00641A3C"/>
    <w:rsid w:val="00641A3D"/>
    <w:rsid w:val="006456C3"/>
    <w:rsid w:val="006474F6"/>
    <w:rsid w:val="00650780"/>
    <w:rsid w:val="00651810"/>
    <w:rsid w:val="0065243F"/>
    <w:rsid w:val="00652830"/>
    <w:rsid w:val="00654097"/>
    <w:rsid w:val="0065442E"/>
    <w:rsid w:val="006557E8"/>
    <w:rsid w:val="006561F7"/>
    <w:rsid w:val="006570FD"/>
    <w:rsid w:val="00661BF3"/>
    <w:rsid w:val="00662151"/>
    <w:rsid w:val="006636DA"/>
    <w:rsid w:val="0066511F"/>
    <w:rsid w:val="00666936"/>
    <w:rsid w:val="00666D46"/>
    <w:rsid w:val="00671EF0"/>
    <w:rsid w:val="006731F3"/>
    <w:rsid w:val="00673325"/>
    <w:rsid w:val="00673684"/>
    <w:rsid w:val="0067532E"/>
    <w:rsid w:val="0067740B"/>
    <w:rsid w:val="00681B98"/>
    <w:rsid w:val="006828C0"/>
    <w:rsid w:val="00684009"/>
    <w:rsid w:val="006854FB"/>
    <w:rsid w:val="006903D7"/>
    <w:rsid w:val="006930A6"/>
    <w:rsid w:val="00693431"/>
    <w:rsid w:val="00693997"/>
    <w:rsid w:val="006943C3"/>
    <w:rsid w:val="006A21AC"/>
    <w:rsid w:val="006A45B7"/>
    <w:rsid w:val="006A4B0C"/>
    <w:rsid w:val="006A5802"/>
    <w:rsid w:val="006A62E8"/>
    <w:rsid w:val="006A65A9"/>
    <w:rsid w:val="006A6A80"/>
    <w:rsid w:val="006A6FCA"/>
    <w:rsid w:val="006A7F33"/>
    <w:rsid w:val="006B0A51"/>
    <w:rsid w:val="006B35A6"/>
    <w:rsid w:val="006B4D52"/>
    <w:rsid w:val="006B5661"/>
    <w:rsid w:val="006B6294"/>
    <w:rsid w:val="006B66EE"/>
    <w:rsid w:val="006B6AFC"/>
    <w:rsid w:val="006C00C4"/>
    <w:rsid w:val="006C17F4"/>
    <w:rsid w:val="006C202A"/>
    <w:rsid w:val="006C40FE"/>
    <w:rsid w:val="006C4F97"/>
    <w:rsid w:val="006D0701"/>
    <w:rsid w:val="006D0806"/>
    <w:rsid w:val="006D16F9"/>
    <w:rsid w:val="006D2208"/>
    <w:rsid w:val="006D36D2"/>
    <w:rsid w:val="006D3890"/>
    <w:rsid w:val="006D50A8"/>
    <w:rsid w:val="006D57F4"/>
    <w:rsid w:val="006D6B6B"/>
    <w:rsid w:val="006D766C"/>
    <w:rsid w:val="006D7A10"/>
    <w:rsid w:val="006E172E"/>
    <w:rsid w:val="006E2228"/>
    <w:rsid w:val="006E2306"/>
    <w:rsid w:val="006E246F"/>
    <w:rsid w:val="006E41BC"/>
    <w:rsid w:val="006E426F"/>
    <w:rsid w:val="006E68EC"/>
    <w:rsid w:val="006F02F1"/>
    <w:rsid w:val="006F29DB"/>
    <w:rsid w:val="006F323F"/>
    <w:rsid w:val="006F40A4"/>
    <w:rsid w:val="00700572"/>
    <w:rsid w:val="00701037"/>
    <w:rsid w:val="00704217"/>
    <w:rsid w:val="00706F45"/>
    <w:rsid w:val="00707131"/>
    <w:rsid w:val="007122BB"/>
    <w:rsid w:val="00712905"/>
    <w:rsid w:val="00713751"/>
    <w:rsid w:val="00716E36"/>
    <w:rsid w:val="00717E28"/>
    <w:rsid w:val="00720672"/>
    <w:rsid w:val="00720B8E"/>
    <w:rsid w:val="00720E83"/>
    <w:rsid w:val="00722798"/>
    <w:rsid w:val="007233DB"/>
    <w:rsid w:val="007243B1"/>
    <w:rsid w:val="00727B2E"/>
    <w:rsid w:val="00727C9F"/>
    <w:rsid w:val="0073115D"/>
    <w:rsid w:val="00732323"/>
    <w:rsid w:val="0073253D"/>
    <w:rsid w:val="00735C44"/>
    <w:rsid w:val="007403DF"/>
    <w:rsid w:val="00740A88"/>
    <w:rsid w:val="00742071"/>
    <w:rsid w:val="0074370B"/>
    <w:rsid w:val="00745437"/>
    <w:rsid w:val="0074781A"/>
    <w:rsid w:val="0075046C"/>
    <w:rsid w:val="0075067B"/>
    <w:rsid w:val="00750E61"/>
    <w:rsid w:val="00752717"/>
    <w:rsid w:val="00752A90"/>
    <w:rsid w:val="007531C9"/>
    <w:rsid w:val="00753484"/>
    <w:rsid w:val="00754AB3"/>
    <w:rsid w:val="00754AED"/>
    <w:rsid w:val="00755F55"/>
    <w:rsid w:val="00756FB3"/>
    <w:rsid w:val="00775981"/>
    <w:rsid w:val="007760FA"/>
    <w:rsid w:val="0077611D"/>
    <w:rsid w:val="0077761C"/>
    <w:rsid w:val="00777796"/>
    <w:rsid w:val="00781025"/>
    <w:rsid w:val="007811CF"/>
    <w:rsid w:val="00782BEF"/>
    <w:rsid w:val="007836BF"/>
    <w:rsid w:val="00785825"/>
    <w:rsid w:val="007920C6"/>
    <w:rsid w:val="00792E06"/>
    <w:rsid w:val="00793029"/>
    <w:rsid w:val="00794A80"/>
    <w:rsid w:val="00794AD1"/>
    <w:rsid w:val="00796C30"/>
    <w:rsid w:val="007A34A5"/>
    <w:rsid w:val="007A57B2"/>
    <w:rsid w:val="007B02F6"/>
    <w:rsid w:val="007B0B91"/>
    <w:rsid w:val="007B33B0"/>
    <w:rsid w:val="007B6459"/>
    <w:rsid w:val="007B7FE5"/>
    <w:rsid w:val="007C4319"/>
    <w:rsid w:val="007C4BEB"/>
    <w:rsid w:val="007C4EB7"/>
    <w:rsid w:val="007C6872"/>
    <w:rsid w:val="007D0D99"/>
    <w:rsid w:val="007D2617"/>
    <w:rsid w:val="007D26B5"/>
    <w:rsid w:val="007D2A5E"/>
    <w:rsid w:val="007E065B"/>
    <w:rsid w:val="007E2F79"/>
    <w:rsid w:val="007E3290"/>
    <w:rsid w:val="007E3892"/>
    <w:rsid w:val="007E3B6B"/>
    <w:rsid w:val="007E5A2E"/>
    <w:rsid w:val="007E623E"/>
    <w:rsid w:val="007E70D4"/>
    <w:rsid w:val="007F0106"/>
    <w:rsid w:val="007F080D"/>
    <w:rsid w:val="007F32F4"/>
    <w:rsid w:val="007F454B"/>
    <w:rsid w:val="007F4648"/>
    <w:rsid w:val="007F6CF4"/>
    <w:rsid w:val="007F7536"/>
    <w:rsid w:val="007F7A37"/>
    <w:rsid w:val="0080064B"/>
    <w:rsid w:val="00800B01"/>
    <w:rsid w:val="00801FCF"/>
    <w:rsid w:val="008026D8"/>
    <w:rsid w:val="008028A7"/>
    <w:rsid w:val="00803794"/>
    <w:rsid w:val="00803F7B"/>
    <w:rsid w:val="00810DB6"/>
    <w:rsid w:val="008119D3"/>
    <w:rsid w:val="0081222B"/>
    <w:rsid w:val="0081300F"/>
    <w:rsid w:val="00814423"/>
    <w:rsid w:val="00815E02"/>
    <w:rsid w:val="00816AD3"/>
    <w:rsid w:val="0082034F"/>
    <w:rsid w:val="0082045C"/>
    <w:rsid w:val="00821D42"/>
    <w:rsid w:val="00822101"/>
    <w:rsid w:val="00824455"/>
    <w:rsid w:val="00824BB8"/>
    <w:rsid w:val="008250A6"/>
    <w:rsid w:val="008257C7"/>
    <w:rsid w:val="00825D35"/>
    <w:rsid w:val="00826F0B"/>
    <w:rsid w:val="00827736"/>
    <w:rsid w:val="00827F1F"/>
    <w:rsid w:val="008323E4"/>
    <w:rsid w:val="00832734"/>
    <w:rsid w:val="00833331"/>
    <w:rsid w:val="00835F74"/>
    <w:rsid w:val="00836E79"/>
    <w:rsid w:val="00840838"/>
    <w:rsid w:val="008416DD"/>
    <w:rsid w:val="00844286"/>
    <w:rsid w:val="00844B01"/>
    <w:rsid w:val="00845989"/>
    <w:rsid w:val="00847B9F"/>
    <w:rsid w:val="00862B81"/>
    <w:rsid w:val="00863DA5"/>
    <w:rsid w:val="00864950"/>
    <w:rsid w:val="008653EE"/>
    <w:rsid w:val="00866C16"/>
    <w:rsid w:val="00867562"/>
    <w:rsid w:val="00870361"/>
    <w:rsid w:val="00870DE7"/>
    <w:rsid w:val="00871AC6"/>
    <w:rsid w:val="00872D48"/>
    <w:rsid w:val="0087302C"/>
    <w:rsid w:val="008732FF"/>
    <w:rsid w:val="00874CC4"/>
    <w:rsid w:val="00875F83"/>
    <w:rsid w:val="008778BC"/>
    <w:rsid w:val="0088026A"/>
    <w:rsid w:val="00881617"/>
    <w:rsid w:val="00883A44"/>
    <w:rsid w:val="00884335"/>
    <w:rsid w:val="00885258"/>
    <w:rsid w:val="00885D10"/>
    <w:rsid w:val="008867C3"/>
    <w:rsid w:val="00886E7C"/>
    <w:rsid w:val="00890CE7"/>
    <w:rsid w:val="00892539"/>
    <w:rsid w:val="0089263B"/>
    <w:rsid w:val="0089365C"/>
    <w:rsid w:val="00895AE5"/>
    <w:rsid w:val="008A063C"/>
    <w:rsid w:val="008A153F"/>
    <w:rsid w:val="008A1F45"/>
    <w:rsid w:val="008A3149"/>
    <w:rsid w:val="008A4670"/>
    <w:rsid w:val="008A52B7"/>
    <w:rsid w:val="008B1B83"/>
    <w:rsid w:val="008B217E"/>
    <w:rsid w:val="008B22F4"/>
    <w:rsid w:val="008B4689"/>
    <w:rsid w:val="008B508F"/>
    <w:rsid w:val="008B670B"/>
    <w:rsid w:val="008B6791"/>
    <w:rsid w:val="008B704B"/>
    <w:rsid w:val="008B7A6F"/>
    <w:rsid w:val="008C4525"/>
    <w:rsid w:val="008C4FF3"/>
    <w:rsid w:val="008C6D88"/>
    <w:rsid w:val="008C7436"/>
    <w:rsid w:val="008C761C"/>
    <w:rsid w:val="008D2064"/>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3B40"/>
    <w:rsid w:val="008E5B62"/>
    <w:rsid w:val="008F0C91"/>
    <w:rsid w:val="008F1BF7"/>
    <w:rsid w:val="008F29C1"/>
    <w:rsid w:val="008F4F49"/>
    <w:rsid w:val="008F5294"/>
    <w:rsid w:val="00900ED2"/>
    <w:rsid w:val="00901C03"/>
    <w:rsid w:val="0090217C"/>
    <w:rsid w:val="00903CE8"/>
    <w:rsid w:val="009045B1"/>
    <w:rsid w:val="009051D5"/>
    <w:rsid w:val="009076A5"/>
    <w:rsid w:val="00911716"/>
    <w:rsid w:val="00913E51"/>
    <w:rsid w:val="00913FF5"/>
    <w:rsid w:val="00914A73"/>
    <w:rsid w:val="00916F61"/>
    <w:rsid w:val="0092017D"/>
    <w:rsid w:val="00921E3F"/>
    <w:rsid w:val="00924AD5"/>
    <w:rsid w:val="00925AAA"/>
    <w:rsid w:val="00925EB3"/>
    <w:rsid w:val="0092691E"/>
    <w:rsid w:val="00927265"/>
    <w:rsid w:val="00927458"/>
    <w:rsid w:val="0093265D"/>
    <w:rsid w:val="009335D7"/>
    <w:rsid w:val="00935279"/>
    <w:rsid w:val="009379D0"/>
    <w:rsid w:val="00937CBB"/>
    <w:rsid w:val="00937CF4"/>
    <w:rsid w:val="00940B69"/>
    <w:rsid w:val="00940C1B"/>
    <w:rsid w:val="00940D31"/>
    <w:rsid w:val="00943D3E"/>
    <w:rsid w:val="0094439A"/>
    <w:rsid w:val="00944584"/>
    <w:rsid w:val="00944BE9"/>
    <w:rsid w:val="00945048"/>
    <w:rsid w:val="0094726D"/>
    <w:rsid w:val="009511C7"/>
    <w:rsid w:val="0095126D"/>
    <w:rsid w:val="0095189D"/>
    <w:rsid w:val="00951BF1"/>
    <w:rsid w:val="009535FE"/>
    <w:rsid w:val="00954980"/>
    <w:rsid w:val="00955724"/>
    <w:rsid w:val="00955B1D"/>
    <w:rsid w:val="00956211"/>
    <w:rsid w:val="009567FB"/>
    <w:rsid w:val="009570C6"/>
    <w:rsid w:val="00957CBD"/>
    <w:rsid w:val="0096002C"/>
    <w:rsid w:val="00960DC1"/>
    <w:rsid w:val="009613A1"/>
    <w:rsid w:val="009615B8"/>
    <w:rsid w:val="00963F99"/>
    <w:rsid w:val="009640B6"/>
    <w:rsid w:val="00967503"/>
    <w:rsid w:val="0096799F"/>
    <w:rsid w:val="00970418"/>
    <w:rsid w:val="0097190D"/>
    <w:rsid w:val="009738D0"/>
    <w:rsid w:val="009757CB"/>
    <w:rsid w:val="009766E3"/>
    <w:rsid w:val="00980920"/>
    <w:rsid w:val="00983D46"/>
    <w:rsid w:val="00984BF7"/>
    <w:rsid w:val="00985082"/>
    <w:rsid w:val="009871F4"/>
    <w:rsid w:val="009873F7"/>
    <w:rsid w:val="00987B4A"/>
    <w:rsid w:val="00993990"/>
    <w:rsid w:val="009951D0"/>
    <w:rsid w:val="00996955"/>
    <w:rsid w:val="009A21D7"/>
    <w:rsid w:val="009A47DC"/>
    <w:rsid w:val="009A4A1B"/>
    <w:rsid w:val="009A4E2E"/>
    <w:rsid w:val="009A607A"/>
    <w:rsid w:val="009A6CE0"/>
    <w:rsid w:val="009A6EC0"/>
    <w:rsid w:val="009A701C"/>
    <w:rsid w:val="009A7438"/>
    <w:rsid w:val="009A7F58"/>
    <w:rsid w:val="009B3336"/>
    <w:rsid w:val="009B34ED"/>
    <w:rsid w:val="009C1913"/>
    <w:rsid w:val="009C3E4B"/>
    <w:rsid w:val="009C4C97"/>
    <w:rsid w:val="009C4D65"/>
    <w:rsid w:val="009C539C"/>
    <w:rsid w:val="009D13AF"/>
    <w:rsid w:val="009D3AEC"/>
    <w:rsid w:val="009D746D"/>
    <w:rsid w:val="009E050B"/>
    <w:rsid w:val="009E2182"/>
    <w:rsid w:val="009E250F"/>
    <w:rsid w:val="009E2AC8"/>
    <w:rsid w:val="009E2AEA"/>
    <w:rsid w:val="009E3816"/>
    <w:rsid w:val="009E45BF"/>
    <w:rsid w:val="009E6C32"/>
    <w:rsid w:val="009F0FA2"/>
    <w:rsid w:val="009F10A3"/>
    <w:rsid w:val="009F1C6E"/>
    <w:rsid w:val="009F2238"/>
    <w:rsid w:val="009F2246"/>
    <w:rsid w:val="009F25F3"/>
    <w:rsid w:val="009F3C3F"/>
    <w:rsid w:val="009F467C"/>
    <w:rsid w:val="009F50F4"/>
    <w:rsid w:val="009F5996"/>
    <w:rsid w:val="009F629A"/>
    <w:rsid w:val="009F798B"/>
    <w:rsid w:val="00A01B0B"/>
    <w:rsid w:val="00A032BE"/>
    <w:rsid w:val="00A038EC"/>
    <w:rsid w:val="00A06B2D"/>
    <w:rsid w:val="00A10D33"/>
    <w:rsid w:val="00A11450"/>
    <w:rsid w:val="00A12DBC"/>
    <w:rsid w:val="00A132E0"/>
    <w:rsid w:val="00A13801"/>
    <w:rsid w:val="00A15D5B"/>
    <w:rsid w:val="00A1676B"/>
    <w:rsid w:val="00A1766A"/>
    <w:rsid w:val="00A23099"/>
    <w:rsid w:val="00A2332F"/>
    <w:rsid w:val="00A233F2"/>
    <w:rsid w:val="00A249BB"/>
    <w:rsid w:val="00A25B93"/>
    <w:rsid w:val="00A32C14"/>
    <w:rsid w:val="00A335FE"/>
    <w:rsid w:val="00A354D7"/>
    <w:rsid w:val="00A354FA"/>
    <w:rsid w:val="00A37B02"/>
    <w:rsid w:val="00A416FC"/>
    <w:rsid w:val="00A421AC"/>
    <w:rsid w:val="00A42FBF"/>
    <w:rsid w:val="00A437FF"/>
    <w:rsid w:val="00A51C1F"/>
    <w:rsid w:val="00A5322E"/>
    <w:rsid w:val="00A540C5"/>
    <w:rsid w:val="00A54224"/>
    <w:rsid w:val="00A542D6"/>
    <w:rsid w:val="00A5524C"/>
    <w:rsid w:val="00A5603A"/>
    <w:rsid w:val="00A567ED"/>
    <w:rsid w:val="00A60B21"/>
    <w:rsid w:val="00A60D6D"/>
    <w:rsid w:val="00A62D7D"/>
    <w:rsid w:val="00A634DE"/>
    <w:rsid w:val="00A647A2"/>
    <w:rsid w:val="00A6558A"/>
    <w:rsid w:val="00A71CBB"/>
    <w:rsid w:val="00A74571"/>
    <w:rsid w:val="00A74995"/>
    <w:rsid w:val="00A77923"/>
    <w:rsid w:val="00A77E5B"/>
    <w:rsid w:val="00A81A93"/>
    <w:rsid w:val="00A822ED"/>
    <w:rsid w:val="00A855BE"/>
    <w:rsid w:val="00A858C1"/>
    <w:rsid w:val="00A8598F"/>
    <w:rsid w:val="00A86007"/>
    <w:rsid w:val="00A86105"/>
    <w:rsid w:val="00A86439"/>
    <w:rsid w:val="00A86E08"/>
    <w:rsid w:val="00A87450"/>
    <w:rsid w:val="00A90581"/>
    <w:rsid w:val="00A9103C"/>
    <w:rsid w:val="00A92E85"/>
    <w:rsid w:val="00A93B1D"/>
    <w:rsid w:val="00A97E36"/>
    <w:rsid w:val="00AA0D91"/>
    <w:rsid w:val="00AA2E24"/>
    <w:rsid w:val="00AA3FA5"/>
    <w:rsid w:val="00AA4F6D"/>
    <w:rsid w:val="00AA53DB"/>
    <w:rsid w:val="00AA544E"/>
    <w:rsid w:val="00AA5B67"/>
    <w:rsid w:val="00AB0BB2"/>
    <w:rsid w:val="00AB2010"/>
    <w:rsid w:val="00AB3BAB"/>
    <w:rsid w:val="00AB3F91"/>
    <w:rsid w:val="00AB485C"/>
    <w:rsid w:val="00AB6FC3"/>
    <w:rsid w:val="00AC0334"/>
    <w:rsid w:val="00AC35BB"/>
    <w:rsid w:val="00AC3666"/>
    <w:rsid w:val="00AC404A"/>
    <w:rsid w:val="00AC4CED"/>
    <w:rsid w:val="00AC57F6"/>
    <w:rsid w:val="00AC646A"/>
    <w:rsid w:val="00AD0AF3"/>
    <w:rsid w:val="00AD1940"/>
    <w:rsid w:val="00AD3219"/>
    <w:rsid w:val="00AD3458"/>
    <w:rsid w:val="00AD561C"/>
    <w:rsid w:val="00AD5AC1"/>
    <w:rsid w:val="00AD5B5A"/>
    <w:rsid w:val="00AD62D6"/>
    <w:rsid w:val="00AE06DF"/>
    <w:rsid w:val="00AE07B8"/>
    <w:rsid w:val="00AE215B"/>
    <w:rsid w:val="00AE5756"/>
    <w:rsid w:val="00AE60D7"/>
    <w:rsid w:val="00AE73B2"/>
    <w:rsid w:val="00AE7C12"/>
    <w:rsid w:val="00AE7C6C"/>
    <w:rsid w:val="00AE7CDF"/>
    <w:rsid w:val="00AF0334"/>
    <w:rsid w:val="00AF1344"/>
    <w:rsid w:val="00AF1604"/>
    <w:rsid w:val="00AF2032"/>
    <w:rsid w:val="00AF2838"/>
    <w:rsid w:val="00AF3BB1"/>
    <w:rsid w:val="00AF5F7C"/>
    <w:rsid w:val="00AF690B"/>
    <w:rsid w:val="00AF7800"/>
    <w:rsid w:val="00B0065B"/>
    <w:rsid w:val="00B006EC"/>
    <w:rsid w:val="00B030BD"/>
    <w:rsid w:val="00B060AE"/>
    <w:rsid w:val="00B06E19"/>
    <w:rsid w:val="00B07F41"/>
    <w:rsid w:val="00B07FB8"/>
    <w:rsid w:val="00B12A27"/>
    <w:rsid w:val="00B201AC"/>
    <w:rsid w:val="00B21EDC"/>
    <w:rsid w:val="00B227C8"/>
    <w:rsid w:val="00B22E40"/>
    <w:rsid w:val="00B22EF5"/>
    <w:rsid w:val="00B23629"/>
    <w:rsid w:val="00B25094"/>
    <w:rsid w:val="00B2562C"/>
    <w:rsid w:val="00B259D5"/>
    <w:rsid w:val="00B26671"/>
    <w:rsid w:val="00B26C8F"/>
    <w:rsid w:val="00B3105B"/>
    <w:rsid w:val="00B318B0"/>
    <w:rsid w:val="00B33C66"/>
    <w:rsid w:val="00B34C97"/>
    <w:rsid w:val="00B35B23"/>
    <w:rsid w:val="00B35DF9"/>
    <w:rsid w:val="00B35E01"/>
    <w:rsid w:val="00B37497"/>
    <w:rsid w:val="00B471BD"/>
    <w:rsid w:val="00B47529"/>
    <w:rsid w:val="00B47898"/>
    <w:rsid w:val="00B5003A"/>
    <w:rsid w:val="00B50ED7"/>
    <w:rsid w:val="00B558C1"/>
    <w:rsid w:val="00B55BF3"/>
    <w:rsid w:val="00B661FA"/>
    <w:rsid w:val="00B67FB4"/>
    <w:rsid w:val="00B738E7"/>
    <w:rsid w:val="00B7628C"/>
    <w:rsid w:val="00B800E1"/>
    <w:rsid w:val="00B80A05"/>
    <w:rsid w:val="00B80F6E"/>
    <w:rsid w:val="00B8169F"/>
    <w:rsid w:val="00B8232D"/>
    <w:rsid w:val="00B826B2"/>
    <w:rsid w:val="00B833BE"/>
    <w:rsid w:val="00B8479F"/>
    <w:rsid w:val="00B8589A"/>
    <w:rsid w:val="00B87820"/>
    <w:rsid w:val="00B87DD0"/>
    <w:rsid w:val="00B927BA"/>
    <w:rsid w:val="00B92966"/>
    <w:rsid w:val="00B92E2D"/>
    <w:rsid w:val="00B9343B"/>
    <w:rsid w:val="00B94BE1"/>
    <w:rsid w:val="00B96208"/>
    <w:rsid w:val="00B9773D"/>
    <w:rsid w:val="00BA07DA"/>
    <w:rsid w:val="00BA19F0"/>
    <w:rsid w:val="00BA2FF6"/>
    <w:rsid w:val="00BA6AD7"/>
    <w:rsid w:val="00BA6E5F"/>
    <w:rsid w:val="00BA7335"/>
    <w:rsid w:val="00BB085C"/>
    <w:rsid w:val="00BB133D"/>
    <w:rsid w:val="00BB15E3"/>
    <w:rsid w:val="00BB2DC6"/>
    <w:rsid w:val="00BB6F88"/>
    <w:rsid w:val="00BB7119"/>
    <w:rsid w:val="00BC0991"/>
    <w:rsid w:val="00BC0C18"/>
    <w:rsid w:val="00BC2494"/>
    <w:rsid w:val="00BC4729"/>
    <w:rsid w:val="00BC6CD3"/>
    <w:rsid w:val="00BC771B"/>
    <w:rsid w:val="00BD0837"/>
    <w:rsid w:val="00BD0CE0"/>
    <w:rsid w:val="00BD27E7"/>
    <w:rsid w:val="00BD2DB0"/>
    <w:rsid w:val="00BD323B"/>
    <w:rsid w:val="00BD55C8"/>
    <w:rsid w:val="00BE097B"/>
    <w:rsid w:val="00BE0DC7"/>
    <w:rsid w:val="00BE1397"/>
    <w:rsid w:val="00BE1839"/>
    <w:rsid w:val="00BE3A6B"/>
    <w:rsid w:val="00BE67BC"/>
    <w:rsid w:val="00BE74F3"/>
    <w:rsid w:val="00BF0484"/>
    <w:rsid w:val="00BF2BD0"/>
    <w:rsid w:val="00BF4314"/>
    <w:rsid w:val="00BF48ED"/>
    <w:rsid w:val="00BF6119"/>
    <w:rsid w:val="00BF6B00"/>
    <w:rsid w:val="00C01AC9"/>
    <w:rsid w:val="00C0269B"/>
    <w:rsid w:val="00C03A0A"/>
    <w:rsid w:val="00C03AF4"/>
    <w:rsid w:val="00C040AF"/>
    <w:rsid w:val="00C0609D"/>
    <w:rsid w:val="00C060E7"/>
    <w:rsid w:val="00C074B9"/>
    <w:rsid w:val="00C07821"/>
    <w:rsid w:val="00C10184"/>
    <w:rsid w:val="00C10470"/>
    <w:rsid w:val="00C110AC"/>
    <w:rsid w:val="00C11516"/>
    <w:rsid w:val="00C12AC2"/>
    <w:rsid w:val="00C13A52"/>
    <w:rsid w:val="00C2009F"/>
    <w:rsid w:val="00C2153F"/>
    <w:rsid w:val="00C21F42"/>
    <w:rsid w:val="00C227B1"/>
    <w:rsid w:val="00C261F4"/>
    <w:rsid w:val="00C32DCC"/>
    <w:rsid w:val="00C3368C"/>
    <w:rsid w:val="00C34281"/>
    <w:rsid w:val="00C34EB4"/>
    <w:rsid w:val="00C355AD"/>
    <w:rsid w:val="00C35C51"/>
    <w:rsid w:val="00C364B6"/>
    <w:rsid w:val="00C41600"/>
    <w:rsid w:val="00C41F2B"/>
    <w:rsid w:val="00C4450C"/>
    <w:rsid w:val="00C46018"/>
    <w:rsid w:val="00C465B9"/>
    <w:rsid w:val="00C468F5"/>
    <w:rsid w:val="00C5248C"/>
    <w:rsid w:val="00C52993"/>
    <w:rsid w:val="00C53827"/>
    <w:rsid w:val="00C53A63"/>
    <w:rsid w:val="00C54304"/>
    <w:rsid w:val="00C56786"/>
    <w:rsid w:val="00C56D18"/>
    <w:rsid w:val="00C57135"/>
    <w:rsid w:val="00C5782D"/>
    <w:rsid w:val="00C633B5"/>
    <w:rsid w:val="00C64148"/>
    <w:rsid w:val="00C71853"/>
    <w:rsid w:val="00C719EB"/>
    <w:rsid w:val="00C73B41"/>
    <w:rsid w:val="00C73C2E"/>
    <w:rsid w:val="00C74308"/>
    <w:rsid w:val="00C74FCC"/>
    <w:rsid w:val="00C828B7"/>
    <w:rsid w:val="00C83525"/>
    <w:rsid w:val="00C84C59"/>
    <w:rsid w:val="00C869C2"/>
    <w:rsid w:val="00C900F7"/>
    <w:rsid w:val="00C934A3"/>
    <w:rsid w:val="00C93864"/>
    <w:rsid w:val="00C93BBC"/>
    <w:rsid w:val="00C946B0"/>
    <w:rsid w:val="00C94FDB"/>
    <w:rsid w:val="00C97BBB"/>
    <w:rsid w:val="00CA0C80"/>
    <w:rsid w:val="00CA1E24"/>
    <w:rsid w:val="00CA2F61"/>
    <w:rsid w:val="00CA4276"/>
    <w:rsid w:val="00CA4E72"/>
    <w:rsid w:val="00CA644E"/>
    <w:rsid w:val="00CA72EB"/>
    <w:rsid w:val="00CA774E"/>
    <w:rsid w:val="00CA7A64"/>
    <w:rsid w:val="00CB075F"/>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00FE"/>
    <w:rsid w:val="00CD3075"/>
    <w:rsid w:val="00CD4333"/>
    <w:rsid w:val="00CD6B97"/>
    <w:rsid w:val="00CE0DEF"/>
    <w:rsid w:val="00CE34FF"/>
    <w:rsid w:val="00CE367B"/>
    <w:rsid w:val="00CE3FB4"/>
    <w:rsid w:val="00CE7248"/>
    <w:rsid w:val="00CE7E22"/>
    <w:rsid w:val="00CF2BD8"/>
    <w:rsid w:val="00CF55C8"/>
    <w:rsid w:val="00D00B0E"/>
    <w:rsid w:val="00D029B3"/>
    <w:rsid w:val="00D03A3F"/>
    <w:rsid w:val="00D04807"/>
    <w:rsid w:val="00D055A4"/>
    <w:rsid w:val="00D06F15"/>
    <w:rsid w:val="00D0726B"/>
    <w:rsid w:val="00D1094E"/>
    <w:rsid w:val="00D111A6"/>
    <w:rsid w:val="00D115CD"/>
    <w:rsid w:val="00D11EE4"/>
    <w:rsid w:val="00D138F5"/>
    <w:rsid w:val="00D16591"/>
    <w:rsid w:val="00D165BF"/>
    <w:rsid w:val="00D16B06"/>
    <w:rsid w:val="00D17655"/>
    <w:rsid w:val="00D20FE4"/>
    <w:rsid w:val="00D2304B"/>
    <w:rsid w:val="00D242E2"/>
    <w:rsid w:val="00D2501E"/>
    <w:rsid w:val="00D25B91"/>
    <w:rsid w:val="00D26210"/>
    <w:rsid w:val="00D26227"/>
    <w:rsid w:val="00D2726A"/>
    <w:rsid w:val="00D27351"/>
    <w:rsid w:val="00D31CAF"/>
    <w:rsid w:val="00D33618"/>
    <w:rsid w:val="00D37887"/>
    <w:rsid w:val="00D4101E"/>
    <w:rsid w:val="00D42200"/>
    <w:rsid w:val="00D42FF5"/>
    <w:rsid w:val="00D433F5"/>
    <w:rsid w:val="00D461F7"/>
    <w:rsid w:val="00D4626F"/>
    <w:rsid w:val="00D466A8"/>
    <w:rsid w:val="00D47370"/>
    <w:rsid w:val="00D502D1"/>
    <w:rsid w:val="00D504A3"/>
    <w:rsid w:val="00D5139A"/>
    <w:rsid w:val="00D53C07"/>
    <w:rsid w:val="00D55AB7"/>
    <w:rsid w:val="00D6185C"/>
    <w:rsid w:val="00D6264F"/>
    <w:rsid w:val="00D62D8A"/>
    <w:rsid w:val="00D630F2"/>
    <w:rsid w:val="00D63604"/>
    <w:rsid w:val="00D63A94"/>
    <w:rsid w:val="00D65315"/>
    <w:rsid w:val="00D6589D"/>
    <w:rsid w:val="00D70073"/>
    <w:rsid w:val="00D70A4A"/>
    <w:rsid w:val="00D7179B"/>
    <w:rsid w:val="00D725ED"/>
    <w:rsid w:val="00D74176"/>
    <w:rsid w:val="00D77F01"/>
    <w:rsid w:val="00D82EE0"/>
    <w:rsid w:val="00D82FE5"/>
    <w:rsid w:val="00D90721"/>
    <w:rsid w:val="00D95DE7"/>
    <w:rsid w:val="00D96912"/>
    <w:rsid w:val="00D96AAC"/>
    <w:rsid w:val="00D97B37"/>
    <w:rsid w:val="00DA0D9D"/>
    <w:rsid w:val="00DA2C7F"/>
    <w:rsid w:val="00DA4029"/>
    <w:rsid w:val="00DA43EE"/>
    <w:rsid w:val="00DA58C2"/>
    <w:rsid w:val="00DA6428"/>
    <w:rsid w:val="00DB241E"/>
    <w:rsid w:val="00DB3DB7"/>
    <w:rsid w:val="00DB4E5A"/>
    <w:rsid w:val="00DB7A9C"/>
    <w:rsid w:val="00DC07CC"/>
    <w:rsid w:val="00DC0BDC"/>
    <w:rsid w:val="00DC28A8"/>
    <w:rsid w:val="00DC343A"/>
    <w:rsid w:val="00DC68C5"/>
    <w:rsid w:val="00DC6F12"/>
    <w:rsid w:val="00DD099E"/>
    <w:rsid w:val="00DD2EC2"/>
    <w:rsid w:val="00DD3B82"/>
    <w:rsid w:val="00DD65AF"/>
    <w:rsid w:val="00DD735D"/>
    <w:rsid w:val="00DE097E"/>
    <w:rsid w:val="00DE1136"/>
    <w:rsid w:val="00DF2CAD"/>
    <w:rsid w:val="00DF3B23"/>
    <w:rsid w:val="00DF4A03"/>
    <w:rsid w:val="00DF7332"/>
    <w:rsid w:val="00DF7F66"/>
    <w:rsid w:val="00E05703"/>
    <w:rsid w:val="00E10E4B"/>
    <w:rsid w:val="00E1456C"/>
    <w:rsid w:val="00E20366"/>
    <w:rsid w:val="00E21320"/>
    <w:rsid w:val="00E232A0"/>
    <w:rsid w:val="00E235FA"/>
    <w:rsid w:val="00E2536A"/>
    <w:rsid w:val="00E25CA3"/>
    <w:rsid w:val="00E25FE4"/>
    <w:rsid w:val="00E30412"/>
    <w:rsid w:val="00E36573"/>
    <w:rsid w:val="00E37A1E"/>
    <w:rsid w:val="00E40448"/>
    <w:rsid w:val="00E438D7"/>
    <w:rsid w:val="00E44B84"/>
    <w:rsid w:val="00E4503A"/>
    <w:rsid w:val="00E4763B"/>
    <w:rsid w:val="00E47B6B"/>
    <w:rsid w:val="00E5294E"/>
    <w:rsid w:val="00E52EDC"/>
    <w:rsid w:val="00E5369C"/>
    <w:rsid w:val="00E549C7"/>
    <w:rsid w:val="00E54DD0"/>
    <w:rsid w:val="00E55D29"/>
    <w:rsid w:val="00E56FC4"/>
    <w:rsid w:val="00E57E96"/>
    <w:rsid w:val="00E60BB6"/>
    <w:rsid w:val="00E60C66"/>
    <w:rsid w:val="00E61AA5"/>
    <w:rsid w:val="00E622A7"/>
    <w:rsid w:val="00E636DC"/>
    <w:rsid w:val="00E64C9A"/>
    <w:rsid w:val="00E6594C"/>
    <w:rsid w:val="00E65959"/>
    <w:rsid w:val="00E66AD9"/>
    <w:rsid w:val="00E721B8"/>
    <w:rsid w:val="00E74D3D"/>
    <w:rsid w:val="00E74F97"/>
    <w:rsid w:val="00E76F38"/>
    <w:rsid w:val="00E82C6A"/>
    <w:rsid w:val="00E83383"/>
    <w:rsid w:val="00E83422"/>
    <w:rsid w:val="00E8626B"/>
    <w:rsid w:val="00E87AA2"/>
    <w:rsid w:val="00E94180"/>
    <w:rsid w:val="00E9502E"/>
    <w:rsid w:val="00EA029E"/>
    <w:rsid w:val="00EA056A"/>
    <w:rsid w:val="00EA05DC"/>
    <w:rsid w:val="00EA274A"/>
    <w:rsid w:val="00EA2DC1"/>
    <w:rsid w:val="00EA32DD"/>
    <w:rsid w:val="00EA444A"/>
    <w:rsid w:val="00EA4E10"/>
    <w:rsid w:val="00EA5647"/>
    <w:rsid w:val="00EB05EA"/>
    <w:rsid w:val="00EB2055"/>
    <w:rsid w:val="00EB3EDE"/>
    <w:rsid w:val="00EB55F7"/>
    <w:rsid w:val="00EB6B00"/>
    <w:rsid w:val="00EB6D8F"/>
    <w:rsid w:val="00EB717E"/>
    <w:rsid w:val="00EC0839"/>
    <w:rsid w:val="00EC20FD"/>
    <w:rsid w:val="00EC3A65"/>
    <w:rsid w:val="00EC3C3B"/>
    <w:rsid w:val="00EC4E16"/>
    <w:rsid w:val="00EC71DF"/>
    <w:rsid w:val="00EC721A"/>
    <w:rsid w:val="00EC7422"/>
    <w:rsid w:val="00EC7BB7"/>
    <w:rsid w:val="00ED09BE"/>
    <w:rsid w:val="00ED5544"/>
    <w:rsid w:val="00ED6809"/>
    <w:rsid w:val="00EE1A4F"/>
    <w:rsid w:val="00EE320A"/>
    <w:rsid w:val="00EE493C"/>
    <w:rsid w:val="00EE51AB"/>
    <w:rsid w:val="00EE5AEA"/>
    <w:rsid w:val="00EE7A66"/>
    <w:rsid w:val="00EF1065"/>
    <w:rsid w:val="00EF3C5A"/>
    <w:rsid w:val="00EF3E8E"/>
    <w:rsid w:val="00EF43A2"/>
    <w:rsid w:val="00EF5174"/>
    <w:rsid w:val="00EF6515"/>
    <w:rsid w:val="00F000AB"/>
    <w:rsid w:val="00F011D7"/>
    <w:rsid w:val="00F01414"/>
    <w:rsid w:val="00F01D75"/>
    <w:rsid w:val="00F028B2"/>
    <w:rsid w:val="00F035DC"/>
    <w:rsid w:val="00F043D2"/>
    <w:rsid w:val="00F060EA"/>
    <w:rsid w:val="00F109E1"/>
    <w:rsid w:val="00F1103E"/>
    <w:rsid w:val="00F11B73"/>
    <w:rsid w:val="00F13522"/>
    <w:rsid w:val="00F17C6C"/>
    <w:rsid w:val="00F22621"/>
    <w:rsid w:val="00F23254"/>
    <w:rsid w:val="00F23C12"/>
    <w:rsid w:val="00F25900"/>
    <w:rsid w:val="00F26103"/>
    <w:rsid w:val="00F26164"/>
    <w:rsid w:val="00F26DEC"/>
    <w:rsid w:val="00F338E9"/>
    <w:rsid w:val="00F3413B"/>
    <w:rsid w:val="00F36670"/>
    <w:rsid w:val="00F428A0"/>
    <w:rsid w:val="00F43491"/>
    <w:rsid w:val="00F439D6"/>
    <w:rsid w:val="00F43B67"/>
    <w:rsid w:val="00F4550F"/>
    <w:rsid w:val="00F46806"/>
    <w:rsid w:val="00F46AD8"/>
    <w:rsid w:val="00F4781C"/>
    <w:rsid w:val="00F501D7"/>
    <w:rsid w:val="00F5070B"/>
    <w:rsid w:val="00F54CC1"/>
    <w:rsid w:val="00F55D2D"/>
    <w:rsid w:val="00F57E3C"/>
    <w:rsid w:val="00F62F6D"/>
    <w:rsid w:val="00F630AF"/>
    <w:rsid w:val="00F66064"/>
    <w:rsid w:val="00F67BF2"/>
    <w:rsid w:val="00F67FE1"/>
    <w:rsid w:val="00F70A2B"/>
    <w:rsid w:val="00F805E5"/>
    <w:rsid w:val="00F814D7"/>
    <w:rsid w:val="00F81D13"/>
    <w:rsid w:val="00F83A43"/>
    <w:rsid w:val="00F83C64"/>
    <w:rsid w:val="00F83D18"/>
    <w:rsid w:val="00F83D96"/>
    <w:rsid w:val="00F8404E"/>
    <w:rsid w:val="00F846C0"/>
    <w:rsid w:val="00F849F5"/>
    <w:rsid w:val="00F85860"/>
    <w:rsid w:val="00F87801"/>
    <w:rsid w:val="00F87DE9"/>
    <w:rsid w:val="00F92065"/>
    <w:rsid w:val="00F9298D"/>
    <w:rsid w:val="00F92C02"/>
    <w:rsid w:val="00F95437"/>
    <w:rsid w:val="00F96BF0"/>
    <w:rsid w:val="00FA0F1C"/>
    <w:rsid w:val="00FA3668"/>
    <w:rsid w:val="00FA3EF4"/>
    <w:rsid w:val="00FB0953"/>
    <w:rsid w:val="00FB5729"/>
    <w:rsid w:val="00FB7133"/>
    <w:rsid w:val="00FB77BD"/>
    <w:rsid w:val="00FB79FF"/>
    <w:rsid w:val="00FC0AB4"/>
    <w:rsid w:val="00FC1177"/>
    <w:rsid w:val="00FC1609"/>
    <w:rsid w:val="00FC2398"/>
    <w:rsid w:val="00FC46BD"/>
    <w:rsid w:val="00FC525A"/>
    <w:rsid w:val="00FC5D21"/>
    <w:rsid w:val="00FC601B"/>
    <w:rsid w:val="00FC6566"/>
    <w:rsid w:val="00FC7BE5"/>
    <w:rsid w:val="00FD062A"/>
    <w:rsid w:val="00FD11A8"/>
    <w:rsid w:val="00FD14BE"/>
    <w:rsid w:val="00FD1C50"/>
    <w:rsid w:val="00FD20FE"/>
    <w:rsid w:val="00FD39D7"/>
    <w:rsid w:val="00FD5B43"/>
    <w:rsid w:val="00FD7537"/>
    <w:rsid w:val="00FE0057"/>
    <w:rsid w:val="00FE02C2"/>
    <w:rsid w:val="00FE06C9"/>
    <w:rsid w:val="00FE1157"/>
    <w:rsid w:val="00FE2552"/>
    <w:rsid w:val="00FE4112"/>
    <w:rsid w:val="00FE5C2F"/>
    <w:rsid w:val="00FF1020"/>
    <w:rsid w:val="00FF169F"/>
    <w:rsid w:val="00FF3230"/>
    <w:rsid w:val="00FF53C1"/>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B343"/>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Quote"/>
    <w:basedOn w:val="a"/>
    <w:next w:val="a"/>
    <w:link w:val="af9"/>
    <w:uiPriority w:val="29"/>
    <w:qFormat/>
    <w:rsid w:val="00F83D96"/>
    <w:pPr>
      <w:spacing w:before="200" w:after="160"/>
      <w:ind w:left="864" w:right="864"/>
      <w:jc w:val="center"/>
    </w:pPr>
    <w:rPr>
      <w:i/>
      <w:iCs/>
      <w:color w:val="404040" w:themeColor="text1" w:themeTint="BF"/>
    </w:rPr>
  </w:style>
  <w:style w:type="character" w:customStyle="1" w:styleId="af9">
    <w:name w:val="Цитата Знак"/>
    <w:basedOn w:val="a0"/>
    <w:link w:val="af8"/>
    <w:uiPriority w:val="29"/>
    <w:rsid w:val="00F83D96"/>
    <w:rPr>
      <w:i/>
      <w:iCs/>
      <w:color w:val="404040" w:themeColor="text1" w:themeTint="BF"/>
      <w:sz w:val="24"/>
      <w:szCs w:val="24"/>
      <w:lang w:val="uk-UA" w:eastAsia="ar-SA"/>
    </w:rPr>
  </w:style>
  <w:style w:type="character" w:styleId="afa">
    <w:name w:val="annotation reference"/>
    <w:basedOn w:val="a0"/>
    <w:semiHidden/>
    <w:unhideWhenUsed/>
    <w:rsid w:val="00E54DD0"/>
    <w:rPr>
      <w:sz w:val="16"/>
      <w:szCs w:val="16"/>
    </w:rPr>
  </w:style>
  <w:style w:type="paragraph" w:styleId="afb">
    <w:name w:val="annotation text"/>
    <w:basedOn w:val="a"/>
    <w:link w:val="afc"/>
    <w:semiHidden/>
    <w:unhideWhenUsed/>
    <w:rsid w:val="00E54DD0"/>
    <w:rPr>
      <w:sz w:val="20"/>
      <w:szCs w:val="20"/>
    </w:rPr>
  </w:style>
  <w:style w:type="character" w:customStyle="1" w:styleId="afc">
    <w:name w:val="Текст примітки Знак"/>
    <w:basedOn w:val="a0"/>
    <w:link w:val="afb"/>
    <w:semiHidden/>
    <w:rsid w:val="00E54DD0"/>
    <w:rPr>
      <w:lang w:val="uk-UA" w:eastAsia="ar-SA"/>
    </w:rPr>
  </w:style>
  <w:style w:type="paragraph" w:styleId="afd">
    <w:name w:val="annotation subject"/>
    <w:basedOn w:val="afb"/>
    <w:next w:val="afb"/>
    <w:link w:val="afe"/>
    <w:semiHidden/>
    <w:unhideWhenUsed/>
    <w:rsid w:val="00E54DD0"/>
    <w:rPr>
      <w:b/>
      <w:bCs/>
    </w:rPr>
  </w:style>
  <w:style w:type="character" w:customStyle="1" w:styleId="afe">
    <w:name w:val="Тема примітки Знак"/>
    <w:basedOn w:val="afc"/>
    <w:link w:val="afd"/>
    <w:semiHidden/>
    <w:rsid w:val="00E54DD0"/>
    <w:rPr>
      <w:b/>
      <w:bCs/>
      <w:lang w:val="uk-UA" w:eastAsia="ar-SA"/>
    </w:rPr>
  </w:style>
  <w:style w:type="table" w:styleId="-23">
    <w:name w:val="List Table 2 Accent 3"/>
    <w:basedOn w:val="a1"/>
    <w:uiPriority w:val="47"/>
    <w:rsid w:val="003B012A"/>
    <w:rPr>
      <w:rFonts w:ascii="Calibri" w:eastAsia="Calibri" w:hAnsi="Calibri"/>
      <w:lang w:val="uk-UA"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265696606">
      <w:bodyDiv w:val="1"/>
      <w:marLeft w:val="0"/>
      <w:marRight w:val="0"/>
      <w:marTop w:val="0"/>
      <w:marBottom w:val="0"/>
      <w:divBdr>
        <w:top w:val="none" w:sz="0" w:space="0" w:color="auto"/>
        <w:left w:val="none" w:sz="0" w:space="0" w:color="auto"/>
        <w:bottom w:val="none" w:sz="0" w:space="0" w:color="auto"/>
        <w:right w:val="none" w:sz="0" w:space="0" w:color="auto"/>
      </w:divBdr>
      <w:divsChild>
        <w:div w:id="925916465">
          <w:marLeft w:val="0"/>
          <w:marRight w:val="0"/>
          <w:marTop w:val="0"/>
          <w:marBottom w:val="0"/>
          <w:divBdr>
            <w:top w:val="none" w:sz="0" w:space="0" w:color="auto"/>
            <w:left w:val="none" w:sz="0" w:space="0" w:color="auto"/>
            <w:bottom w:val="none" w:sz="0" w:space="0" w:color="auto"/>
            <w:right w:val="none" w:sz="0" w:space="0" w:color="auto"/>
          </w:divBdr>
        </w:div>
        <w:div w:id="836461101">
          <w:marLeft w:val="0"/>
          <w:marRight w:val="0"/>
          <w:marTop w:val="0"/>
          <w:marBottom w:val="0"/>
          <w:divBdr>
            <w:top w:val="none" w:sz="0" w:space="0" w:color="auto"/>
            <w:left w:val="none" w:sz="0" w:space="0" w:color="auto"/>
            <w:bottom w:val="none" w:sz="0" w:space="0" w:color="auto"/>
            <w:right w:val="none" w:sz="0" w:space="0" w:color="auto"/>
          </w:divBdr>
        </w:div>
        <w:div w:id="20060406">
          <w:marLeft w:val="0"/>
          <w:marRight w:val="0"/>
          <w:marTop w:val="0"/>
          <w:marBottom w:val="0"/>
          <w:divBdr>
            <w:top w:val="none" w:sz="0" w:space="0" w:color="auto"/>
            <w:left w:val="none" w:sz="0" w:space="0" w:color="auto"/>
            <w:bottom w:val="none" w:sz="0" w:space="0" w:color="auto"/>
            <w:right w:val="none" w:sz="0" w:space="0" w:color="auto"/>
          </w:divBdr>
        </w:div>
        <w:div w:id="383801055">
          <w:marLeft w:val="0"/>
          <w:marRight w:val="0"/>
          <w:marTop w:val="0"/>
          <w:marBottom w:val="0"/>
          <w:divBdr>
            <w:top w:val="none" w:sz="0" w:space="0" w:color="auto"/>
            <w:left w:val="none" w:sz="0" w:space="0" w:color="auto"/>
            <w:bottom w:val="none" w:sz="0" w:space="0" w:color="auto"/>
            <w:right w:val="none" w:sz="0" w:space="0" w:color="auto"/>
          </w:divBdr>
        </w:div>
        <w:div w:id="1265113560">
          <w:marLeft w:val="0"/>
          <w:marRight w:val="0"/>
          <w:marTop w:val="0"/>
          <w:marBottom w:val="0"/>
          <w:divBdr>
            <w:top w:val="none" w:sz="0" w:space="0" w:color="auto"/>
            <w:left w:val="none" w:sz="0" w:space="0" w:color="auto"/>
            <w:bottom w:val="none" w:sz="0" w:space="0" w:color="auto"/>
            <w:right w:val="none" w:sz="0" w:space="0" w:color="auto"/>
          </w:divBdr>
        </w:div>
        <w:div w:id="188375158">
          <w:marLeft w:val="0"/>
          <w:marRight w:val="0"/>
          <w:marTop w:val="0"/>
          <w:marBottom w:val="0"/>
          <w:divBdr>
            <w:top w:val="none" w:sz="0" w:space="0" w:color="auto"/>
            <w:left w:val="none" w:sz="0" w:space="0" w:color="auto"/>
            <w:bottom w:val="none" w:sz="0" w:space="0" w:color="auto"/>
            <w:right w:val="none" w:sz="0" w:space="0" w:color="auto"/>
          </w:divBdr>
        </w:div>
        <w:div w:id="1132362039">
          <w:marLeft w:val="0"/>
          <w:marRight w:val="0"/>
          <w:marTop w:val="0"/>
          <w:marBottom w:val="0"/>
          <w:divBdr>
            <w:top w:val="none" w:sz="0" w:space="0" w:color="auto"/>
            <w:left w:val="none" w:sz="0" w:space="0" w:color="auto"/>
            <w:bottom w:val="none" w:sz="0" w:space="0" w:color="auto"/>
            <w:right w:val="none" w:sz="0" w:space="0" w:color="auto"/>
          </w:divBdr>
        </w:div>
        <w:div w:id="1688293999">
          <w:marLeft w:val="0"/>
          <w:marRight w:val="0"/>
          <w:marTop w:val="0"/>
          <w:marBottom w:val="0"/>
          <w:divBdr>
            <w:top w:val="none" w:sz="0" w:space="0" w:color="auto"/>
            <w:left w:val="none" w:sz="0" w:space="0" w:color="auto"/>
            <w:bottom w:val="none" w:sz="0" w:space="0" w:color="auto"/>
            <w:right w:val="none" w:sz="0" w:space="0" w:color="auto"/>
          </w:divBdr>
        </w:div>
      </w:divsChild>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114208895">
      <w:bodyDiv w:val="1"/>
      <w:marLeft w:val="0"/>
      <w:marRight w:val="0"/>
      <w:marTop w:val="0"/>
      <w:marBottom w:val="0"/>
      <w:divBdr>
        <w:top w:val="none" w:sz="0" w:space="0" w:color="auto"/>
        <w:left w:val="none" w:sz="0" w:space="0" w:color="auto"/>
        <w:bottom w:val="none" w:sz="0" w:space="0" w:color="auto"/>
        <w:right w:val="none" w:sz="0" w:space="0" w:color="auto"/>
      </w:divBdr>
      <w:divsChild>
        <w:div w:id="1393772183">
          <w:marLeft w:val="0"/>
          <w:marRight w:val="0"/>
          <w:marTop w:val="0"/>
          <w:marBottom w:val="0"/>
          <w:divBdr>
            <w:top w:val="none" w:sz="0" w:space="0" w:color="auto"/>
            <w:left w:val="none" w:sz="0" w:space="0" w:color="auto"/>
            <w:bottom w:val="none" w:sz="0" w:space="0" w:color="auto"/>
            <w:right w:val="none" w:sz="0" w:space="0" w:color="auto"/>
          </w:divBdr>
        </w:div>
        <w:div w:id="624698835">
          <w:marLeft w:val="0"/>
          <w:marRight w:val="0"/>
          <w:marTop w:val="0"/>
          <w:marBottom w:val="0"/>
          <w:divBdr>
            <w:top w:val="none" w:sz="0" w:space="0" w:color="auto"/>
            <w:left w:val="none" w:sz="0" w:space="0" w:color="auto"/>
            <w:bottom w:val="none" w:sz="0" w:space="0" w:color="auto"/>
            <w:right w:val="none" w:sz="0" w:space="0" w:color="auto"/>
          </w:divBdr>
        </w:div>
        <w:div w:id="889851467">
          <w:marLeft w:val="0"/>
          <w:marRight w:val="0"/>
          <w:marTop w:val="0"/>
          <w:marBottom w:val="0"/>
          <w:divBdr>
            <w:top w:val="none" w:sz="0" w:space="0" w:color="auto"/>
            <w:left w:val="none" w:sz="0" w:space="0" w:color="auto"/>
            <w:bottom w:val="none" w:sz="0" w:space="0" w:color="auto"/>
            <w:right w:val="none" w:sz="0" w:space="0" w:color="auto"/>
          </w:divBdr>
        </w:div>
        <w:div w:id="1674918491">
          <w:marLeft w:val="0"/>
          <w:marRight w:val="0"/>
          <w:marTop w:val="0"/>
          <w:marBottom w:val="0"/>
          <w:divBdr>
            <w:top w:val="none" w:sz="0" w:space="0" w:color="auto"/>
            <w:left w:val="none" w:sz="0" w:space="0" w:color="auto"/>
            <w:bottom w:val="none" w:sz="0" w:space="0" w:color="auto"/>
            <w:right w:val="none" w:sz="0" w:space="0" w:color="auto"/>
          </w:divBdr>
        </w:div>
        <w:div w:id="1304264324">
          <w:marLeft w:val="0"/>
          <w:marRight w:val="0"/>
          <w:marTop w:val="0"/>
          <w:marBottom w:val="0"/>
          <w:divBdr>
            <w:top w:val="none" w:sz="0" w:space="0" w:color="auto"/>
            <w:left w:val="none" w:sz="0" w:space="0" w:color="auto"/>
            <w:bottom w:val="none" w:sz="0" w:space="0" w:color="auto"/>
            <w:right w:val="none" w:sz="0" w:space="0" w:color="auto"/>
          </w:divBdr>
        </w:div>
        <w:div w:id="749699040">
          <w:marLeft w:val="0"/>
          <w:marRight w:val="0"/>
          <w:marTop w:val="0"/>
          <w:marBottom w:val="0"/>
          <w:divBdr>
            <w:top w:val="none" w:sz="0" w:space="0" w:color="auto"/>
            <w:left w:val="none" w:sz="0" w:space="0" w:color="auto"/>
            <w:bottom w:val="none" w:sz="0" w:space="0" w:color="auto"/>
            <w:right w:val="none" w:sz="0" w:space="0" w:color="auto"/>
          </w:divBdr>
        </w:div>
        <w:div w:id="1477334468">
          <w:marLeft w:val="0"/>
          <w:marRight w:val="0"/>
          <w:marTop w:val="0"/>
          <w:marBottom w:val="0"/>
          <w:divBdr>
            <w:top w:val="none" w:sz="0" w:space="0" w:color="auto"/>
            <w:left w:val="none" w:sz="0" w:space="0" w:color="auto"/>
            <w:bottom w:val="none" w:sz="0" w:space="0" w:color="auto"/>
            <w:right w:val="none" w:sz="0" w:space="0" w:color="auto"/>
          </w:divBdr>
        </w:div>
        <w:div w:id="1622227056">
          <w:marLeft w:val="0"/>
          <w:marRight w:val="0"/>
          <w:marTop w:val="0"/>
          <w:marBottom w:val="0"/>
          <w:divBdr>
            <w:top w:val="none" w:sz="0" w:space="0" w:color="auto"/>
            <w:left w:val="none" w:sz="0" w:space="0" w:color="auto"/>
            <w:bottom w:val="none" w:sz="0" w:space="0" w:color="auto"/>
            <w:right w:val="none" w:sz="0" w:space="0" w:color="auto"/>
          </w:divBdr>
        </w:div>
      </w:divsChild>
    </w:div>
    <w:div w:id="1195075357">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13868919">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3.xml><?xml version="1.0" encoding="utf-8"?>
<ds:datastoreItem xmlns:ds="http://schemas.openxmlformats.org/officeDocument/2006/customXml" ds:itemID="{441394B4-D138-4D67-8F93-F3F82B37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14</Pages>
  <Words>18815</Words>
  <Characters>10725</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221</cp:revision>
  <cp:lastPrinted>2024-10-30T07:36:00Z</cp:lastPrinted>
  <dcterms:created xsi:type="dcterms:W3CDTF">2024-04-26T05:37:00Z</dcterms:created>
  <dcterms:modified xsi:type="dcterms:W3CDTF">2024-11-07T08:08:00Z</dcterms:modified>
</cp:coreProperties>
</file>