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1082" w:rsidRPr="00A81082" w:rsidRDefault="00A81082" w:rsidP="00A81082">
      <w:pPr>
        <w:keepNext/>
        <w:keepLines/>
        <w:spacing w:before="200" w:after="0" w:line="240" w:lineRule="auto"/>
        <w:jc w:val="center"/>
        <w:outlineLvl w:val="1"/>
        <w:rPr>
          <w:rFonts w:ascii="Times New Roman" w:eastAsia="Times New Roman" w:hAnsi="Times New Roman" w:cs="Times New Roman"/>
          <w:b/>
          <w:bCs/>
          <w:noProof/>
          <w:sz w:val="24"/>
          <w:szCs w:val="24"/>
          <w:lang w:eastAsia="ru-RU"/>
        </w:rPr>
      </w:pPr>
      <w:r w:rsidRPr="00A81082">
        <w:rPr>
          <w:rFonts w:ascii="Times New Roman" w:eastAsia="Times New Roman" w:hAnsi="Times New Roman" w:cs="Times New Roman"/>
          <w:b/>
          <w:bCs/>
          <w:noProof/>
          <w:sz w:val="24"/>
          <w:szCs w:val="24"/>
          <w:lang w:eastAsia="ru-RU"/>
        </w:rPr>
        <w:t>ІНФОРМАЦІЯ ПРО ОТРИМАННЯ ДОЗВОЛУ ДЛЯ ОЗНАЙОМЛЕННЯ З НЕЮ ГРОМАДСЬКОСТІ</w:t>
      </w:r>
    </w:p>
    <w:p w:rsidR="00A81082" w:rsidRPr="00A81082" w:rsidRDefault="00A81082" w:rsidP="00A81082">
      <w:pPr>
        <w:spacing w:after="0" w:line="240" w:lineRule="auto"/>
        <w:rPr>
          <w:rFonts w:ascii="Times New Roman" w:eastAsia="Times New Roman" w:hAnsi="Times New Roman" w:cs="Times New Roman"/>
          <w:noProof/>
          <w:sz w:val="24"/>
          <w:szCs w:val="24"/>
          <w:lang w:eastAsia="ru-RU"/>
        </w:rPr>
      </w:pPr>
    </w:p>
    <w:p w:rsidR="00A81082" w:rsidRPr="00A81082" w:rsidRDefault="00A81082" w:rsidP="00A81082">
      <w:pPr>
        <w:spacing w:after="0" w:line="240" w:lineRule="auto"/>
        <w:jc w:val="both"/>
        <w:rPr>
          <w:rFonts w:ascii="Times New Roman" w:eastAsia="Times New Roman" w:hAnsi="Times New Roman" w:cs="Times New Roman"/>
          <w:noProof/>
          <w:sz w:val="24"/>
          <w:szCs w:val="24"/>
          <w:lang w:eastAsia="ru-RU"/>
        </w:rPr>
      </w:pPr>
      <w:r w:rsidRPr="00A81082">
        <w:rPr>
          <w:rFonts w:ascii="Times New Roman" w:eastAsia="Times New Roman" w:hAnsi="Times New Roman" w:cs="Times New Roman"/>
          <w:noProof/>
          <w:sz w:val="24"/>
          <w:szCs w:val="24"/>
        </w:rPr>
        <w:t>Повне найменування суб’єкта господарювання: Товариство з обмеженою відповідальністю «Рарог Текстиль»</w:t>
      </w:r>
    </w:p>
    <w:p w:rsidR="00A81082" w:rsidRPr="00A81082" w:rsidRDefault="00A81082" w:rsidP="00A81082">
      <w:pPr>
        <w:spacing w:after="0" w:line="240" w:lineRule="auto"/>
        <w:jc w:val="both"/>
        <w:rPr>
          <w:rFonts w:ascii="Times New Roman" w:eastAsia="Times New Roman" w:hAnsi="Times New Roman" w:cs="Times New Roman"/>
          <w:noProof/>
          <w:sz w:val="24"/>
          <w:szCs w:val="24"/>
          <w:lang w:eastAsia="ru-RU"/>
        </w:rPr>
      </w:pPr>
      <w:r w:rsidRPr="00A81082">
        <w:rPr>
          <w:rFonts w:ascii="Times New Roman" w:eastAsia="Times New Roman" w:hAnsi="Times New Roman" w:cs="Times New Roman"/>
          <w:noProof/>
          <w:sz w:val="24"/>
          <w:szCs w:val="24"/>
          <w:lang w:eastAsia="ru-RU"/>
        </w:rPr>
        <w:t>Скорочене найменування суб’єкта господарювання: ТОВ «Рарог Текстиль»</w:t>
      </w:r>
    </w:p>
    <w:p w:rsidR="00A81082" w:rsidRPr="00A81082" w:rsidRDefault="00A81082" w:rsidP="00A81082">
      <w:pPr>
        <w:spacing w:after="0" w:line="240" w:lineRule="auto"/>
        <w:jc w:val="both"/>
        <w:rPr>
          <w:rFonts w:ascii="Times New Roman" w:eastAsia="Times New Roman" w:hAnsi="Times New Roman" w:cs="Times New Roman"/>
          <w:noProof/>
          <w:sz w:val="24"/>
          <w:szCs w:val="24"/>
          <w:lang w:eastAsia="ru-RU"/>
        </w:rPr>
      </w:pPr>
      <w:r w:rsidRPr="00A81082">
        <w:rPr>
          <w:rFonts w:ascii="Times New Roman" w:eastAsia="Times New Roman" w:hAnsi="Times New Roman" w:cs="Times New Roman"/>
          <w:noProof/>
          <w:sz w:val="24"/>
          <w:szCs w:val="24"/>
          <w:lang w:eastAsia="ru-RU"/>
        </w:rPr>
        <w:t>Ідентифікаційний код: 45315672</w:t>
      </w:r>
    </w:p>
    <w:p w:rsidR="00A81082" w:rsidRPr="00A81082" w:rsidRDefault="00A81082" w:rsidP="00A81082">
      <w:pPr>
        <w:spacing w:after="0" w:line="240" w:lineRule="auto"/>
        <w:jc w:val="both"/>
        <w:rPr>
          <w:rFonts w:ascii="Times New Roman" w:eastAsia="Times New Roman" w:hAnsi="Times New Roman" w:cs="Times New Roman"/>
          <w:noProof/>
          <w:sz w:val="24"/>
          <w:szCs w:val="24"/>
          <w:lang w:eastAsia="ru-RU"/>
        </w:rPr>
      </w:pPr>
      <w:r w:rsidRPr="00A81082">
        <w:rPr>
          <w:rFonts w:ascii="Times New Roman" w:eastAsia="Times New Roman" w:hAnsi="Times New Roman" w:cs="Times New Roman"/>
          <w:noProof/>
          <w:sz w:val="24"/>
          <w:szCs w:val="24"/>
          <w:lang w:eastAsia="ru-RU"/>
        </w:rPr>
        <w:t>Юридична та поштова адреси: 61145, Харківська обл., Харківський р-н, Харківська ТГ, м. Харків, вул. Космічна, 21, кім. 914.</w:t>
      </w:r>
    </w:p>
    <w:p w:rsidR="00A81082" w:rsidRPr="00A81082" w:rsidRDefault="00A81082" w:rsidP="00A81082">
      <w:pPr>
        <w:spacing w:after="0" w:line="240" w:lineRule="auto"/>
        <w:jc w:val="both"/>
        <w:rPr>
          <w:rFonts w:ascii="Times New Roman" w:eastAsia="Times New Roman" w:hAnsi="Times New Roman" w:cs="Times New Roman"/>
          <w:noProof/>
          <w:sz w:val="24"/>
          <w:szCs w:val="24"/>
          <w:lang w:val="ru-RU" w:eastAsia="ru-RU"/>
        </w:rPr>
      </w:pPr>
      <w:r w:rsidRPr="00A81082">
        <w:rPr>
          <w:rFonts w:ascii="Times New Roman" w:eastAsia="Times New Roman" w:hAnsi="Times New Roman" w:cs="Times New Roman"/>
          <w:noProof/>
          <w:sz w:val="24"/>
          <w:szCs w:val="24"/>
          <w:lang w:eastAsia="ru-RU"/>
        </w:rPr>
        <w:t>Контактний номер телефону:  (098) 476-59-88</w:t>
      </w:r>
    </w:p>
    <w:p w:rsidR="00A81082" w:rsidRPr="00A81082" w:rsidRDefault="00A81082" w:rsidP="00A81082">
      <w:pPr>
        <w:spacing w:after="0" w:line="240" w:lineRule="auto"/>
        <w:jc w:val="both"/>
        <w:rPr>
          <w:rFonts w:ascii="Times New Roman" w:eastAsia="Times New Roman" w:hAnsi="Times New Roman" w:cs="Times New Roman"/>
          <w:noProof/>
          <w:sz w:val="24"/>
          <w:szCs w:val="24"/>
          <w:lang w:eastAsia="ru-RU"/>
        </w:rPr>
      </w:pPr>
      <w:r w:rsidRPr="00A81082">
        <w:rPr>
          <w:rFonts w:ascii="Times New Roman" w:eastAsia="Times New Roman" w:hAnsi="Times New Roman" w:cs="Times New Roman"/>
          <w:noProof/>
          <w:sz w:val="24"/>
          <w:szCs w:val="24"/>
          <w:lang w:eastAsia="ru-RU"/>
        </w:rPr>
        <w:t xml:space="preserve">Електронна пошта: </w:t>
      </w:r>
      <w:r w:rsidRPr="00A81082">
        <w:rPr>
          <w:rFonts w:ascii="Times New Roman" w:eastAsia="Times New Roman" w:hAnsi="Times New Roman" w:cs="Times New Roman"/>
          <w:noProof/>
          <w:sz w:val="24"/>
          <w:szCs w:val="24"/>
          <w:u w:val="single"/>
          <w:shd w:val="clear" w:color="auto" w:fill="FFFFFF"/>
        </w:rPr>
        <w:t>mlutsiv@i.ua</w:t>
      </w:r>
    </w:p>
    <w:p w:rsidR="00A81082" w:rsidRPr="00A81082" w:rsidRDefault="00A81082" w:rsidP="00A81082">
      <w:pPr>
        <w:spacing w:after="0" w:line="240" w:lineRule="auto"/>
        <w:jc w:val="both"/>
        <w:rPr>
          <w:rFonts w:ascii="Times New Roman" w:eastAsia="Times New Roman" w:hAnsi="Times New Roman" w:cs="Times New Roman"/>
          <w:noProof/>
          <w:sz w:val="24"/>
          <w:szCs w:val="24"/>
          <w:lang w:eastAsia="ru-RU"/>
        </w:rPr>
      </w:pPr>
      <w:r w:rsidRPr="00A81082">
        <w:rPr>
          <w:rFonts w:ascii="Times New Roman" w:eastAsia="Times New Roman" w:hAnsi="Times New Roman" w:cs="Times New Roman"/>
          <w:noProof/>
          <w:sz w:val="24"/>
          <w:szCs w:val="24"/>
          <w:lang w:eastAsia="ru-RU"/>
        </w:rPr>
        <w:t>Фактична адреса промислового майданчика: 79028, Львівська обл., Львівський р-н, Львівська ТГ, м. Львів, вул. Зелена, 238з.</w:t>
      </w:r>
    </w:p>
    <w:p w:rsidR="00A81082" w:rsidRPr="00A81082" w:rsidRDefault="00A81082" w:rsidP="00A81082">
      <w:pPr>
        <w:spacing w:after="0" w:line="240" w:lineRule="auto"/>
        <w:jc w:val="both"/>
        <w:rPr>
          <w:rFonts w:ascii="Times New Roman" w:eastAsia="Times New Roman" w:hAnsi="Times New Roman" w:cs="Times New Roman"/>
          <w:noProof/>
          <w:sz w:val="24"/>
          <w:szCs w:val="24"/>
          <w:lang w:eastAsia="ru-RU"/>
        </w:rPr>
      </w:pPr>
      <w:r w:rsidRPr="00A81082">
        <w:rPr>
          <w:rFonts w:ascii="Times New Roman" w:eastAsia="Times New Roman" w:hAnsi="Times New Roman" w:cs="Times New Roman"/>
          <w:noProof/>
          <w:sz w:val="24"/>
          <w:szCs w:val="24"/>
          <w:lang w:eastAsia="ru-RU"/>
        </w:rPr>
        <w:t>Мета отримання дозволу на викиди: Отримання дозволу на викиди для існуючого об’єкту.</w:t>
      </w:r>
    </w:p>
    <w:p w:rsidR="00A81082" w:rsidRPr="00A81082" w:rsidRDefault="00A81082" w:rsidP="00A81082">
      <w:pPr>
        <w:spacing w:after="0" w:line="240" w:lineRule="auto"/>
        <w:jc w:val="both"/>
        <w:rPr>
          <w:rFonts w:ascii="Times New Roman" w:eastAsia="Calibri" w:hAnsi="Times New Roman" w:cs="Times New Roman"/>
          <w:b/>
          <w:bCs/>
          <w:noProof/>
          <w:sz w:val="24"/>
          <w:szCs w:val="24"/>
          <w:u w:val="single"/>
          <w:lang w:eastAsia="ru-RU"/>
        </w:rPr>
      </w:pPr>
      <w:r w:rsidRPr="00A81082">
        <w:rPr>
          <w:rFonts w:ascii="Times New Roman" w:eastAsia="Calibri" w:hAnsi="Times New Roman" w:cs="Times New Roman"/>
          <w:noProof/>
          <w:sz w:val="24"/>
          <w:szCs w:val="24"/>
          <w:lang w:eastAsia="ru-RU"/>
        </w:rPr>
        <w:t>За ступенем впливу на забруднення атмосферного повітря об'єкт віднесено до 2 групи.</w:t>
      </w:r>
    </w:p>
    <w:p w:rsidR="00A81082" w:rsidRPr="00A81082" w:rsidRDefault="00A81082" w:rsidP="00A81082">
      <w:pPr>
        <w:spacing w:after="0" w:line="240" w:lineRule="auto"/>
        <w:ind w:firstLine="567"/>
        <w:jc w:val="both"/>
        <w:rPr>
          <w:rFonts w:ascii="Times New Roman" w:eastAsia="Calibri" w:hAnsi="Times New Roman" w:cs="Times New Roman"/>
          <w:bCs/>
          <w:noProof/>
          <w:sz w:val="24"/>
          <w:szCs w:val="28"/>
          <w:lang w:val="ru-RU" w:eastAsia="ru-RU"/>
        </w:rPr>
      </w:pPr>
      <w:r w:rsidRPr="00A81082">
        <w:rPr>
          <w:rFonts w:ascii="Times New Roman" w:eastAsia="Calibri" w:hAnsi="Times New Roman" w:cs="Times New Roman"/>
          <w:noProof/>
          <w:sz w:val="24"/>
          <w:szCs w:val="24"/>
        </w:rPr>
        <w:t>ТОВ «Рарог Текстиль» займається фарбуванням тканини.</w:t>
      </w:r>
      <w:r w:rsidRPr="00A81082">
        <w:rPr>
          <w:rFonts w:ascii="Times New Roman" w:eastAsia="Calibri" w:hAnsi="Times New Roman" w:cs="Times New Roman"/>
          <w:noProof/>
          <w:sz w:val="28"/>
          <w:szCs w:val="28"/>
          <w:lang w:val="ru-RU" w:eastAsia="ru-RU"/>
        </w:rPr>
        <w:t xml:space="preserve"> </w:t>
      </w:r>
      <w:r w:rsidRPr="00A81082">
        <w:rPr>
          <w:rFonts w:ascii="Times New Roman" w:eastAsia="Calibri" w:hAnsi="Times New Roman" w:cs="Times New Roman"/>
          <w:noProof/>
          <w:sz w:val="24"/>
          <w:szCs w:val="28"/>
          <w:lang w:val="ru-RU" w:eastAsia="ru-RU"/>
        </w:rPr>
        <w:t xml:space="preserve">(КВЕД: </w:t>
      </w:r>
      <w:r w:rsidRPr="00A81082">
        <w:rPr>
          <w:rFonts w:ascii="Times New Roman" w:eastAsia="Calibri" w:hAnsi="Times New Roman" w:cs="Times New Roman"/>
          <w:noProof/>
          <w:sz w:val="24"/>
          <w:szCs w:val="28"/>
          <w:lang w:eastAsia="ru-RU"/>
        </w:rPr>
        <w:t>13</w:t>
      </w:r>
      <w:r w:rsidRPr="00A81082">
        <w:rPr>
          <w:rFonts w:ascii="Times New Roman" w:eastAsia="Calibri" w:hAnsi="Times New Roman" w:cs="Times New Roman"/>
          <w:noProof/>
          <w:sz w:val="24"/>
          <w:szCs w:val="28"/>
          <w:lang w:val="ru-RU" w:eastAsia="ru-RU"/>
        </w:rPr>
        <w:t>.</w:t>
      </w:r>
      <w:r w:rsidRPr="00A81082">
        <w:rPr>
          <w:rFonts w:ascii="Times New Roman" w:eastAsia="Calibri" w:hAnsi="Times New Roman" w:cs="Times New Roman"/>
          <w:noProof/>
          <w:sz w:val="24"/>
          <w:szCs w:val="28"/>
          <w:lang w:eastAsia="ru-RU"/>
        </w:rPr>
        <w:t>3</w:t>
      </w:r>
      <w:r w:rsidRPr="00A81082">
        <w:rPr>
          <w:rFonts w:ascii="Times New Roman" w:eastAsia="Calibri" w:hAnsi="Times New Roman" w:cs="Times New Roman"/>
          <w:noProof/>
          <w:sz w:val="24"/>
          <w:szCs w:val="28"/>
          <w:lang w:val="ru-RU" w:eastAsia="ru-RU"/>
        </w:rPr>
        <w:t xml:space="preserve">0 </w:t>
      </w:r>
      <w:r w:rsidRPr="00A81082">
        <w:rPr>
          <w:rFonts w:ascii="Times New Roman" w:eastAsia="Calibri" w:hAnsi="Times New Roman" w:cs="Times New Roman"/>
          <w:noProof/>
          <w:sz w:val="24"/>
          <w:szCs w:val="28"/>
          <w:lang w:eastAsia="ru-RU"/>
        </w:rPr>
        <w:t>Оздоблення текстильних виробів</w:t>
      </w:r>
      <w:r w:rsidRPr="00A81082">
        <w:rPr>
          <w:rFonts w:ascii="Times New Roman" w:eastAsia="Calibri" w:hAnsi="Times New Roman" w:cs="Times New Roman"/>
          <w:noProof/>
          <w:sz w:val="24"/>
          <w:szCs w:val="28"/>
          <w:lang w:val="ru-RU" w:eastAsia="ru-RU"/>
        </w:rPr>
        <w:t>), яка не підлягає оцінці впливу на довкілля та прямо не передбачена вимогами ч. 2 та ч. 3 ст. 3 Закону України «Про оцінку впливу на довкілля»</w:t>
      </w:r>
      <w:r w:rsidRPr="00A81082">
        <w:rPr>
          <w:rFonts w:ascii="Times New Roman" w:eastAsia="Calibri" w:hAnsi="Times New Roman" w:cs="Times New Roman"/>
          <w:bCs/>
          <w:noProof/>
          <w:sz w:val="24"/>
          <w:szCs w:val="28"/>
          <w:lang w:val="ru-RU" w:eastAsia="ru-RU"/>
        </w:rPr>
        <w:t>.</w:t>
      </w:r>
    </w:p>
    <w:p w:rsidR="00A81082" w:rsidRPr="00A81082" w:rsidRDefault="00A81082" w:rsidP="00A81082">
      <w:pPr>
        <w:suppressAutoHyphens/>
        <w:spacing w:after="0" w:line="240" w:lineRule="auto"/>
        <w:ind w:left="1985" w:right="113"/>
        <w:jc w:val="both"/>
        <w:rPr>
          <w:rFonts w:ascii="Times New Roman" w:eastAsia="Times New Roman" w:hAnsi="Times New Roman" w:cs="Times New Roman"/>
          <w:noProof/>
          <w:sz w:val="24"/>
          <w:szCs w:val="24"/>
        </w:rPr>
      </w:pPr>
    </w:p>
    <w:p w:rsidR="00A81082" w:rsidRPr="00A81082" w:rsidRDefault="00A81082" w:rsidP="00A81082">
      <w:pPr>
        <w:spacing w:after="0" w:line="240" w:lineRule="auto"/>
        <w:jc w:val="center"/>
        <w:rPr>
          <w:rFonts w:ascii="Times New Roman" w:eastAsia="Calibri" w:hAnsi="Times New Roman" w:cs="Times New Roman"/>
          <w:b/>
          <w:bCs/>
          <w:noProof/>
          <w:sz w:val="24"/>
          <w:szCs w:val="24"/>
          <w:lang w:eastAsia="ru-RU"/>
        </w:rPr>
      </w:pPr>
      <w:r w:rsidRPr="00A81082">
        <w:rPr>
          <w:rFonts w:ascii="Times New Roman" w:eastAsia="Calibri" w:hAnsi="Times New Roman" w:cs="Times New Roman"/>
          <w:b/>
          <w:bCs/>
          <w:noProof/>
          <w:sz w:val="24"/>
          <w:szCs w:val="24"/>
          <w:lang w:eastAsia="ru-RU"/>
        </w:rPr>
        <w:t xml:space="preserve">Опис виробництв, виробничих та технологічних процесів, </w:t>
      </w:r>
    </w:p>
    <w:p w:rsidR="00A81082" w:rsidRPr="00A81082" w:rsidRDefault="00A81082" w:rsidP="00A81082">
      <w:pPr>
        <w:spacing w:after="0" w:line="240" w:lineRule="auto"/>
        <w:jc w:val="center"/>
        <w:rPr>
          <w:rFonts w:ascii="Times New Roman" w:eastAsia="Calibri" w:hAnsi="Times New Roman" w:cs="Times New Roman"/>
          <w:b/>
          <w:bCs/>
          <w:noProof/>
          <w:sz w:val="24"/>
          <w:szCs w:val="24"/>
          <w:lang w:eastAsia="ru-RU"/>
        </w:rPr>
      </w:pPr>
      <w:r w:rsidRPr="00A81082">
        <w:rPr>
          <w:rFonts w:ascii="Times New Roman" w:eastAsia="Calibri" w:hAnsi="Times New Roman" w:cs="Times New Roman"/>
          <w:b/>
          <w:bCs/>
          <w:noProof/>
          <w:sz w:val="24"/>
          <w:szCs w:val="24"/>
          <w:lang w:eastAsia="ru-RU"/>
        </w:rPr>
        <w:t>технологічного устаткування</w:t>
      </w:r>
    </w:p>
    <w:p w:rsidR="00A81082" w:rsidRPr="00A81082" w:rsidRDefault="00A81082" w:rsidP="00A81082">
      <w:pPr>
        <w:spacing w:after="0" w:line="240" w:lineRule="auto"/>
        <w:jc w:val="center"/>
        <w:rPr>
          <w:rFonts w:ascii="Times New Roman" w:eastAsia="Calibri" w:hAnsi="Times New Roman" w:cs="Times New Roman"/>
          <w:noProof/>
          <w:sz w:val="8"/>
          <w:szCs w:val="24"/>
          <w:lang w:eastAsia="ru-RU"/>
        </w:rPr>
      </w:pPr>
    </w:p>
    <w:p w:rsidR="00A81082" w:rsidRPr="00A81082" w:rsidRDefault="00A81082" w:rsidP="00A81082">
      <w:pPr>
        <w:spacing w:after="0" w:line="240" w:lineRule="auto"/>
        <w:ind w:firstLine="567"/>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 xml:space="preserve">В приміщенні цеху встановлена лінія фарбування тканини. На лінію подається біла тканина. Першим етапом є прання, яке здійснюється на пральному апараті. Після цього, тканина подається на на наступний агрегат, де відбувається прополіскування. Наступним йде агрегат розпрямлення. Після цього тканина заходить на стрічку в сушильний агрегат, де встановлені теплообмінники, де в якості теплоагенту виступає діатермальне масло, яке нагріває повітря до 150ºС. </w:t>
      </w:r>
    </w:p>
    <w:p w:rsidR="00A81082" w:rsidRPr="00A81082" w:rsidRDefault="00A81082" w:rsidP="00A81082">
      <w:pPr>
        <w:spacing w:after="0" w:line="240" w:lineRule="auto"/>
        <w:ind w:firstLine="567"/>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 xml:space="preserve">Нагріте масло отримується від котельні, де встновлено газовий котел, в якому циркулює масло. Частина масла йде на технологічні процеси, а частина – на парогенератор, де масло, за допомогою теплообмінника, нагріває воду з якої утворюється пара. </w:t>
      </w:r>
    </w:p>
    <w:p w:rsidR="00A81082" w:rsidRPr="00A81082" w:rsidRDefault="00A81082" w:rsidP="00A81082">
      <w:pPr>
        <w:spacing w:after="0" w:line="240" w:lineRule="auto"/>
        <w:ind w:firstLine="567"/>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 xml:space="preserve">Після сушки  тканина змотується у сувій. Рулон розмотується і подається на фарбування, де тканина повністю фарбується. Використовується фарба на водній основі, тому, викиди забруднюючих речовин при фарбуванні не здійснюються. Після нанесення рисунку тканина проходить осушування. Сушильний агрегат працює на природному газі, встановлено 4 пальники. Осушена пофарбована тканина додатково осушується і складується. Проходить повторне прання і сушіння на сушарці зі діатермальне масло. </w:t>
      </w:r>
    </w:p>
    <w:p w:rsidR="00A81082" w:rsidRPr="00A81082" w:rsidRDefault="00A81082" w:rsidP="00A81082">
      <w:pPr>
        <w:spacing w:after="0" w:line="240" w:lineRule="auto"/>
        <w:ind w:firstLine="567"/>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Тканина подається на ламінатор, де проходить обробку термопластичним поліуританом для надання тканині водовідштовхуючих властивостей. Готова тканина намотується на рулон і передається покупцям</w:t>
      </w:r>
    </w:p>
    <w:p w:rsidR="00A81082" w:rsidRPr="00A81082" w:rsidRDefault="00A81082" w:rsidP="00A81082">
      <w:pPr>
        <w:spacing w:after="0" w:line="240" w:lineRule="auto"/>
        <w:ind w:firstLine="567"/>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 xml:space="preserve">Залишки фарби подаються на установку оборотного водопостачання, яка складається із жировловлювача, флотатора та реагентів. </w:t>
      </w:r>
    </w:p>
    <w:p w:rsidR="00A81082" w:rsidRPr="00A81082" w:rsidRDefault="00A81082" w:rsidP="00A81082">
      <w:pPr>
        <w:spacing w:after="0" w:line="240" w:lineRule="auto"/>
        <w:ind w:firstLine="567"/>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Для аварійного електропостачання встановлено дизельний генератор.</w:t>
      </w:r>
    </w:p>
    <w:p w:rsidR="00A81082" w:rsidRPr="00A81082" w:rsidRDefault="00A81082" w:rsidP="00A81082">
      <w:pPr>
        <w:suppressAutoHyphens/>
        <w:spacing w:after="0" w:line="240" w:lineRule="auto"/>
        <w:ind w:firstLine="567"/>
        <w:jc w:val="both"/>
        <w:outlineLvl w:val="0"/>
        <w:rPr>
          <w:rFonts w:ascii="Times New Roman" w:eastAsia="Times New Roman" w:hAnsi="Times New Roman" w:cs="Times New Roman"/>
          <w:i/>
          <w:noProof/>
          <w:sz w:val="24"/>
          <w:szCs w:val="24"/>
          <w:u w:val="single"/>
          <w:lang w:val="ru-RU"/>
        </w:rPr>
      </w:pPr>
    </w:p>
    <w:p w:rsidR="00A81082" w:rsidRPr="00A81082" w:rsidRDefault="00A81082" w:rsidP="00A81082">
      <w:pPr>
        <w:suppressAutoHyphens/>
        <w:spacing w:after="0" w:line="240" w:lineRule="auto"/>
        <w:ind w:firstLine="567"/>
        <w:jc w:val="both"/>
        <w:outlineLvl w:val="0"/>
        <w:rPr>
          <w:rFonts w:ascii="Times New Roman" w:eastAsia="Times New Roman" w:hAnsi="Times New Roman" w:cs="Times New Roman"/>
          <w:noProof/>
          <w:sz w:val="24"/>
          <w:szCs w:val="24"/>
        </w:rPr>
      </w:pPr>
      <w:r w:rsidRPr="00A81082">
        <w:rPr>
          <w:rFonts w:ascii="Times New Roman" w:eastAsia="Times New Roman" w:hAnsi="Times New Roman" w:cs="Times New Roman"/>
          <w:i/>
          <w:noProof/>
          <w:sz w:val="24"/>
          <w:szCs w:val="24"/>
          <w:u w:val="single"/>
        </w:rPr>
        <w:t>Джерело № 1 – Димова труба котельні</w:t>
      </w:r>
      <w:r w:rsidRPr="00A81082">
        <w:rPr>
          <w:rFonts w:ascii="Times New Roman" w:eastAsia="Times New Roman" w:hAnsi="Times New Roman" w:cs="Times New Roman"/>
          <w:noProof/>
          <w:sz w:val="24"/>
          <w:szCs w:val="24"/>
        </w:rPr>
        <w:t>.</w:t>
      </w:r>
    </w:p>
    <w:p w:rsidR="00A81082" w:rsidRPr="00A81082" w:rsidRDefault="00A81082" w:rsidP="00A81082">
      <w:pPr>
        <w:suppressAutoHyphens/>
        <w:spacing w:after="0" w:line="240" w:lineRule="auto"/>
        <w:ind w:firstLine="567"/>
        <w:jc w:val="both"/>
        <w:outlineLvl w:val="0"/>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 xml:space="preserve">Для забезпечення технологічних потреб (нагрівання масла та виготовлення пари) використовується котельня, яка обладнана газовим котлом марки </w:t>
      </w:r>
      <w:r w:rsidRPr="00A81082">
        <w:rPr>
          <w:rFonts w:ascii="Times New Roman" w:eastAsia="Times New Roman" w:hAnsi="Times New Roman" w:cs="Times New Roman"/>
          <w:noProof/>
          <w:sz w:val="24"/>
          <w:szCs w:val="24"/>
          <w:lang w:val="en-US"/>
        </w:rPr>
        <w:t>Therma</w:t>
      </w:r>
      <w:r w:rsidRPr="00A81082">
        <w:rPr>
          <w:rFonts w:ascii="Times New Roman" w:eastAsia="Times New Roman" w:hAnsi="Times New Roman" w:cs="Times New Roman"/>
          <w:noProof/>
          <w:sz w:val="24"/>
          <w:szCs w:val="24"/>
          <w:lang w:val="ru-RU"/>
        </w:rPr>
        <w:t xml:space="preserve"> </w:t>
      </w:r>
      <w:r w:rsidRPr="00A81082">
        <w:rPr>
          <w:rFonts w:ascii="Times New Roman" w:eastAsia="Times New Roman" w:hAnsi="Times New Roman" w:cs="Times New Roman"/>
          <w:noProof/>
          <w:sz w:val="24"/>
          <w:szCs w:val="24"/>
          <w:lang w:val="en-US"/>
        </w:rPr>
        <w:t>DTO</w:t>
      </w:r>
      <w:r w:rsidRPr="00A81082">
        <w:rPr>
          <w:rFonts w:ascii="Times New Roman" w:eastAsia="Times New Roman" w:hAnsi="Times New Roman" w:cs="Times New Roman"/>
          <w:noProof/>
          <w:sz w:val="24"/>
          <w:szCs w:val="24"/>
          <w:lang w:val="ru-RU"/>
        </w:rPr>
        <w:t xml:space="preserve"> 1500</w:t>
      </w:r>
      <w:r w:rsidRPr="00A81082">
        <w:rPr>
          <w:rFonts w:ascii="Times New Roman" w:eastAsia="Times New Roman" w:hAnsi="Times New Roman" w:cs="Times New Roman"/>
          <w:noProof/>
          <w:sz w:val="24"/>
          <w:szCs w:val="24"/>
        </w:rPr>
        <w:t xml:space="preserve">, потужністю </w:t>
      </w:r>
      <w:r w:rsidRPr="00A81082">
        <w:rPr>
          <w:rFonts w:ascii="Times New Roman" w:eastAsia="Times New Roman" w:hAnsi="Times New Roman" w:cs="Times New Roman"/>
          <w:noProof/>
          <w:sz w:val="24"/>
          <w:szCs w:val="24"/>
          <w:lang w:val="ru-RU"/>
        </w:rPr>
        <w:t>1</w:t>
      </w:r>
      <w:r w:rsidRPr="00A81082">
        <w:rPr>
          <w:rFonts w:ascii="Times New Roman" w:eastAsia="Times New Roman" w:hAnsi="Times New Roman" w:cs="Times New Roman"/>
          <w:noProof/>
          <w:sz w:val="24"/>
          <w:szCs w:val="24"/>
        </w:rPr>
        <w:t>,</w:t>
      </w:r>
      <w:r w:rsidRPr="00A81082">
        <w:rPr>
          <w:rFonts w:ascii="Times New Roman" w:eastAsia="Times New Roman" w:hAnsi="Times New Roman" w:cs="Times New Roman"/>
          <w:noProof/>
          <w:sz w:val="24"/>
          <w:szCs w:val="24"/>
          <w:lang w:val="ru-RU"/>
        </w:rPr>
        <w:t>5</w:t>
      </w:r>
      <w:r w:rsidRPr="00A81082">
        <w:rPr>
          <w:rFonts w:ascii="Times New Roman" w:eastAsia="Times New Roman" w:hAnsi="Times New Roman" w:cs="Times New Roman"/>
          <w:noProof/>
          <w:sz w:val="24"/>
          <w:szCs w:val="24"/>
        </w:rPr>
        <w:t xml:space="preserve"> МВт. Паливом для котла слугує природний газ. Річна витрата газу – 418,592 тис. м</w:t>
      </w:r>
      <w:r w:rsidRPr="00A81082">
        <w:rPr>
          <w:rFonts w:ascii="Times New Roman" w:eastAsia="Times New Roman" w:hAnsi="Times New Roman" w:cs="Times New Roman"/>
          <w:noProof/>
          <w:sz w:val="24"/>
          <w:szCs w:val="24"/>
          <w:vertAlign w:val="superscript"/>
        </w:rPr>
        <w:t>3</w:t>
      </w:r>
      <w:r w:rsidRPr="00A81082">
        <w:rPr>
          <w:rFonts w:ascii="Times New Roman" w:eastAsia="Times New Roman" w:hAnsi="Times New Roman" w:cs="Times New Roman"/>
          <w:noProof/>
          <w:sz w:val="24"/>
          <w:szCs w:val="24"/>
        </w:rPr>
        <w:t>/рік.</w:t>
      </w:r>
    </w:p>
    <w:p w:rsidR="00A81082" w:rsidRPr="00A81082" w:rsidRDefault="00A81082" w:rsidP="00A81082">
      <w:pPr>
        <w:suppressAutoHyphens/>
        <w:spacing w:after="0" w:line="240" w:lineRule="auto"/>
        <w:ind w:firstLine="567"/>
        <w:jc w:val="both"/>
        <w:outlineLvl w:val="0"/>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Під час спалювання природного газу в атмосферне повітря викидаються: оксиди азоту, оксид вуглецю та парникові гази (діоксид вуглецю, оксид діазоту, метан). Викиди здійснюються через димову трубу котла діаметром 0,5 м. та висотою 14 м.</w:t>
      </w:r>
    </w:p>
    <w:p w:rsidR="00A81082" w:rsidRPr="00A81082" w:rsidRDefault="00A81082" w:rsidP="00A81082">
      <w:pPr>
        <w:suppressAutoHyphens/>
        <w:spacing w:after="0" w:line="240" w:lineRule="auto"/>
        <w:ind w:firstLine="567"/>
        <w:jc w:val="both"/>
        <w:outlineLvl w:val="0"/>
        <w:rPr>
          <w:rFonts w:ascii="Times New Roman" w:eastAsia="Times New Roman" w:hAnsi="Times New Roman" w:cs="Times New Roman"/>
          <w:noProof/>
          <w:sz w:val="24"/>
          <w:szCs w:val="24"/>
        </w:rPr>
      </w:pPr>
      <w:r w:rsidRPr="00A81082">
        <w:rPr>
          <w:rFonts w:ascii="Times New Roman" w:eastAsia="Times New Roman" w:hAnsi="Times New Roman" w:cs="Times New Roman"/>
          <w:i/>
          <w:noProof/>
          <w:sz w:val="24"/>
          <w:szCs w:val="24"/>
          <w:u w:val="single"/>
        </w:rPr>
        <w:lastRenderedPageBreak/>
        <w:t>Джерело № 2 – Димова труба пальників</w:t>
      </w:r>
      <w:r w:rsidRPr="00A81082">
        <w:rPr>
          <w:rFonts w:ascii="Times New Roman" w:eastAsia="Times New Roman" w:hAnsi="Times New Roman" w:cs="Times New Roman"/>
          <w:noProof/>
          <w:sz w:val="24"/>
          <w:szCs w:val="24"/>
        </w:rPr>
        <w:t>.</w:t>
      </w:r>
    </w:p>
    <w:p w:rsidR="00A81082" w:rsidRPr="00A81082" w:rsidRDefault="00A81082" w:rsidP="00A81082">
      <w:pPr>
        <w:suppressAutoHyphens/>
        <w:spacing w:after="0" w:line="240" w:lineRule="auto"/>
        <w:ind w:firstLine="567"/>
        <w:jc w:val="both"/>
        <w:outlineLvl w:val="0"/>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 xml:space="preserve">Для сушіння тканини використовується сушильний агрегат </w:t>
      </w:r>
      <w:r w:rsidRPr="00A81082">
        <w:rPr>
          <w:rFonts w:ascii="Times New Roman" w:eastAsia="Times New Roman" w:hAnsi="Times New Roman" w:cs="Times New Roman"/>
          <w:noProof/>
          <w:sz w:val="24"/>
          <w:szCs w:val="24"/>
          <w:lang w:val="en-US"/>
        </w:rPr>
        <w:t>Atlas</w:t>
      </w:r>
      <w:r w:rsidRPr="00A81082">
        <w:rPr>
          <w:rFonts w:ascii="Times New Roman" w:eastAsia="Times New Roman" w:hAnsi="Times New Roman" w:cs="Times New Roman"/>
          <w:noProof/>
          <w:sz w:val="24"/>
          <w:szCs w:val="24"/>
        </w:rPr>
        <w:t>, який обладнано чотирьма</w:t>
      </w:r>
      <w:r w:rsidRPr="00A81082">
        <w:rPr>
          <w:rFonts w:ascii="Times New Roman" w:eastAsia="Times New Roman" w:hAnsi="Times New Roman" w:cs="Times New Roman"/>
          <w:noProof/>
          <w:sz w:val="24"/>
          <w:szCs w:val="24"/>
          <w:lang w:val="ru-RU"/>
        </w:rPr>
        <w:t xml:space="preserve"> </w:t>
      </w:r>
      <w:r w:rsidRPr="00A81082">
        <w:rPr>
          <w:rFonts w:ascii="Times New Roman" w:eastAsia="Times New Roman" w:hAnsi="Times New Roman" w:cs="Times New Roman"/>
          <w:noProof/>
          <w:sz w:val="24"/>
          <w:szCs w:val="24"/>
        </w:rPr>
        <w:t>газовими пальниками, потужністю 300 кВт. Паливом для сушильного агрегату слугує природний газ. Річна витрата газу – 406,4 тис. м</w:t>
      </w:r>
      <w:r w:rsidRPr="00A81082">
        <w:rPr>
          <w:rFonts w:ascii="Times New Roman" w:eastAsia="Times New Roman" w:hAnsi="Times New Roman" w:cs="Times New Roman"/>
          <w:noProof/>
          <w:sz w:val="24"/>
          <w:szCs w:val="24"/>
          <w:vertAlign w:val="superscript"/>
        </w:rPr>
        <w:t>3</w:t>
      </w:r>
      <w:r w:rsidRPr="00A81082">
        <w:rPr>
          <w:rFonts w:ascii="Times New Roman" w:eastAsia="Times New Roman" w:hAnsi="Times New Roman" w:cs="Times New Roman"/>
          <w:noProof/>
          <w:sz w:val="24"/>
          <w:szCs w:val="24"/>
        </w:rPr>
        <w:t>/рік.</w:t>
      </w:r>
    </w:p>
    <w:p w:rsidR="00A81082" w:rsidRPr="00A81082" w:rsidRDefault="00A81082" w:rsidP="00A81082">
      <w:pPr>
        <w:suppressAutoHyphens/>
        <w:spacing w:after="0" w:line="240" w:lineRule="auto"/>
        <w:ind w:firstLine="567"/>
        <w:jc w:val="both"/>
        <w:outlineLvl w:val="0"/>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Під час спалювання природного газу в атмосферне повітря викидаються: оксиди азоту, оксид вуглецю та парникові гази (діоксид вуглецю, оксид діазоту, метан). Викиди здійснюються через димову трубу котла діаметром 0,5 м. та висотою 14 м.</w:t>
      </w:r>
    </w:p>
    <w:p w:rsidR="00A81082" w:rsidRPr="00A81082" w:rsidRDefault="00A81082" w:rsidP="00A81082">
      <w:pPr>
        <w:spacing w:after="0" w:line="240" w:lineRule="auto"/>
        <w:rPr>
          <w:rFonts w:ascii="Times New Roman" w:eastAsia="Times New Roman" w:hAnsi="Times New Roman" w:cs="Times New Roman"/>
          <w:b/>
          <w:bCs/>
          <w:noProof/>
          <w:sz w:val="24"/>
          <w:szCs w:val="24"/>
        </w:rPr>
      </w:pPr>
    </w:p>
    <w:p w:rsidR="00A81082" w:rsidRPr="00A81082" w:rsidRDefault="00A81082" w:rsidP="00A81082">
      <w:pPr>
        <w:suppressAutoHyphens/>
        <w:spacing w:after="0" w:line="240" w:lineRule="auto"/>
        <w:ind w:firstLine="567"/>
        <w:jc w:val="both"/>
        <w:outlineLvl w:val="0"/>
        <w:rPr>
          <w:rFonts w:ascii="Times New Roman" w:eastAsia="Times New Roman" w:hAnsi="Times New Roman" w:cs="Times New Roman"/>
          <w:noProof/>
          <w:sz w:val="24"/>
          <w:szCs w:val="24"/>
        </w:rPr>
      </w:pPr>
      <w:r w:rsidRPr="00A81082">
        <w:rPr>
          <w:rFonts w:ascii="Times New Roman" w:eastAsia="Times New Roman" w:hAnsi="Times New Roman" w:cs="Times New Roman"/>
          <w:i/>
          <w:noProof/>
          <w:sz w:val="24"/>
          <w:szCs w:val="24"/>
          <w:u w:val="single"/>
        </w:rPr>
        <w:t>Джерело № 3 – Витяжна труба ламінатора</w:t>
      </w:r>
      <w:r w:rsidRPr="00A81082">
        <w:rPr>
          <w:rFonts w:ascii="Times New Roman" w:eastAsia="Times New Roman" w:hAnsi="Times New Roman" w:cs="Times New Roman"/>
          <w:noProof/>
          <w:sz w:val="24"/>
          <w:szCs w:val="24"/>
        </w:rPr>
        <w:t>.</w:t>
      </w:r>
    </w:p>
    <w:p w:rsidR="00A81082" w:rsidRPr="00A81082" w:rsidRDefault="00A81082" w:rsidP="00A81082">
      <w:pPr>
        <w:spacing w:after="0" w:line="240" w:lineRule="auto"/>
        <w:ind w:firstLine="567"/>
        <w:jc w:val="both"/>
        <w:rPr>
          <w:rFonts w:ascii="Times New Roman" w:eastAsia="Times New Roman" w:hAnsi="Times New Roman" w:cs="Times New Roman"/>
          <w:bCs/>
          <w:noProof/>
          <w:color w:val="000000"/>
          <w:sz w:val="24"/>
          <w:szCs w:val="24"/>
        </w:rPr>
      </w:pPr>
      <w:r w:rsidRPr="00A81082">
        <w:rPr>
          <w:rFonts w:ascii="Times New Roman" w:eastAsia="Times New Roman" w:hAnsi="Times New Roman" w:cs="Times New Roman"/>
          <w:bCs/>
          <w:noProof/>
          <w:color w:val="000000"/>
          <w:sz w:val="24"/>
          <w:szCs w:val="24"/>
        </w:rPr>
        <w:t>Ламінатор призначений для ламінування тканини, яка подається із рулону, для надання їй водовідштовхуючих властивостей. На тканину наноситься термопластичний поліуретан, який просочує тканину і, під дією високої температури, застигає.</w:t>
      </w:r>
    </w:p>
    <w:p w:rsidR="00A81082" w:rsidRPr="00A81082" w:rsidRDefault="00A81082" w:rsidP="00A81082">
      <w:pPr>
        <w:suppressAutoHyphens/>
        <w:spacing w:after="0" w:line="240" w:lineRule="auto"/>
        <w:ind w:firstLine="567"/>
        <w:jc w:val="both"/>
        <w:outlineLvl w:val="0"/>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Під час роботи ламінатора в атмосферне повітря викидаються: ксилол і уайт-спірит. Викиди здійснюються через витяжну трубу діаметром 0,3 м. та висотою 14 м.</w:t>
      </w:r>
    </w:p>
    <w:p w:rsidR="00A81082" w:rsidRPr="00A81082" w:rsidRDefault="00A81082" w:rsidP="00A81082">
      <w:pPr>
        <w:suppressAutoHyphens/>
        <w:spacing w:after="0" w:line="240" w:lineRule="auto"/>
        <w:ind w:firstLine="567"/>
        <w:jc w:val="both"/>
        <w:outlineLvl w:val="0"/>
        <w:rPr>
          <w:rFonts w:ascii="Times New Roman" w:eastAsia="Times New Roman" w:hAnsi="Times New Roman" w:cs="Times New Roman"/>
          <w:noProof/>
          <w:sz w:val="24"/>
          <w:szCs w:val="24"/>
        </w:rPr>
      </w:pPr>
    </w:p>
    <w:p w:rsidR="00A81082" w:rsidRPr="00A81082" w:rsidRDefault="00A81082" w:rsidP="00A81082">
      <w:pPr>
        <w:suppressAutoHyphens/>
        <w:spacing w:after="0" w:line="240" w:lineRule="auto"/>
        <w:ind w:firstLine="567"/>
        <w:jc w:val="both"/>
        <w:outlineLvl w:val="0"/>
        <w:rPr>
          <w:rFonts w:ascii="Times New Roman" w:eastAsia="Times New Roman" w:hAnsi="Times New Roman" w:cs="Times New Roman"/>
          <w:noProof/>
          <w:sz w:val="24"/>
          <w:szCs w:val="24"/>
        </w:rPr>
      </w:pPr>
      <w:r w:rsidRPr="00A81082">
        <w:rPr>
          <w:rFonts w:ascii="Times New Roman" w:eastAsia="Times New Roman" w:hAnsi="Times New Roman" w:cs="Times New Roman"/>
          <w:i/>
          <w:noProof/>
          <w:sz w:val="24"/>
          <w:szCs w:val="24"/>
          <w:u w:val="single"/>
        </w:rPr>
        <w:t>Джерело № 4 – Витяжна труба установки оборотного водопостачання</w:t>
      </w:r>
      <w:r w:rsidRPr="00A81082">
        <w:rPr>
          <w:rFonts w:ascii="Times New Roman" w:eastAsia="Times New Roman" w:hAnsi="Times New Roman" w:cs="Times New Roman"/>
          <w:noProof/>
          <w:sz w:val="24"/>
          <w:szCs w:val="24"/>
        </w:rPr>
        <w:t>.</w:t>
      </w:r>
    </w:p>
    <w:p w:rsidR="00A81082" w:rsidRPr="00A81082" w:rsidRDefault="00A81082" w:rsidP="00A81082">
      <w:pPr>
        <w:spacing w:after="0" w:line="240" w:lineRule="auto"/>
        <w:ind w:firstLine="567"/>
        <w:jc w:val="both"/>
        <w:rPr>
          <w:rFonts w:ascii="Times New Roman" w:eastAsia="Times New Roman" w:hAnsi="Times New Roman" w:cs="Times New Roman"/>
          <w:bCs/>
          <w:noProof/>
          <w:color w:val="000000"/>
          <w:sz w:val="24"/>
          <w:szCs w:val="24"/>
        </w:rPr>
      </w:pPr>
      <w:r w:rsidRPr="00A81082">
        <w:rPr>
          <w:rFonts w:ascii="Times New Roman" w:eastAsia="Times New Roman" w:hAnsi="Times New Roman" w:cs="Times New Roman"/>
          <w:bCs/>
          <w:noProof/>
          <w:color w:val="000000"/>
          <w:sz w:val="24"/>
          <w:szCs w:val="24"/>
        </w:rPr>
        <w:t>Установка оборотного водопостачання призначена для очищення залишків фарби. Установка складається із чотирьох блоків. Блок усереднення та передочистки – для накопичення стічних вод та їх усереднення за витратою і концентраціями та очищенням від механічних забруднень. Блок електрохімічного очищення – блок основного очищення і знебарвлення виробничих стічних вод. Блок доочищення – блок фінішного очищення води перед поверненням у виробництво. Блок зневоднення осаду – блок обробки осаду для можливості його подальшої утилізації.</w:t>
      </w:r>
    </w:p>
    <w:p w:rsidR="00A81082" w:rsidRPr="00A81082" w:rsidRDefault="00A81082" w:rsidP="00A81082">
      <w:pPr>
        <w:suppressAutoHyphens/>
        <w:spacing w:after="0" w:line="240" w:lineRule="auto"/>
        <w:ind w:firstLine="567"/>
        <w:jc w:val="both"/>
        <w:outlineLvl w:val="0"/>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Під час роботи установки оборотного водопостачання в атмосферне повітря викидаються: аміак, натрію гідроокис (натр їдкий, сода каустична), кислота оцтова. Викиди здійснюються через витяжну трубу діаметром 0,3 м. та висотою 14 м.</w:t>
      </w:r>
    </w:p>
    <w:p w:rsidR="00A81082" w:rsidRPr="00A81082" w:rsidRDefault="00A81082" w:rsidP="00A81082">
      <w:pPr>
        <w:suppressAutoHyphens/>
        <w:spacing w:after="0" w:line="240" w:lineRule="auto"/>
        <w:ind w:firstLine="567"/>
        <w:jc w:val="both"/>
        <w:outlineLvl w:val="0"/>
        <w:rPr>
          <w:rFonts w:ascii="Times New Roman" w:eastAsia="Times New Roman" w:hAnsi="Times New Roman" w:cs="Times New Roman"/>
          <w:noProof/>
          <w:sz w:val="24"/>
          <w:szCs w:val="24"/>
        </w:rPr>
      </w:pPr>
    </w:p>
    <w:p w:rsidR="00A81082" w:rsidRPr="00A81082" w:rsidRDefault="00A81082" w:rsidP="00A81082">
      <w:pPr>
        <w:suppressAutoHyphens/>
        <w:spacing w:after="0" w:line="240" w:lineRule="auto"/>
        <w:ind w:firstLine="567"/>
        <w:jc w:val="both"/>
        <w:outlineLvl w:val="0"/>
        <w:rPr>
          <w:rFonts w:ascii="Times New Roman" w:eastAsia="Times New Roman" w:hAnsi="Times New Roman" w:cs="Times New Roman"/>
          <w:noProof/>
          <w:sz w:val="24"/>
          <w:szCs w:val="24"/>
        </w:rPr>
      </w:pPr>
      <w:r w:rsidRPr="00A81082">
        <w:rPr>
          <w:rFonts w:ascii="Times New Roman" w:eastAsia="Times New Roman" w:hAnsi="Times New Roman" w:cs="Times New Roman"/>
          <w:i/>
          <w:noProof/>
          <w:sz w:val="24"/>
          <w:szCs w:val="24"/>
          <w:u w:val="single"/>
        </w:rPr>
        <w:t>Джерело № 5 – Димова труба дизельного генератора</w:t>
      </w:r>
      <w:r w:rsidRPr="00A81082">
        <w:rPr>
          <w:rFonts w:ascii="Times New Roman" w:eastAsia="Times New Roman" w:hAnsi="Times New Roman" w:cs="Times New Roman"/>
          <w:noProof/>
          <w:sz w:val="24"/>
          <w:szCs w:val="24"/>
        </w:rPr>
        <w:t xml:space="preserve"> </w:t>
      </w:r>
    </w:p>
    <w:p w:rsidR="00A81082" w:rsidRPr="00A81082" w:rsidRDefault="00A81082" w:rsidP="00A81082">
      <w:pPr>
        <w:spacing w:after="0" w:line="240" w:lineRule="auto"/>
        <w:ind w:firstLine="567"/>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Для забезпечення аварійного електропостачання підприємства передбачено дизельний генератор «</w:t>
      </w:r>
      <w:r w:rsidRPr="00A81082">
        <w:rPr>
          <w:rFonts w:ascii="Times New Roman" w:eastAsia="Times New Roman" w:hAnsi="Times New Roman" w:cs="Times New Roman"/>
          <w:noProof/>
          <w:sz w:val="24"/>
          <w:szCs w:val="24"/>
          <w:lang w:val="en-US"/>
        </w:rPr>
        <w:t>Pramast</w:t>
      </w:r>
      <w:r w:rsidRPr="00A81082">
        <w:rPr>
          <w:rFonts w:ascii="Times New Roman" w:eastAsia="Times New Roman" w:hAnsi="Times New Roman" w:cs="Times New Roman"/>
          <w:noProof/>
          <w:sz w:val="24"/>
          <w:szCs w:val="24"/>
          <w:lang w:val="ru-RU"/>
        </w:rPr>
        <w:t xml:space="preserve"> </w:t>
      </w:r>
      <w:r w:rsidRPr="00A81082">
        <w:rPr>
          <w:rFonts w:ascii="Times New Roman" w:eastAsia="Times New Roman" w:hAnsi="Times New Roman" w:cs="Times New Roman"/>
          <w:noProof/>
          <w:sz w:val="24"/>
          <w:szCs w:val="24"/>
          <w:lang w:val="en-US"/>
        </w:rPr>
        <w:t>Power</w:t>
      </w:r>
      <w:r w:rsidRPr="00A81082">
        <w:rPr>
          <w:rFonts w:ascii="Times New Roman" w:eastAsia="Times New Roman" w:hAnsi="Times New Roman" w:cs="Times New Roman"/>
          <w:noProof/>
          <w:sz w:val="24"/>
          <w:szCs w:val="24"/>
          <w:lang w:val="ru-RU"/>
        </w:rPr>
        <w:t xml:space="preserve"> </w:t>
      </w:r>
      <w:r w:rsidRPr="00A81082">
        <w:rPr>
          <w:rFonts w:ascii="Times New Roman" w:eastAsia="Times New Roman" w:hAnsi="Times New Roman" w:cs="Times New Roman"/>
          <w:noProof/>
          <w:sz w:val="24"/>
          <w:szCs w:val="24"/>
          <w:lang w:val="en-US"/>
        </w:rPr>
        <w:t>VG</w:t>
      </w:r>
      <w:r w:rsidRPr="00A81082">
        <w:rPr>
          <w:rFonts w:ascii="Times New Roman" w:eastAsia="Times New Roman" w:hAnsi="Times New Roman" w:cs="Times New Roman"/>
          <w:noProof/>
          <w:sz w:val="24"/>
          <w:szCs w:val="24"/>
          <w:lang w:val="ru-RU"/>
        </w:rPr>
        <w:t>-</w:t>
      </w:r>
      <w:r w:rsidRPr="00A81082">
        <w:rPr>
          <w:rFonts w:ascii="Times New Roman" w:eastAsia="Times New Roman" w:hAnsi="Times New Roman" w:cs="Times New Roman"/>
          <w:noProof/>
          <w:sz w:val="24"/>
          <w:szCs w:val="24"/>
          <w:lang w:val="en-US"/>
        </w:rPr>
        <w:t>R</w:t>
      </w:r>
      <w:r w:rsidRPr="00A81082">
        <w:rPr>
          <w:rFonts w:ascii="Times New Roman" w:eastAsia="Times New Roman" w:hAnsi="Times New Roman" w:cs="Times New Roman"/>
          <w:noProof/>
          <w:sz w:val="24"/>
          <w:szCs w:val="24"/>
          <w:lang w:val="ru-RU"/>
        </w:rPr>
        <w:t>30</w:t>
      </w:r>
      <w:r w:rsidRPr="00A81082">
        <w:rPr>
          <w:rFonts w:ascii="Times New Roman" w:eastAsia="Times New Roman" w:hAnsi="Times New Roman" w:cs="Times New Roman"/>
          <w:noProof/>
          <w:sz w:val="24"/>
          <w:szCs w:val="24"/>
        </w:rPr>
        <w:t xml:space="preserve">». Річна витрата дизельного палива для нього становить 1,4 т. </w:t>
      </w:r>
    </w:p>
    <w:p w:rsidR="00A81082" w:rsidRPr="00A81082" w:rsidRDefault="00A81082" w:rsidP="00A81082">
      <w:pPr>
        <w:tabs>
          <w:tab w:val="left" w:pos="1134"/>
          <w:tab w:val="left" w:pos="1418"/>
        </w:tabs>
        <w:suppressAutoHyphens/>
        <w:spacing w:after="0" w:line="240" w:lineRule="auto"/>
        <w:ind w:firstLine="567"/>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 xml:space="preserve">Під час спалювання дизельного палива у атмосферне повітря виділяються оксиди азоту, оксид вуглецю, сірки діоксид, речовини у вигляді твердих суспендованих частинок та парникові гази (діоксид вуглецю, оксид діазоту, метан, НМЛОС). Викиди від роботи дизельного генератора здійснюються через димову трубу діаметром 0,1 м. та висотою </w:t>
      </w:r>
      <w:r w:rsidRPr="00A81082">
        <w:rPr>
          <w:rFonts w:ascii="Times New Roman" w:eastAsia="Times New Roman" w:hAnsi="Times New Roman" w:cs="Times New Roman"/>
          <w:noProof/>
          <w:sz w:val="24"/>
          <w:szCs w:val="24"/>
          <w:lang w:val="en-US"/>
        </w:rPr>
        <w:t>14</w:t>
      </w:r>
      <w:r w:rsidRPr="00A81082">
        <w:rPr>
          <w:rFonts w:ascii="Times New Roman" w:eastAsia="Times New Roman" w:hAnsi="Times New Roman" w:cs="Times New Roman"/>
          <w:noProof/>
          <w:sz w:val="24"/>
          <w:szCs w:val="24"/>
        </w:rPr>
        <w:t xml:space="preserve"> м кожна.</w:t>
      </w:r>
    </w:p>
    <w:p w:rsidR="00A81082" w:rsidRPr="00A81082" w:rsidRDefault="00A81082" w:rsidP="00A81082">
      <w:pPr>
        <w:suppressAutoHyphens/>
        <w:spacing w:after="0" w:line="240" w:lineRule="auto"/>
        <w:ind w:firstLine="567"/>
        <w:jc w:val="both"/>
        <w:outlineLvl w:val="0"/>
        <w:rPr>
          <w:rFonts w:ascii="Times New Roman" w:eastAsia="Times New Roman" w:hAnsi="Times New Roman" w:cs="Times New Roman"/>
          <w:noProof/>
          <w:sz w:val="24"/>
          <w:szCs w:val="24"/>
        </w:rPr>
      </w:pPr>
    </w:p>
    <w:p w:rsidR="00A81082" w:rsidRPr="00A81082" w:rsidRDefault="00A81082" w:rsidP="00A81082">
      <w:pPr>
        <w:spacing w:after="0" w:line="240" w:lineRule="auto"/>
        <w:rPr>
          <w:rFonts w:ascii="Times New Roman" w:eastAsia="Times New Roman" w:hAnsi="Times New Roman" w:cs="Times New Roman"/>
          <w:b/>
          <w:bCs/>
          <w:noProof/>
          <w:sz w:val="24"/>
          <w:szCs w:val="24"/>
        </w:rPr>
      </w:pPr>
      <w:r w:rsidRPr="00A81082">
        <w:rPr>
          <w:rFonts w:ascii="Times New Roman" w:eastAsia="Times New Roman" w:hAnsi="Times New Roman" w:cs="Times New Roman"/>
          <w:b/>
          <w:bCs/>
          <w:noProof/>
          <w:sz w:val="24"/>
          <w:szCs w:val="24"/>
        </w:rPr>
        <w:br w:type="page"/>
      </w:r>
    </w:p>
    <w:tbl>
      <w:tblPr>
        <w:tblW w:w="5000" w:type="pct"/>
        <w:tblCellMar>
          <w:left w:w="0" w:type="dxa"/>
          <w:right w:w="0" w:type="dxa"/>
        </w:tblCellMar>
        <w:tblLook w:val="04A0" w:firstRow="1" w:lastRow="0" w:firstColumn="1" w:lastColumn="0" w:noHBand="0" w:noVBand="1"/>
      </w:tblPr>
      <w:tblGrid>
        <w:gridCol w:w="1057"/>
        <w:gridCol w:w="189"/>
        <w:gridCol w:w="461"/>
        <w:gridCol w:w="206"/>
        <w:gridCol w:w="3834"/>
        <w:gridCol w:w="106"/>
        <w:gridCol w:w="91"/>
        <w:gridCol w:w="1093"/>
        <w:gridCol w:w="69"/>
        <w:gridCol w:w="58"/>
        <w:gridCol w:w="1218"/>
        <w:gridCol w:w="35"/>
        <w:gridCol w:w="25"/>
        <w:gridCol w:w="1195"/>
      </w:tblGrid>
      <w:tr w:rsidR="00A81082" w:rsidRPr="00A81082" w:rsidTr="00D2355D">
        <w:trPr>
          <w:trHeight w:val="630"/>
        </w:trPr>
        <w:tc>
          <w:tcPr>
            <w:tcW w:w="5000" w:type="pct"/>
            <w:gridSpan w:val="14"/>
            <w:tcBorders>
              <w:top w:val="nil"/>
              <w:left w:val="nil"/>
              <w:bottom w:val="nil"/>
              <w:right w:val="nil"/>
            </w:tcBorders>
            <w:tcMar>
              <w:top w:w="15" w:type="dxa"/>
              <w:left w:w="15" w:type="dxa"/>
              <w:bottom w:w="0" w:type="dxa"/>
              <w:right w:w="15" w:type="dxa"/>
            </w:tcMar>
            <w:vAlign w:val="center"/>
            <w:hideMark/>
          </w:tcPr>
          <w:p w:rsidR="00A81082" w:rsidRPr="00A81082" w:rsidRDefault="00A81082" w:rsidP="00A81082">
            <w:pPr>
              <w:spacing w:after="200" w:line="276" w:lineRule="auto"/>
              <w:jc w:val="center"/>
              <w:rPr>
                <w:rFonts w:ascii="Times New Roman" w:eastAsia="Times New Roman" w:hAnsi="Times New Roman" w:cs="Times New Roman"/>
                <w:b/>
                <w:bCs/>
                <w:sz w:val="20"/>
                <w:szCs w:val="20"/>
              </w:rPr>
            </w:pPr>
            <w:r w:rsidRPr="00A81082">
              <w:rPr>
                <w:rFonts w:ascii="Times New Roman" w:eastAsia="Times New Roman" w:hAnsi="Times New Roman" w:cs="Times New Roman"/>
                <w:b/>
                <w:bCs/>
                <w:sz w:val="20"/>
                <w:szCs w:val="20"/>
              </w:rPr>
              <w:lastRenderedPageBreak/>
              <w:t>Перелік видів та обсягів забруднюючих речовин, які викидаються в атмосферне повітря стаціонарними джерелами</w:t>
            </w:r>
          </w:p>
        </w:tc>
      </w:tr>
      <w:tr w:rsidR="00A81082" w:rsidRPr="00A81082" w:rsidTr="00D2355D">
        <w:trPr>
          <w:trHeight w:hRule="exact" w:val="284"/>
        </w:trPr>
        <w:tc>
          <w:tcPr>
            <w:tcW w:w="647" w:type="pct"/>
            <w:gridSpan w:val="2"/>
            <w:tcBorders>
              <w:top w:val="nil"/>
              <w:left w:val="nil"/>
              <w:bottom w:val="nil"/>
              <w:right w:val="nil"/>
            </w:tcBorders>
            <w:noWrap/>
            <w:tcMar>
              <w:top w:w="15" w:type="dxa"/>
              <w:left w:w="15" w:type="dxa"/>
              <w:bottom w:w="0" w:type="dxa"/>
              <w:right w:w="15" w:type="dxa"/>
            </w:tcMar>
            <w:vAlign w:val="center"/>
            <w:hideMark/>
          </w:tcPr>
          <w:p w:rsidR="00A81082" w:rsidRPr="00A81082" w:rsidRDefault="00A81082" w:rsidP="00A81082">
            <w:pPr>
              <w:spacing w:after="200" w:line="276" w:lineRule="auto"/>
              <w:jc w:val="center"/>
              <w:rPr>
                <w:rFonts w:ascii="Times New Roman" w:eastAsia="Times New Roman" w:hAnsi="Times New Roman" w:cs="Times New Roman"/>
                <w:sz w:val="20"/>
                <w:szCs w:val="20"/>
              </w:rPr>
            </w:pPr>
          </w:p>
        </w:tc>
        <w:tc>
          <w:tcPr>
            <w:tcW w:w="346" w:type="pct"/>
            <w:gridSpan w:val="2"/>
            <w:tcBorders>
              <w:top w:val="nil"/>
              <w:left w:val="nil"/>
              <w:bottom w:val="nil"/>
              <w:right w:val="nil"/>
            </w:tcBorders>
            <w:noWrap/>
            <w:tcMar>
              <w:top w:w="15" w:type="dxa"/>
              <w:left w:w="15" w:type="dxa"/>
              <w:bottom w:w="0" w:type="dxa"/>
              <w:right w:w="15" w:type="dxa"/>
            </w:tcMar>
            <w:vAlign w:val="center"/>
            <w:hideMark/>
          </w:tcPr>
          <w:p w:rsidR="00A81082" w:rsidRPr="00A81082" w:rsidRDefault="00A81082" w:rsidP="00A81082">
            <w:pPr>
              <w:spacing w:after="200" w:line="276" w:lineRule="auto"/>
              <w:jc w:val="center"/>
              <w:rPr>
                <w:rFonts w:ascii="Times New Roman" w:eastAsia="Times New Roman" w:hAnsi="Times New Roman" w:cs="Times New Roman"/>
                <w:sz w:val="20"/>
                <w:szCs w:val="20"/>
              </w:rPr>
            </w:pPr>
          </w:p>
        </w:tc>
        <w:tc>
          <w:tcPr>
            <w:tcW w:w="2091" w:type="pct"/>
            <w:gridSpan w:val="3"/>
            <w:tcBorders>
              <w:top w:val="nil"/>
              <w:left w:val="nil"/>
              <w:bottom w:val="nil"/>
              <w:right w:val="nil"/>
            </w:tcBorders>
            <w:noWrap/>
            <w:tcMar>
              <w:top w:w="15" w:type="dxa"/>
              <w:left w:w="15" w:type="dxa"/>
              <w:bottom w:w="0" w:type="dxa"/>
              <w:right w:w="15" w:type="dxa"/>
            </w:tcMar>
            <w:vAlign w:val="center"/>
            <w:hideMark/>
          </w:tcPr>
          <w:p w:rsidR="00A81082" w:rsidRPr="00A81082" w:rsidRDefault="00A81082" w:rsidP="00A81082">
            <w:pPr>
              <w:spacing w:after="200" w:line="276" w:lineRule="auto"/>
              <w:jc w:val="center"/>
              <w:rPr>
                <w:rFonts w:ascii="Times New Roman" w:eastAsia="Times New Roman" w:hAnsi="Times New Roman" w:cs="Times New Roman"/>
                <w:sz w:val="20"/>
                <w:szCs w:val="20"/>
              </w:rPr>
            </w:pPr>
          </w:p>
        </w:tc>
        <w:tc>
          <w:tcPr>
            <w:tcW w:w="633" w:type="pct"/>
            <w:gridSpan w:val="3"/>
            <w:tcBorders>
              <w:top w:val="nil"/>
              <w:left w:val="nil"/>
              <w:bottom w:val="nil"/>
              <w:right w:val="nil"/>
            </w:tcBorders>
            <w:noWrap/>
            <w:tcMar>
              <w:top w:w="15" w:type="dxa"/>
              <w:left w:w="15" w:type="dxa"/>
              <w:bottom w:w="0" w:type="dxa"/>
              <w:right w:w="15" w:type="dxa"/>
            </w:tcMar>
            <w:vAlign w:val="center"/>
            <w:hideMark/>
          </w:tcPr>
          <w:p w:rsidR="00A81082" w:rsidRPr="00A81082" w:rsidRDefault="00A81082" w:rsidP="00A81082">
            <w:pPr>
              <w:spacing w:after="200" w:line="276" w:lineRule="auto"/>
              <w:jc w:val="center"/>
              <w:rPr>
                <w:rFonts w:ascii="Times New Roman" w:eastAsia="Times New Roman" w:hAnsi="Times New Roman" w:cs="Times New Roman"/>
                <w:sz w:val="20"/>
                <w:szCs w:val="20"/>
              </w:rPr>
            </w:pPr>
          </w:p>
        </w:tc>
        <w:tc>
          <w:tcPr>
            <w:tcW w:w="663" w:type="pct"/>
            <w:gridSpan w:val="3"/>
            <w:tcBorders>
              <w:top w:val="nil"/>
              <w:left w:val="nil"/>
              <w:bottom w:val="nil"/>
              <w:right w:val="nil"/>
            </w:tcBorders>
            <w:noWrap/>
            <w:tcMar>
              <w:top w:w="15" w:type="dxa"/>
              <w:left w:w="15" w:type="dxa"/>
              <w:bottom w:w="0" w:type="dxa"/>
              <w:right w:w="15" w:type="dxa"/>
            </w:tcMar>
            <w:vAlign w:val="center"/>
            <w:hideMark/>
          </w:tcPr>
          <w:p w:rsidR="00A81082" w:rsidRPr="00A81082" w:rsidRDefault="00A81082" w:rsidP="00A81082">
            <w:pPr>
              <w:spacing w:after="200" w:line="276" w:lineRule="auto"/>
              <w:jc w:val="center"/>
              <w:rPr>
                <w:rFonts w:ascii="Times New Roman" w:eastAsia="Times New Roman" w:hAnsi="Times New Roman" w:cs="Times New Roman"/>
                <w:sz w:val="20"/>
                <w:szCs w:val="20"/>
              </w:rPr>
            </w:pPr>
          </w:p>
        </w:tc>
        <w:tc>
          <w:tcPr>
            <w:tcW w:w="620" w:type="pct"/>
            <w:tcBorders>
              <w:top w:val="nil"/>
              <w:left w:val="nil"/>
              <w:bottom w:val="nil"/>
              <w:right w:val="nil"/>
            </w:tcBorders>
            <w:noWrap/>
            <w:tcMar>
              <w:top w:w="15" w:type="dxa"/>
              <w:left w:w="15" w:type="dxa"/>
              <w:bottom w:w="0" w:type="dxa"/>
              <w:right w:w="15" w:type="dxa"/>
            </w:tcMar>
            <w:vAlign w:val="center"/>
            <w:hideMark/>
          </w:tcPr>
          <w:p w:rsidR="00A81082" w:rsidRPr="00A81082" w:rsidRDefault="00A81082" w:rsidP="00A81082">
            <w:pPr>
              <w:spacing w:after="200" w:line="276" w:lineRule="auto"/>
              <w:jc w:val="center"/>
              <w:rPr>
                <w:rFonts w:ascii="Times New Roman" w:eastAsia="Times New Roman" w:hAnsi="Times New Roman" w:cs="Times New Roman"/>
                <w:i/>
                <w:iCs/>
                <w:sz w:val="20"/>
                <w:szCs w:val="20"/>
              </w:rPr>
            </w:pPr>
            <w:r w:rsidRPr="00A81082">
              <w:rPr>
                <w:rFonts w:ascii="Times New Roman" w:eastAsia="Times New Roman" w:hAnsi="Times New Roman" w:cs="Times New Roman"/>
                <w:i/>
                <w:iCs/>
                <w:sz w:val="20"/>
                <w:szCs w:val="20"/>
              </w:rPr>
              <w:t>Таблиця 6.1</w:t>
            </w:r>
          </w:p>
        </w:tc>
      </w:tr>
      <w:tr w:rsidR="00A81082" w:rsidRPr="00A81082" w:rsidTr="00D2355D">
        <w:trPr>
          <w:trHeight w:val="255"/>
        </w:trPr>
        <w:tc>
          <w:tcPr>
            <w:tcW w:w="647" w:type="pct"/>
            <w:gridSpan w:val="2"/>
            <w:vMerge w:val="restart"/>
            <w:tcBorders>
              <w:top w:val="single" w:sz="4" w:space="0" w:color="auto"/>
              <w:left w:val="single" w:sz="4" w:space="0" w:color="auto"/>
              <w:bottom w:val="nil"/>
              <w:right w:val="single" w:sz="4" w:space="0" w:color="auto"/>
            </w:tcBorders>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Порядковий номер</w:t>
            </w:r>
          </w:p>
        </w:tc>
        <w:tc>
          <w:tcPr>
            <w:tcW w:w="2437" w:type="pct"/>
            <w:gridSpan w:val="5"/>
            <w:tcBorders>
              <w:top w:val="single" w:sz="4" w:space="0" w:color="auto"/>
              <w:left w:val="nil"/>
              <w:bottom w:val="nil"/>
              <w:right w:val="nil"/>
            </w:tcBorders>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Забруднююча речовина</w:t>
            </w:r>
          </w:p>
        </w:tc>
        <w:tc>
          <w:tcPr>
            <w:tcW w:w="633" w:type="pct"/>
            <w:gridSpan w:val="3"/>
            <w:vMerge w:val="restart"/>
            <w:tcBorders>
              <w:top w:val="single" w:sz="4" w:space="0" w:color="auto"/>
              <w:left w:val="single" w:sz="4" w:space="0" w:color="auto"/>
              <w:bottom w:val="nil"/>
              <w:right w:val="single" w:sz="4" w:space="0" w:color="auto"/>
            </w:tcBorders>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Фактичний обсяг викидів, т/рік</w:t>
            </w:r>
          </w:p>
        </w:tc>
        <w:tc>
          <w:tcPr>
            <w:tcW w:w="663" w:type="pct"/>
            <w:gridSpan w:val="3"/>
            <w:vMerge w:val="restart"/>
            <w:tcBorders>
              <w:top w:val="single" w:sz="4" w:space="0" w:color="auto"/>
              <w:left w:val="single" w:sz="4" w:space="0" w:color="auto"/>
              <w:bottom w:val="nil"/>
              <w:right w:val="single" w:sz="4" w:space="0" w:color="auto"/>
            </w:tcBorders>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Потенційний обсяг викидів,</w:t>
            </w:r>
            <w:r w:rsidRPr="00A81082">
              <w:rPr>
                <w:rFonts w:ascii="Times New Roman" w:eastAsia="Times New Roman" w:hAnsi="Times New Roman" w:cs="Times New Roman"/>
                <w:sz w:val="20"/>
                <w:szCs w:val="20"/>
              </w:rPr>
              <w:br/>
              <w:t>т/рік</w:t>
            </w:r>
          </w:p>
        </w:tc>
        <w:tc>
          <w:tcPr>
            <w:tcW w:w="620" w:type="pct"/>
            <w:vMerge w:val="restart"/>
            <w:tcBorders>
              <w:top w:val="single" w:sz="4" w:space="0" w:color="auto"/>
              <w:left w:val="single" w:sz="4" w:space="0" w:color="auto"/>
              <w:bottom w:val="nil"/>
              <w:right w:val="single" w:sz="4" w:space="0" w:color="auto"/>
            </w:tcBorders>
            <w:tcMar>
              <w:top w:w="15" w:type="dxa"/>
              <w:left w:w="15" w:type="dxa"/>
              <w:bottom w:w="0" w:type="dxa"/>
              <w:right w:w="15" w:type="dxa"/>
            </w:tcMar>
            <w:vAlign w:val="center"/>
            <w:hideMark/>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Порогові значення потенційних викидів для взяття на державний облік, т/рік</w:t>
            </w:r>
          </w:p>
        </w:tc>
      </w:tr>
      <w:tr w:rsidR="00A81082" w:rsidRPr="00A81082" w:rsidTr="00D2355D">
        <w:trPr>
          <w:trHeight w:val="1518"/>
        </w:trPr>
        <w:tc>
          <w:tcPr>
            <w:tcW w:w="647" w:type="pct"/>
            <w:gridSpan w:val="2"/>
            <w:vMerge/>
            <w:tcBorders>
              <w:top w:val="single" w:sz="4" w:space="0" w:color="auto"/>
              <w:left w:val="single" w:sz="4" w:space="0" w:color="auto"/>
              <w:bottom w:val="nil"/>
              <w:right w:val="single" w:sz="4" w:space="0" w:color="auto"/>
            </w:tcBorders>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p>
        </w:tc>
        <w:tc>
          <w:tcPr>
            <w:tcW w:w="346" w:type="pct"/>
            <w:gridSpan w:val="2"/>
            <w:tcBorders>
              <w:top w:val="single" w:sz="4" w:space="0" w:color="auto"/>
              <w:left w:val="nil"/>
              <w:bottom w:val="nil"/>
              <w:right w:val="single" w:sz="4" w:space="0" w:color="auto"/>
            </w:tcBorders>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код</w:t>
            </w:r>
          </w:p>
        </w:tc>
        <w:tc>
          <w:tcPr>
            <w:tcW w:w="2091" w:type="pct"/>
            <w:gridSpan w:val="3"/>
            <w:tcBorders>
              <w:top w:val="single" w:sz="4" w:space="0" w:color="auto"/>
              <w:left w:val="nil"/>
              <w:bottom w:val="nil"/>
              <w:right w:val="nil"/>
            </w:tcBorders>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найменування</w:t>
            </w:r>
          </w:p>
        </w:tc>
        <w:tc>
          <w:tcPr>
            <w:tcW w:w="633" w:type="pct"/>
            <w:gridSpan w:val="3"/>
            <w:vMerge/>
            <w:tcBorders>
              <w:top w:val="single" w:sz="4" w:space="0" w:color="auto"/>
              <w:left w:val="single" w:sz="4" w:space="0" w:color="auto"/>
              <w:bottom w:val="nil"/>
              <w:right w:val="single" w:sz="4" w:space="0" w:color="auto"/>
            </w:tcBorders>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p>
        </w:tc>
        <w:tc>
          <w:tcPr>
            <w:tcW w:w="663" w:type="pct"/>
            <w:gridSpan w:val="3"/>
            <w:vMerge/>
            <w:tcBorders>
              <w:top w:val="single" w:sz="4" w:space="0" w:color="auto"/>
              <w:left w:val="single" w:sz="4" w:space="0" w:color="auto"/>
              <w:bottom w:val="nil"/>
              <w:right w:val="single" w:sz="4" w:space="0" w:color="auto"/>
            </w:tcBorders>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p>
        </w:tc>
        <w:tc>
          <w:tcPr>
            <w:tcW w:w="620" w:type="pct"/>
            <w:vMerge/>
            <w:tcBorders>
              <w:top w:val="single" w:sz="4" w:space="0" w:color="auto"/>
              <w:left w:val="single" w:sz="4" w:space="0" w:color="auto"/>
              <w:bottom w:val="nil"/>
              <w:right w:val="single" w:sz="4" w:space="0" w:color="auto"/>
            </w:tcBorders>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p>
        </w:tc>
      </w:tr>
      <w:tr w:rsidR="00A81082" w:rsidRPr="00A81082" w:rsidTr="00D2355D">
        <w:trPr>
          <w:trHeight w:val="255"/>
        </w:trPr>
        <w:tc>
          <w:tcPr>
            <w:tcW w:w="647" w:type="pct"/>
            <w:gridSpan w:val="2"/>
            <w:tcBorders>
              <w:top w:val="single" w:sz="4" w:space="0" w:color="auto"/>
              <w:left w:val="single" w:sz="4" w:space="0" w:color="auto"/>
              <w:bottom w:val="nil"/>
              <w:right w:val="single" w:sz="4" w:space="0" w:color="auto"/>
            </w:tcBorders>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1</w:t>
            </w:r>
          </w:p>
        </w:tc>
        <w:tc>
          <w:tcPr>
            <w:tcW w:w="346" w:type="pct"/>
            <w:gridSpan w:val="2"/>
            <w:tcBorders>
              <w:top w:val="single" w:sz="4" w:space="0" w:color="auto"/>
              <w:left w:val="nil"/>
              <w:bottom w:val="nil"/>
              <w:right w:val="single" w:sz="4" w:space="0" w:color="auto"/>
            </w:tcBorders>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2</w:t>
            </w:r>
          </w:p>
        </w:tc>
        <w:tc>
          <w:tcPr>
            <w:tcW w:w="2091" w:type="pct"/>
            <w:gridSpan w:val="3"/>
            <w:tcBorders>
              <w:top w:val="single" w:sz="4" w:space="0" w:color="auto"/>
              <w:left w:val="nil"/>
              <w:bottom w:val="nil"/>
              <w:right w:val="nil"/>
            </w:tcBorders>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3</w:t>
            </w:r>
          </w:p>
        </w:tc>
        <w:tc>
          <w:tcPr>
            <w:tcW w:w="633" w:type="pct"/>
            <w:gridSpan w:val="3"/>
            <w:tcBorders>
              <w:top w:val="single" w:sz="4" w:space="0" w:color="auto"/>
              <w:left w:val="single" w:sz="4" w:space="0" w:color="auto"/>
              <w:bottom w:val="nil"/>
              <w:right w:val="single" w:sz="4" w:space="0" w:color="auto"/>
            </w:tcBorders>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4</w:t>
            </w:r>
          </w:p>
        </w:tc>
        <w:tc>
          <w:tcPr>
            <w:tcW w:w="663" w:type="pct"/>
            <w:gridSpan w:val="3"/>
            <w:tcBorders>
              <w:top w:val="single" w:sz="4" w:space="0" w:color="auto"/>
              <w:left w:val="nil"/>
              <w:bottom w:val="nil"/>
              <w:right w:val="single" w:sz="4" w:space="0" w:color="auto"/>
            </w:tcBorders>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5</w:t>
            </w:r>
          </w:p>
        </w:tc>
        <w:tc>
          <w:tcPr>
            <w:tcW w:w="620" w:type="pct"/>
            <w:tcBorders>
              <w:top w:val="single" w:sz="4" w:space="0" w:color="auto"/>
              <w:left w:val="nil"/>
              <w:bottom w:val="nil"/>
              <w:right w:val="single" w:sz="4" w:space="0" w:color="auto"/>
            </w:tcBorders>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6</w:t>
            </w:r>
          </w:p>
        </w:tc>
      </w:tr>
      <w:tr w:rsidR="00A81082" w:rsidRPr="00A81082" w:rsidTr="00D2355D">
        <w:trPr>
          <w:trHeight w:val="510"/>
        </w:trPr>
        <w:tc>
          <w:tcPr>
            <w:tcW w:w="647" w:type="pct"/>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1</w:t>
            </w:r>
          </w:p>
        </w:tc>
        <w:tc>
          <w:tcPr>
            <w:tcW w:w="34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06000</w:t>
            </w:r>
          </w:p>
        </w:tc>
        <w:tc>
          <w:tcPr>
            <w:tcW w:w="2091" w:type="pct"/>
            <w:gridSpan w:val="3"/>
            <w:tcBorders>
              <w:top w:val="single" w:sz="4" w:space="0" w:color="auto"/>
              <w:left w:val="nil"/>
              <w:bottom w:val="single" w:sz="4" w:space="0" w:color="auto"/>
              <w:right w:val="nil"/>
            </w:tcBorders>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Оксид вуглецю</w:t>
            </w:r>
          </w:p>
        </w:tc>
        <w:tc>
          <w:tcPr>
            <w:tcW w:w="633" w:type="pct"/>
            <w:gridSpan w:val="3"/>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6,790945</w:t>
            </w:r>
          </w:p>
        </w:tc>
        <w:tc>
          <w:tcPr>
            <w:tcW w:w="663" w:type="pct"/>
            <w:gridSpan w:val="3"/>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6,790945</w:t>
            </w:r>
          </w:p>
        </w:tc>
        <w:tc>
          <w:tcPr>
            <w:tcW w:w="620"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1,5</w:t>
            </w:r>
          </w:p>
        </w:tc>
      </w:tr>
      <w:tr w:rsidR="00A81082" w:rsidRPr="00A81082" w:rsidTr="00D2355D">
        <w:trPr>
          <w:trHeight w:val="510"/>
        </w:trPr>
        <w:tc>
          <w:tcPr>
            <w:tcW w:w="647" w:type="pct"/>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2</w:t>
            </w:r>
          </w:p>
        </w:tc>
        <w:tc>
          <w:tcPr>
            <w:tcW w:w="346" w:type="pct"/>
            <w:gridSpan w:val="2"/>
            <w:tcBorders>
              <w:top w:val="nil"/>
              <w:left w:val="nil"/>
              <w:bottom w:val="single" w:sz="4" w:space="0" w:color="auto"/>
              <w:right w:val="single" w:sz="4" w:space="0" w:color="auto"/>
            </w:tcBorders>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07000</w:t>
            </w:r>
          </w:p>
        </w:tc>
        <w:tc>
          <w:tcPr>
            <w:tcW w:w="2091" w:type="pct"/>
            <w:gridSpan w:val="3"/>
            <w:tcBorders>
              <w:top w:val="nil"/>
              <w:left w:val="nil"/>
              <w:bottom w:val="single" w:sz="4" w:space="0" w:color="auto"/>
              <w:right w:val="nil"/>
            </w:tcBorders>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Вуглецю діоксид</w:t>
            </w:r>
          </w:p>
        </w:tc>
        <w:tc>
          <w:tcPr>
            <w:tcW w:w="633" w:type="pct"/>
            <w:gridSpan w:val="3"/>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1529,11259</w:t>
            </w:r>
          </w:p>
        </w:tc>
        <w:tc>
          <w:tcPr>
            <w:tcW w:w="663" w:type="pct"/>
            <w:gridSpan w:val="3"/>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1529,11259</w:t>
            </w:r>
          </w:p>
        </w:tc>
        <w:tc>
          <w:tcPr>
            <w:tcW w:w="620"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500</w:t>
            </w:r>
          </w:p>
        </w:tc>
      </w:tr>
      <w:tr w:rsidR="00A81082" w:rsidRPr="00A81082" w:rsidTr="00D2355D">
        <w:trPr>
          <w:trHeight w:val="510"/>
        </w:trPr>
        <w:tc>
          <w:tcPr>
            <w:tcW w:w="647" w:type="pct"/>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3</w:t>
            </w:r>
          </w:p>
        </w:tc>
        <w:tc>
          <w:tcPr>
            <w:tcW w:w="346" w:type="pct"/>
            <w:gridSpan w:val="2"/>
            <w:tcBorders>
              <w:top w:val="nil"/>
              <w:left w:val="nil"/>
              <w:bottom w:val="single" w:sz="4" w:space="0" w:color="auto"/>
              <w:right w:val="single" w:sz="4" w:space="0" w:color="auto"/>
            </w:tcBorders>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12000</w:t>
            </w:r>
          </w:p>
        </w:tc>
        <w:tc>
          <w:tcPr>
            <w:tcW w:w="2091" w:type="pct"/>
            <w:gridSpan w:val="3"/>
            <w:tcBorders>
              <w:top w:val="nil"/>
              <w:left w:val="nil"/>
              <w:bottom w:val="single" w:sz="4" w:space="0" w:color="auto"/>
              <w:right w:val="nil"/>
            </w:tcBorders>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Метан</w:t>
            </w:r>
          </w:p>
        </w:tc>
        <w:tc>
          <w:tcPr>
            <w:tcW w:w="633" w:type="pct"/>
            <w:gridSpan w:val="3"/>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0,02747</w:t>
            </w:r>
          </w:p>
        </w:tc>
        <w:tc>
          <w:tcPr>
            <w:tcW w:w="663" w:type="pct"/>
            <w:gridSpan w:val="3"/>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0,02747</w:t>
            </w:r>
          </w:p>
        </w:tc>
        <w:tc>
          <w:tcPr>
            <w:tcW w:w="620"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10</w:t>
            </w:r>
          </w:p>
        </w:tc>
      </w:tr>
      <w:tr w:rsidR="00A81082" w:rsidRPr="00A81082" w:rsidTr="00D2355D">
        <w:trPr>
          <w:trHeight w:val="510"/>
        </w:trPr>
        <w:tc>
          <w:tcPr>
            <w:tcW w:w="647" w:type="pct"/>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4</w:t>
            </w:r>
          </w:p>
        </w:tc>
        <w:tc>
          <w:tcPr>
            <w:tcW w:w="346" w:type="pct"/>
            <w:gridSpan w:val="2"/>
            <w:tcBorders>
              <w:top w:val="nil"/>
              <w:left w:val="nil"/>
              <w:bottom w:val="single" w:sz="4" w:space="0" w:color="auto"/>
              <w:right w:val="single" w:sz="4" w:space="0" w:color="auto"/>
            </w:tcBorders>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03000</w:t>
            </w:r>
          </w:p>
        </w:tc>
        <w:tc>
          <w:tcPr>
            <w:tcW w:w="2091" w:type="pct"/>
            <w:gridSpan w:val="3"/>
            <w:tcBorders>
              <w:top w:val="nil"/>
              <w:left w:val="nil"/>
              <w:bottom w:val="single" w:sz="4" w:space="0" w:color="auto"/>
              <w:right w:val="nil"/>
            </w:tcBorders>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Речовини у вигляді суспендованих твердих частинок(</w:t>
            </w:r>
            <w:proofErr w:type="spellStart"/>
            <w:r w:rsidRPr="00A81082">
              <w:rPr>
                <w:rFonts w:ascii="Times New Roman" w:eastAsia="Times New Roman" w:hAnsi="Times New Roman" w:cs="Times New Roman"/>
                <w:sz w:val="20"/>
                <w:szCs w:val="20"/>
              </w:rPr>
              <w:t>мікрочастинки,волокна</w:t>
            </w:r>
            <w:proofErr w:type="spellEnd"/>
            <w:r w:rsidRPr="00A81082">
              <w:rPr>
                <w:rFonts w:ascii="Times New Roman" w:eastAsia="Times New Roman" w:hAnsi="Times New Roman" w:cs="Times New Roman"/>
                <w:sz w:val="20"/>
                <w:szCs w:val="20"/>
              </w:rPr>
              <w:t>)</w:t>
            </w:r>
          </w:p>
        </w:tc>
        <w:tc>
          <w:tcPr>
            <w:tcW w:w="633" w:type="pct"/>
            <w:gridSpan w:val="3"/>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highlight w:val="yellow"/>
              </w:rPr>
            </w:pPr>
            <w:r w:rsidRPr="00A81082">
              <w:rPr>
                <w:rFonts w:ascii="Times New Roman" w:eastAsia="Times New Roman" w:hAnsi="Times New Roman" w:cs="Times New Roman"/>
                <w:sz w:val="20"/>
                <w:szCs w:val="20"/>
              </w:rPr>
              <w:t>0,000138</w:t>
            </w:r>
          </w:p>
        </w:tc>
        <w:tc>
          <w:tcPr>
            <w:tcW w:w="663" w:type="pct"/>
            <w:gridSpan w:val="3"/>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highlight w:val="yellow"/>
              </w:rPr>
            </w:pPr>
            <w:r w:rsidRPr="00A81082">
              <w:rPr>
                <w:rFonts w:ascii="Times New Roman" w:eastAsia="Times New Roman" w:hAnsi="Times New Roman" w:cs="Times New Roman"/>
                <w:sz w:val="20"/>
                <w:szCs w:val="20"/>
              </w:rPr>
              <w:t>0,000138</w:t>
            </w:r>
          </w:p>
        </w:tc>
        <w:tc>
          <w:tcPr>
            <w:tcW w:w="620"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3</w:t>
            </w:r>
          </w:p>
        </w:tc>
      </w:tr>
      <w:tr w:rsidR="00A81082" w:rsidRPr="00A81082" w:rsidTr="00D2355D">
        <w:trPr>
          <w:trHeight w:val="510"/>
        </w:trPr>
        <w:tc>
          <w:tcPr>
            <w:tcW w:w="647" w:type="pct"/>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5</w:t>
            </w:r>
          </w:p>
        </w:tc>
        <w:tc>
          <w:tcPr>
            <w:tcW w:w="346" w:type="pct"/>
            <w:gridSpan w:val="2"/>
            <w:tcBorders>
              <w:top w:val="nil"/>
              <w:left w:val="nil"/>
              <w:bottom w:val="single" w:sz="4" w:space="0" w:color="auto"/>
              <w:right w:val="single" w:sz="4" w:space="0" w:color="auto"/>
            </w:tcBorders>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04001</w:t>
            </w:r>
          </w:p>
        </w:tc>
        <w:tc>
          <w:tcPr>
            <w:tcW w:w="2091" w:type="pct"/>
            <w:gridSpan w:val="3"/>
            <w:tcBorders>
              <w:top w:val="nil"/>
              <w:left w:val="nil"/>
              <w:bottom w:val="single" w:sz="4" w:space="0" w:color="auto"/>
              <w:right w:val="nil"/>
            </w:tcBorders>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Оксиди азоту (у перерахунку на діоксид азоту [NO + NO2])</w:t>
            </w:r>
          </w:p>
        </w:tc>
        <w:tc>
          <w:tcPr>
            <w:tcW w:w="633" w:type="pct"/>
            <w:gridSpan w:val="3"/>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2,145057</w:t>
            </w:r>
          </w:p>
        </w:tc>
        <w:tc>
          <w:tcPr>
            <w:tcW w:w="663" w:type="pct"/>
            <w:gridSpan w:val="3"/>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2,145057</w:t>
            </w:r>
          </w:p>
        </w:tc>
        <w:tc>
          <w:tcPr>
            <w:tcW w:w="620"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1</w:t>
            </w:r>
          </w:p>
        </w:tc>
      </w:tr>
      <w:tr w:rsidR="00A81082" w:rsidRPr="00A81082" w:rsidTr="00D2355D">
        <w:trPr>
          <w:trHeight w:val="510"/>
        </w:trPr>
        <w:tc>
          <w:tcPr>
            <w:tcW w:w="647" w:type="pct"/>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6</w:t>
            </w:r>
          </w:p>
        </w:tc>
        <w:tc>
          <w:tcPr>
            <w:tcW w:w="346"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04002</w:t>
            </w:r>
          </w:p>
        </w:tc>
        <w:tc>
          <w:tcPr>
            <w:tcW w:w="2091" w:type="pct"/>
            <w:gridSpan w:val="3"/>
            <w:tcBorders>
              <w:top w:val="nil"/>
              <w:left w:val="nil"/>
              <w:bottom w:val="single" w:sz="4" w:space="0" w:color="auto"/>
              <w:right w:val="nil"/>
            </w:tcBorders>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Азоту(1) оксид (N2O)</w:t>
            </w:r>
          </w:p>
        </w:tc>
        <w:tc>
          <w:tcPr>
            <w:tcW w:w="633" w:type="pct"/>
            <w:gridSpan w:val="3"/>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0,002878</w:t>
            </w:r>
          </w:p>
        </w:tc>
        <w:tc>
          <w:tcPr>
            <w:tcW w:w="663" w:type="pct"/>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0,002878</w:t>
            </w:r>
          </w:p>
        </w:tc>
        <w:tc>
          <w:tcPr>
            <w:tcW w:w="620"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0,1</w:t>
            </w:r>
          </w:p>
        </w:tc>
      </w:tr>
      <w:tr w:rsidR="00A81082" w:rsidRPr="00A81082" w:rsidTr="00D2355D">
        <w:trPr>
          <w:trHeight w:val="510"/>
        </w:trPr>
        <w:tc>
          <w:tcPr>
            <w:tcW w:w="647" w:type="pct"/>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7</w:t>
            </w:r>
          </w:p>
        </w:tc>
        <w:tc>
          <w:tcPr>
            <w:tcW w:w="346"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05001</w:t>
            </w:r>
          </w:p>
        </w:tc>
        <w:tc>
          <w:tcPr>
            <w:tcW w:w="2091" w:type="pct"/>
            <w:gridSpan w:val="3"/>
            <w:tcBorders>
              <w:top w:val="nil"/>
              <w:left w:val="nil"/>
              <w:bottom w:val="single" w:sz="4" w:space="0" w:color="auto"/>
              <w:right w:val="nil"/>
            </w:tcBorders>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Сірки діоксид</w:t>
            </w:r>
          </w:p>
        </w:tc>
        <w:tc>
          <w:tcPr>
            <w:tcW w:w="633" w:type="pct"/>
            <w:gridSpan w:val="3"/>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0,00504</w:t>
            </w:r>
          </w:p>
        </w:tc>
        <w:tc>
          <w:tcPr>
            <w:tcW w:w="663" w:type="pct"/>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0,00504</w:t>
            </w:r>
          </w:p>
        </w:tc>
        <w:tc>
          <w:tcPr>
            <w:tcW w:w="620"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1,5</w:t>
            </w:r>
          </w:p>
        </w:tc>
      </w:tr>
      <w:tr w:rsidR="00A81082" w:rsidRPr="00A81082" w:rsidTr="00D2355D">
        <w:trPr>
          <w:trHeight w:val="510"/>
        </w:trPr>
        <w:tc>
          <w:tcPr>
            <w:tcW w:w="647" w:type="pct"/>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p>
        </w:tc>
        <w:tc>
          <w:tcPr>
            <w:tcW w:w="346"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11000</w:t>
            </w:r>
          </w:p>
        </w:tc>
        <w:tc>
          <w:tcPr>
            <w:tcW w:w="2091" w:type="pct"/>
            <w:gridSpan w:val="3"/>
            <w:tcBorders>
              <w:top w:val="nil"/>
              <w:left w:val="nil"/>
              <w:bottom w:val="single" w:sz="4" w:space="0" w:color="auto"/>
              <w:right w:val="nil"/>
            </w:tcBorders>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 xml:space="preserve">Неметанові леткі органічні сполуки, в </w:t>
            </w:r>
            <w:proofErr w:type="spellStart"/>
            <w:r w:rsidRPr="00A81082">
              <w:rPr>
                <w:rFonts w:ascii="Times New Roman" w:eastAsia="Times New Roman" w:hAnsi="Times New Roman" w:cs="Times New Roman"/>
                <w:sz w:val="20"/>
                <w:szCs w:val="20"/>
              </w:rPr>
              <w:t>т.ч</w:t>
            </w:r>
            <w:proofErr w:type="spellEnd"/>
            <w:r w:rsidRPr="00A81082">
              <w:rPr>
                <w:rFonts w:ascii="Times New Roman" w:eastAsia="Times New Roman" w:hAnsi="Times New Roman" w:cs="Times New Roman"/>
                <w:sz w:val="20"/>
                <w:szCs w:val="20"/>
              </w:rPr>
              <w:t>.:</w:t>
            </w:r>
          </w:p>
        </w:tc>
        <w:tc>
          <w:tcPr>
            <w:tcW w:w="633" w:type="pct"/>
            <w:gridSpan w:val="3"/>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0,114225</w:t>
            </w:r>
          </w:p>
        </w:tc>
        <w:tc>
          <w:tcPr>
            <w:tcW w:w="663" w:type="pct"/>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0,114225</w:t>
            </w:r>
          </w:p>
        </w:tc>
        <w:tc>
          <w:tcPr>
            <w:tcW w:w="620"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1,5</w:t>
            </w:r>
          </w:p>
        </w:tc>
      </w:tr>
      <w:tr w:rsidR="00A81082" w:rsidRPr="00A81082" w:rsidTr="00D2355D">
        <w:trPr>
          <w:trHeight w:val="510"/>
        </w:trPr>
        <w:tc>
          <w:tcPr>
            <w:tcW w:w="647" w:type="pct"/>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8</w:t>
            </w:r>
          </w:p>
        </w:tc>
        <w:tc>
          <w:tcPr>
            <w:tcW w:w="346"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11000</w:t>
            </w:r>
          </w:p>
        </w:tc>
        <w:tc>
          <w:tcPr>
            <w:tcW w:w="2091" w:type="pct"/>
            <w:gridSpan w:val="3"/>
            <w:tcBorders>
              <w:top w:val="nil"/>
              <w:left w:val="nil"/>
              <w:bottom w:val="single" w:sz="4" w:space="0" w:color="auto"/>
              <w:right w:val="nil"/>
            </w:tcBorders>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Вуглеводні граничні С</w:t>
            </w:r>
            <w:r w:rsidRPr="00A81082">
              <w:rPr>
                <w:rFonts w:ascii="Times New Roman" w:eastAsia="Times New Roman" w:hAnsi="Times New Roman" w:cs="Times New Roman"/>
                <w:sz w:val="20"/>
                <w:szCs w:val="20"/>
                <w:vertAlign w:val="subscript"/>
              </w:rPr>
              <w:t>12</w:t>
            </w:r>
            <w:r w:rsidRPr="00A81082">
              <w:rPr>
                <w:rFonts w:ascii="Times New Roman" w:eastAsia="Times New Roman" w:hAnsi="Times New Roman" w:cs="Times New Roman"/>
                <w:sz w:val="20"/>
                <w:szCs w:val="20"/>
              </w:rPr>
              <w:t>-С</w:t>
            </w:r>
            <w:r w:rsidRPr="00A81082">
              <w:rPr>
                <w:rFonts w:ascii="Times New Roman" w:eastAsia="Times New Roman" w:hAnsi="Times New Roman" w:cs="Times New Roman"/>
                <w:sz w:val="20"/>
                <w:szCs w:val="20"/>
                <w:vertAlign w:val="subscript"/>
              </w:rPr>
              <w:t>19</w:t>
            </w:r>
          </w:p>
        </w:tc>
        <w:tc>
          <w:tcPr>
            <w:tcW w:w="633" w:type="pct"/>
            <w:gridSpan w:val="3"/>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0,002983</w:t>
            </w:r>
          </w:p>
        </w:tc>
        <w:tc>
          <w:tcPr>
            <w:tcW w:w="663" w:type="pct"/>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0,002983</w:t>
            </w:r>
          </w:p>
        </w:tc>
        <w:tc>
          <w:tcPr>
            <w:tcW w:w="620"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w:t>
            </w:r>
          </w:p>
        </w:tc>
      </w:tr>
      <w:tr w:rsidR="00A81082" w:rsidRPr="00A81082" w:rsidTr="00D2355D">
        <w:trPr>
          <w:trHeight w:val="510"/>
        </w:trPr>
        <w:tc>
          <w:tcPr>
            <w:tcW w:w="647" w:type="pct"/>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9</w:t>
            </w:r>
          </w:p>
        </w:tc>
        <w:tc>
          <w:tcPr>
            <w:tcW w:w="346"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11000</w:t>
            </w:r>
          </w:p>
        </w:tc>
        <w:tc>
          <w:tcPr>
            <w:tcW w:w="2091" w:type="pct"/>
            <w:gridSpan w:val="3"/>
            <w:tcBorders>
              <w:top w:val="nil"/>
              <w:left w:val="nil"/>
              <w:bottom w:val="single" w:sz="4" w:space="0" w:color="auto"/>
              <w:right w:val="nil"/>
            </w:tcBorders>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proofErr w:type="spellStart"/>
            <w:r w:rsidRPr="00A81082">
              <w:rPr>
                <w:rFonts w:ascii="Times New Roman" w:eastAsia="Times New Roman" w:hAnsi="Times New Roman" w:cs="Times New Roman"/>
                <w:sz w:val="20"/>
                <w:szCs w:val="20"/>
              </w:rPr>
              <w:t>Уайт</w:t>
            </w:r>
            <w:proofErr w:type="spellEnd"/>
            <w:r w:rsidRPr="00A81082">
              <w:rPr>
                <w:rFonts w:ascii="Times New Roman" w:eastAsia="Times New Roman" w:hAnsi="Times New Roman" w:cs="Times New Roman"/>
                <w:sz w:val="20"/>
                <w:szCs w:val="20"/>
              </w:rPr>
              <w:t>-спірит</w:t>
            </w:r>
          </w:p>
        </w:tc>
        <w:tc>
          <w:tcPr>
            <w:tcW w:w="633" w:type="pct"/>
            <w:gridSpan w:val="3"/>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0,111242</w:t>
            </w:r>
          </w:p>
        </w:tc>
        <w:tc>
          <w:tcPr>
            <w:tcW w:w="663" w:type="pct"/>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0,111242</w:t>
            </w:r>
          </w:p>
        </w:tc>
        <w:tc>
          <w:tcPr>
            <w:tcW w:w="620"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w:t>
            </w:r>
          </w:p>
        </w:tc>
      </w:tr>
      <w:tr w:rsidR="00A81082" w:rsidRPr="00A81082" w:rsidTr="00D2355D">
        <w:trPr>
          <w:trHeight w:val="510"/>
        </w:trPr>
        <w:tc>
          <w:tcPr>
            <w:tcW w:w="647" w:type="pct"/>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10</w:t>
            </w:r>
          </w:p>
        </w:tc>
        <w:tc>
          <w:tcPr>
            <w:tcW w:w="346"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04002</w:t>
            </w:r>
          </w:p>
        </w:tc>
        <w:tc>
          <w:tcPr>
            <w:tcW w:w="2091" w:type="pct"/>
            <w:gridSpan w:val="3"/>
            <w:tcBorders>
              <w:top w:val="nil"/>
              <w:left w:val="nil"/>
              <w:bottom w:val="single" w:sz="4" w:space="0" w:color="auto"/>
              <w:right w:val="nil"/>
            </w:tcBorders>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Аміак</w:t>
            </w:r>
          </w:p>
        </w:tc>
        <w:tc>
          <w:tcPr>
            <w:tcW w:w="633" w:type="pct"/>
            <w:gridSpan w:val="3"/>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0,000724</w:t>
            </w:r>
          </w:p>
        </w:tc>
        <w:tc>
          <w:tcPr>
            <w:tcW w:w="663" w:type="pct"/>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0,000724</w:t>
            </w:r>
          </w:p>
        </w:tc>
        <w:tc>
          <w:tcPr>
            <w:tcW w:w="620"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1,5</w:t>
            </w:r>
          </w:p>
        </w:tc>
      </w:tr>
      <w:tr w:rsidR="00A81082" w:rsidRPr="00A81082" w:rsidTr="00D2355D">
        <w:trPr>
          <w:trHeight w:val="510"/>
        </w:trPr>
        <w:tc>
          <w:tcPr>
            <w:tcW w:w="647" w:type="pct"/>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11</w:t>
            </w:r>
          </w:p>
        </w:tc>
        <w:tc>
          <w:tcPr>
            <w:tcW w:w="346"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w:t>
            </w:r>
          </w:p>
        </w:tc>
        <w:tc>
          <w:tcPr>
            <w:tcW w:w="2091" w:type="pct"/>
            <w:gridSpan w:val="3"/>
            <w:tcBorders>
              <w:top w:val="nil"/>
              <w:left w:val="nil"/>
              <w:bottom w:val="single" w:sz="4" w:space="0" w:color="auto"/>
              <w:right w:val="nil"/>
            </w:tcBorders>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 xml:space="preserve">Натрію гідроокис (натр </w:t>
            </w:r>
            <w:proofErr w:type="spellStart"/>
            <w:r w:rsidRPr="00A81082">
              <w:rPr>
                <w:rFonts w:ascii="Times New Roman" w:eastAsia="Times New Roman" w:hAnsi="Times New Roman" w:cs="Times New Roman"/>
                <w:sz w:val="20"/>
                <w:szCs w:val="20"/>
              </w:rPr>
              <w:t>їдкий,сода</w:t>
            </w:r>
            <w:proofErr w:type="spellEnd"/>
            <w:r w:rsidRPr="00A81082">
              <w:rPr>
                <w:rFonts w:ascii="Times New Roman" w:eastAsia="Times New Roman" w:hAnsi="Times New Roman" w:cs="Times New Roman"/>
                <w:sz w:val="20"/>
                <w:szCs w:val="20"/>
              </w:rPr>
              <w:t xml:space="preserve"> каустична)</w:t>
            </w:r>
          </w:p>
        </w:tc>
        <w:tc>
          <w:tcPr>
            <w:tcW w:w="633" w:type="pct"/>
            <w:gridSpan w:val="3"/>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0,00008</w:t>
            </w:r>
          </w:p>
        </w:tc>
        <w:tc>
          <w:tcPr>
            <w:tcW w:w="663" w:type="pct"/>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0,00008</w:t>
            </w:r>
          </w:p>
        </w:tc>
        <w:tc>
          <w:tcPr>
            <w:tcW w:w="620"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w:t>
            </w:r>
          </w:p>
        </w:tc>
      </w:tr>
      <w:tr w:rsidR="00A81082" w:rsidRPr="00A81082" w:rsidTr="00D2355D">
        <w:trPr>
          <w:trHeight w:val="510"/>
        </w:trPr>
        <w:tc>
          <w:tcPr>
            <w:tcW w:w="647" w:type="pct"/>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12</w:t>
            </w:r>
          </w:p>
        </w:tc>
        <w:tc>
          <w:tcPr>
            <w:tcW w:w="346"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11028</w:t>
            </w:r>
          </w:p>
        </w:tc>
        <w:tc>
          <w:tcPr>
            <w:tcW w:w="2091" w:type="pct"/>
            <w:gridSpan w:val="3"/>
            <w:tcBorders>
              <w:top w:val="nil"/>
              <w:left w:val="nil"/>
              <w:bottom w:val="single" w:sz="4" w:space="0" w:color="auto"/>
              <w:right w:val="nil"/>
            </w:tcBorders>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Кислота оцтова</w:t>
            </w:r>
          </w:p>
        </w:tc>
        <w:tc>
          <w:tcPr>
            <w:tcW w:w="633" w:type="pct"/>
            <w:gridSpan w:val="3"/>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0,000351</w:t>
            </w:r>
          </w:p>
        </w:tc>
        <w:tc>
          <w:tcPr>
            <w:tcW w:w="663" w:type="pct"/>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0,000351</w:t>
            </w:r>
          </w:p>
        </w:tc>
        <w:tc>
          <w:tcPr>
            <w:tcW w:w="620"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0,8</w:t>
            </w:r>
          </w:p>
        </w:tc>
      </w:tr>
      <w:tr w:rsidR="00A81082" w:rsidRPr="00A81082" w:rsidTr="00D2355D">
        <w:trPr>
          <w:trHeight w:val="510"/>
        </w:trPr>
        <w:tc>
          <w:tcPr>
            <w:tcW w:w="647" w:type="pct"/>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13</w:t>
            </w:r>
          </w:p>
        </w:tc>
        <w:tc>
          <w:tcPr>
            <w:tcW w:w="346"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11030</w:t>
            </w:r>
          </w:p>
        </w:tc>
        <w:tc>
          <w:tcPr>
            <w:tcW w:w="2091" w:type="pct"/>
            <w:gridSpan w:val="3"/>
            <w:tcBorders>
              <w:top w:val="nil"/>
              <w:left w:val="nil"/>
              <w:bottom w:val="single" w:sz="4" w:space="0" w:color="auto"/>
              <w:right w:val="nil"/>
            </w:tcBorders>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Ксилол</w:t>
            </w:r>
          </w:p>
        </w:tc>
        <w:tc>
          <w:tcPr>
            <w:tcW w:w="633" w:type="pct"/>
            <w:gridSpan w:val="3"/>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0,027527</w:t>
            </w:r>
          </w:p>
        </w:tc>
        <w:tc>
          <w:tcPr>
            <w:tcW w:w="663" w:type="pct"/>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0,027527</w:t>
            </w:r>
          </w:p>
        </w:tc>
        <w:tc>
          <w:tcPr>
            <w:tcW w:w="620"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0,9</w:t>
            </w:r>
          </w:p>
        </w:tc>
      </w:tr>
      <w:tr w:rsidR="00A81082" w:rsidRPr="00A81082" w:rsidTr="00D2355D">
        <w:trPr>
          <w:trHeight w:val="841"/>
        </w:trPr>
        <w:tc>
          <w:tcPr>
            <w:tcW w:w="647"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81082" w:rsidRPr="00A81082" w:rsidRDefault="00A81082" w:rsidP="00A81082">
            <w:pPr>
              <w:suppressAutoHyphens/>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Усього для об’єкта/ промислового майданчика</w:t>
            </w:r>
          </w:p>
        </w:tc>
        <w:tc>
          <w:tcPr>
            <w:tcW w:w="346" w:type="pct"/>
            <w:gridSpan w:val="2"/>
            <w:tcBorders>
              <w:top w:val="nil"/>
              <w:left w:val="nil"/>
              <w:bottom w:val="single" w:sz="4" w:space="0" w:color="auto"/>
              <w:right w:val="single" w:sz="4" w:space="0" w:color="auto"/>
            </w:tcBorders>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p>
        </w:tc>
        <w:tc>
          <w:tcPr>
            <w:tcW w:w="2091" w:type="pct"/>
            <w:gridSpan w:val="3"/>
            <w:tcBorders>
              <w:top w:val="single" w:sz="4" w:space="0" w:color="auto"/>
              <w:left w:val="nil"/>
              <w:bottom w:val="single" w:sz="4" w:space="0" w:color="auto"/>
              <w:right w:val="nil"/>
            </w:tcBorders>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p>
        </w:tc>
        <w:tc>
          <w:tcPr>
            <w:tcW w:w="633" w:type="pct"/>
            <w:gridSpan w:val="3"/>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1538,22703</w:t>
            </w:r>
          </w:p>
        </w:tc>
        <w:tc>
          <w:tcPr>
            <w:tcW w:w="663" w:type="pct"/>
            <w:gridSpan w:val="3"/>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1538,22703</w:t>
            </w:r>
          </w:p>
        </w:tc>
        <w:tc>
          <w:tcPr>
            <w:tcW w:w="620"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p>
        </w:tc>
      </w:tr>
      <w:tr w:rsidR="00A81082" w:rsidRPr="00A81082" w:rsidTr="00D2355D">
        <w:trPr>
          <w:trHeight w:val="345"/>
        </w:trPr>
        <w:tc>
          <w:tcPr>
            <w:tcW w:w="3037" w:type="pct"/>
            <w:gridSpan w:val="6"/>
            <w:tcBorders>
              <w:left w:val="nil"/>
              <w:bottom w:val="single" w:sz="4" w:space="0" w:color="auto"/>
              <w:right w:val="nil"/>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Перелік найбільш поширених забруднюючих речовин</w:t>
            </w:r>
          </w:p>
        </w:tc>
        <w:tc>
          <w:tcPr>
            <w:tcW w:w="650" w:type="pct"/>
            <w:gridSpan w:val="3"/>
            <w:tcBorders>
              <w:left w:val="nil"/>
              <w:bottom w:val="single" w:sz="4" w:space="0" w:color="auto"/>
              <w:right w:val="nil"/>
            </w:tcBorders>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p>
        </w:tc>
        <w:tc>
          <w:tcPr>
            <w:tcW w:w="680" w:type="pct"/>
            <w:gridSpan w:val="3"/>
            <w:tcBorders>
              <w:left w:val="nil"/>
              <w:bottom w:val="single" w:sz="4" w:space="0" w:color="auto"/>
              <w:right w:val="nil"/>
            </w:tcBorders>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p>
        </w:tc>
        <w:tc>
          <w:tcPr>
            <w:tcW w:w="633" w:type="pct"/>
            <w:gridSpan w:val="2"/>
            <w:tcBorders>
              <w:top w:val="nil"/>
              <w:left w:val="nil"/>
              <w:bottom w:val="single" w:sz="4" w:space="0" w:color="auto"/>
              <w:right w:val="nil"/>
            </w:tcBorders>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p>
        </w:tc>
      </w:tr>
      <w:tr w:rsidR="00A81082" w:rsidRPr="00A81082" w:rsidTr="00D2355D">
        <w:trPr>
          <w:trHeight w:val="255"/>
        </w:trPr>
        <w:tc>
          <w:tcPr>
            <w:tcW w:w="549"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1</w:t>
            </w:r>
          </w:p>
        </w:tc>
        <w:tc>
          <w:tcPr>
            <w:tcW w:w="337" w:type="pct"/>
            <w:gridSpan w:val="2"/>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2</w:t>
            </w:r>
          </w:p>
        </w:tc>
        <w:tc>
          <w:tcPr>
            <w:tcW w:w="2151" w:type="pct"/>
            <w:gridSpan w:val="3"/>
            <w:tcBorders>
              <w:top w:val="nil"/>
              <w:left w:val="nil"/>
              <w:bottom w:val="single" w:sz="4" w:space="0" w:color="auto"/>
              <w:right w:val="nil"/>
            </w:tcBorders>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3</w:t>
            </w:r>
          </w:p>
        </w:tc>
        <w:tc>
          <w:tcPr>
            <w:tcW w:w="650" w:type="pct"/>
            <w:gridSpan w:val="3"/>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4</w:t>
            </w:r>
          </w:p>
        </w:tc>
        <w:tc>
          <w:tcPr>
            <w:tcW w:w="680" w:type="pct"/>
            <w:gridSpan w:val="3"/>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5</w:t>
            </w:r>
          </w:p>
        </w:tc>
        <w:tc>
          <w:tcPr>
            <w:tcW w:w="633" w:type="pct"/>
            <w:gridSpan w:val="2"/>
            <w:tcBorders>
              <w:top w:val="nil"/>
              <w:left w:val="nil"/>
              <w:bottom w:val="single" w:sz="4" w:space="0" w:color="auto"/>
              <w:right w:val="single" w:sz="4" w:space="0" w:color="auto"/>
            </w:tcBorders>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6</w:t>
            </w:r>
          </w:p>
        </w:tc>
      </w:tr>
      <w:tr w:rsidR="00A81082" w:rsidRPr="00A81082" w:rsidTr="00D2355D">
        <w:trPr>
          <w:trHeight w:val="510"/>
        </w:trPr>
        <w:tc>
          <w:tcPr>
            <w:tcW w:w="549"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1</w:t>
            </w:r>
          </w:p>
        </w:tc>
        <w:tc>
          <w:tcPr>
            <w:tcW w:w="337" w:type="pct"/>
            <w:gridSpan w:val="2"/>
            <w:tcBorders>
              <w:top w:val="nil"/>
              <w:left w:val="nil"/>
              <w:bottom w:val="single" w:sz="4" w:space="0" w:color="auto"/>
              <w:right w:val="single" w:sz="4" w:space="0" w:color="auto"/>
            </w:tcBorders>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06000</w:t>
            </w:r>
          </w:p>
        </w:tc>
        <w:tc>
          <w:tcPr>
            <w:tcW w:w="2151" w:type="pct"/>
            <w:gridSpan w:val="3"/>
            <w:tcBorders>
              <w:top w:val="nil"/>
              <w:left w:val="nil"/>
              <w:bottom w:val="single" w:sz="4" w:space="0" w:color="auto"/>
              <w:right w:val="nil"/>
            </w:tcBorders>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Оксид вуглецю</w:t>
            </w:r>
          </w:p>
        </w:tc>
        <w:tc>
          <w:tcPr>
            <w:tcW w:w="650" w:type="pct"/>
            <w:gridSpan w:val="3"/>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6,790945</w:t>
            </w:r>
          </w:p>
        </w:tc>
        <w:tc>
          <w:tcPr>
            <w:tcW w:w="680" w:type="pct"/>
            <w:gridSpan w:val="3"/>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6,790945</w:t>
            </w:r>
          </w:p>
        </w:tc>
        <w:tc>
          <w:tcPr>
            <w:tcW w:w="633" w:type="pct"/>
            <w:gridSpan w:val="2"/>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1,5</w:t>
            </w:r>
          </w:p>
        </w:tc>
      </w:tr>
      <w:tr w:rsidR="00A81082" w:rsidRPr="00A81082" w:rsidTr="00D2355D">
        <w:trPr>
          <w:trHeight w:val="510"/>
        </w:trPr>
        <w:tc>
          <w:tcPr>
            <w:tcW w:w="549"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2</w:t>
            </w:r>
          </w:p>
        </w:tc>
        <w:tc>
          <w:tcPr>
            <w:tcW w:w="337" w:type="pct"/>
            <w:gridSpan w:val="2"/>
            <w:tcBorders>
              <w:top w:val="nil"/>
              <w:left w:val="nil"/>
              <w:bottom w:val="single" w:sz="4" w:space="0" w:color="auto"/>
              <w:right w:val="single" w:sz="4" w:space="0" w:color="auto"/>
            </w:tcBorders>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03000</w:t>
            </w:r>
          </w:p>
        </w:tc>
        <w:tc>
          <w:tcPr>
            <w:tcW w:w="2151" w:type="pct"/>
            <w:gridSpan w:val="3"/>
            <w:tcBorders>
              <w:top w:val="nil"/>
              <w:left w:val="nil"/>
              <w:bottom w:val="single" w:sz="4" w:space="0" w:color="auto"/>
              <w:right w:val="nil"/>
            </w:tcBorders>
            <w:tcMar>
              <w:top w:w="15" w:type="dxa"/>
              <w:left w:w="15" w:type="dxa"/>
              <w:bottom w:w="0" w:type="dxa"/>
              <w:right w:w="15" w:type="dxa"/>
            </w:tcMar>
            <w:vAlign w:val="center"/>
            <w:hideMark/>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Речовини у вигляді суспендованих твердих частинок(</w:t>
            </w:r>
            <w:proofErr w:type="spellStart"/>
            <w:r w:rsidRPr="00A81082">
              <w:rPr>
                <w:rFonts w:ascii="Times New Roman" w:eastAsia="Times New Roman" w:hAnsi="Times New Roman" w:cs="Times New Roman"/>
                <w:sz w:val="20"/>
                <w:szCs w:val="20"/>
              </w:rPr>
              <w:t>мікрочастинки,волокна</w:t>
            </w:r>
            <w:proofErr w:type="spellEnd"/>
            <w:r w:rsidRPr="00A81082">
              <w:rPr>
                <w:rFonts w:ascii="Times New Roman" w:eastAsia="Times New Roman" w:hAnsi="Times New Roman" w:cs="Times New Roman"/>
                <w:sz w:val="20"/>
                <w:szCs w:val="20"/>
              </w:rPr>
              <w:t>)</w:t>
            </w:r>
          </w:p>
        </w:tc>
        <w:tc>
          <w:tcPr>
            <w:tcW w:w="650" w:type="pct"/>
            <w:gridSpan w:val="3"/>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0,000138</w:t>
            </w:r>
          </w:p>
        </w:tc>
        <w:tc>
          <w:tcPr>
            <w:tcW w:w="680" w:type="pct"/>
            <w:gridSpan w:val="3"/>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0,000138</w:t>
            </w:r>
          </w:p>
        </w:tc>
        <w:tc>
          <w:tcPr>
            <w:tcW w:w="633" w:type="pct"/>
            <w:gridSpan w:val="2"/>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3</w:t>
            </w:r>
          </w:p>
        </w:tc>
      </w:tr>
      <w:tr w:rsidR="00A81082" w:rsidRPr="00A81082" w:rsidTr="00D2355D">
        <w:trPr>
          <w:trHeight w:val="510"/>
        </w:trPr>
        <w:tc>
          <w:tcPr>
            <w:tcW w:w="549"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3</w:t>
            </w:r>
          </w:p>
        </w:tc>
        <w:tc>
          <w:tcPr>
            <w:tcW w:w="337" w:type="pct"/>
            <w:gridSpan w:val="2"/>
            <w:tcBorders>
              <w:top w:val="nil"/>
              <w:left w:val="nil"/>
              <w:bottom w:val="single" w:sz="4" w:space="0" w:color="auto"/>
              <w:right w:val="single" w:sz="4" w:space="0" w:color="auto"/>
            </w:tcBorders>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04001</w:t>
            </w:r>
          </w:p>
        </w:tc>
        <w:tc>
          <w:tcPr>
            <w:tcW w:w="2151" w:type="pct"/>
            <w:gridSpan w:val="3"/>
            <w:tcBorders>
              <w:top w:val="nil"/>
              <w:left w:val="nil"/>
              <w:bottom w:val="single" w:sz="4" w:space="0" w:color="auto"/>
              <w:right w:val="nil"/>
            </w:tcBorders>
            <w:tcMar>
              <w:top w:w="15" w:type="dxa"/>
              <w:left w:w="15" w:type="dxa"/>
              <w:bottom w:w="0" w:type="dxa"/>
              <w:right w:w="15" w:type="dxa"/>
            </w:tcMar>
            <w:vAlign w:val="center"/>
            <w:hideMark/>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Оксиди азоту (у перерахунку на діоксид азоту [NO + NO2])</w:t>
            </w:r>
          </w:p>
        </w:tc>
        <w:tc>
          <w:tcPr>
            <w:tcW w:w="650" w:type="pct"/>
            <w:gridSpan w:val="3"/>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2,145057</w:t>
            </w:r>
          </w:p>
        </w:tc>
        <w:tc>
          <w:tcPr>
            <w:tcW w:w="680" w:type="pct"/>
            <w:gridSpan w:val="3"/>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2,145057</w:t>
            </w:r>
          </w:p>
        </w:tc>
        <w:tc>
          <w:tcPr>
            <w:tcW w:w="633" w:type="pct"/>
            <w:gridSpan w:val="2"/>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1</w:t>
            </w:r>
          </w:p>
        </w:tc>
      </w:tr>
      <w:tr w:rsidR="00A81082" w:rsidRPr="00A81082" w:rsidTr="00D2355D">
        <w:trPr>
          <w:trHeight w:val="510"/>
        </w:trPr>
        <w:tc>
          <w:tcPr>
            <w:tcW w:w="549"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Усього</w:t>
            </w:r>
          </w:p>
        </w:tc>
        <w:tc>
          <w:tcPr>
            <w:tcW w:w="337"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p>
        </w:tc>
        <w:tc>
          <w:tcPr>
            <w:tcW w:w="2151" w:type="pct"/>
            <w:gridSpan w:val="3"/>
            <w:tcBorders>
              <w:top w:val="nil"/>
              <w:left w:val="nil"/>
              <w:bottom w:val="single" w:sz="4" w:space="0" w:color="auto"/>
              <w:right w:val="nil"/>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p>
        </w:tc>
        <w:tc>
          <w:tcPr>
            <w:tcW w:w="650" w:type="pct"/>
            <w:gridSpan w:val="3"/>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8,93614</w:t>
            </w:r>
          </w:p>
        </w:tc>
        <w:tc>
          <w:tcPr>
            <w:tcW w:w="680" w:type="pct"/>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8,93614</w:t>
            </w:r>
          </w:p>
        </w:tc>
        <w:tc>
          <w:tcPr>
            <w:tcW w:w="633" w:type="pct"/>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p>
        </w:tc>
      </w:tr>
      <w:tr w:rsidR="00A81082" w:rsidRPr="00A81082" w:rsidTr="00D2355D">
        <w:trPr>
          <w:trHeight w:val="390"/>
        </w:trPr>
        <w:tc>
          <w:tcPr>
            <w:tcW w:w="2982" w:type="pct"/>
            <w:gridSpan w:val="5"/>
            <w:tcBorders>
              <w:left w:val="nil"/>
              <w:bottom w:val="single" w:sz="4" w:space="0" w:color="auto"/>
              <w:right w:val="nil"/>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lastRenderedPageBreak/>
              <w:t>Перелік небезпечних забруднюючих речовин</w:t>
            </w:r>
          </w:p>
        </w:tc>
        <w:tc>
          <w:tcPr>
            <w:tcW w:w="669" w:type="pct"/>
            <w:gridSpan w:val="3"/>
            <w:tcBorders>
              <w:top w:val="nil"/>
              <w:left w:val="nil"/>
              <w:bottom w:val="single" w:sz="4" w:space="0" w:color="auto"/>
              <w:right w:val="nil"/>
            </w:tcBorders>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p>
        </w:tc>
        <w:tc>
          <w:tcPr>
            <w:tcW w:w="698" w:type="pct"/>
            <w:gridSpan w:val="3"/>
            <w:tcBorders>
              <w:top w:val="nil"/>
              <w:left w:val="nil"/>
              <w:bottom w:val="single" w:sz="4" w:space="0" w:color="auto"/>
              <w:right w:val="nil"/>
            </w:tcBorders>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p>
        </w:tc>
        <w:tc>
          <w:tcPr>
            <w:tcW w:w="651" w:type="pct"/>
            <w:gridSpan w:val="3"/>
            <w:tcBorders>
              <w:top w:val="nil"/>
              <w:left w:val="nil"/>
              <w:bottom w:val="single" w:sz="4" w:space="0" w:color="auto"/>
              <w:right w:val="nil"/>
            </w:tcBorders>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p>
        </w:tc>
      </w:tr>
      <w:tr w:rsidR="00A81082" w:rsidRPr="00A81082" w:rsidTr="00D2355D">
        <w:trPr>
          <w:trHeight w:val="255"/>
        </w:trPr>
        <w:tc>
          <w:tcPr>
            <w:tcW w:w="549"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1</w:t>
            </w:r>
          </w:p>
        </w:tc>
        <w:tc>
          <w:tcPr>
            <w:tcW w:w="337" w:type="pct"/>
            <w:gridSpan w:val="2"/>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2</w:t>
            </w:r>
          </w:p>
        </w:tc>
        <w:tc>
          <w:tcPr>
            <w:tcW w:w="2096" w:type="pct"/>
            <w:gridSpan w:val="2"/>
            <w:tcBorders>
              <w:top w:val="nil"/>
              <w:left w:val="nil"/>
              <w:bottom w:val="single" w:sz="4" w:space="0" w:color="auto"/>
              <w:right w:val="nil"/>
            </w:tcBorders>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3</w:t>
            </w:r>
          </w:p>
        </w:tc>
        <w:tc>
          <w:tcPr>
            <w:tcW w:w="669" w:type="pct"/>
            <w:gridSpan w:val="3"/>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4</w:t>
            </w:r>
          </w:p>
        </w:tc>
        <w:tc>
          <w:tcPr>
            <w:tcW w:w="698" w:type="pct"/>
            <w:gridSpan w:val="3"/>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5</w:t>
            </w:r>
          </w:p>
        </w:tc>
        <w:tc>
          <w:tcPr>
            <w:tcW w:w="651" w:type="pct"/>
            <w:gridSpan w:val="3"/>
            <w:tcBorders>
              <w:top w:val="nil"/>
              <w:left w:val="nil"/>
              <w:bottom w:val="single" w:sz="4" w:space="0" w:color="auto"/>
              <w:right w:val="single" w:sz="4" w:space="0" w:color="auto"/>
            </w:tcBorders>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6</w:t>
            </w:r>
          </w:p>
        </w:tc>
      </w:tr>
      <w:tr w:rsidR="00A81082" w:rsidRPr="00A81082" w:rsidTr="00D2355D">
        <w:trPr>
          <w:trHeight w:val="437"/>
        </w:trPr>
        <w:tc>
          <w:tcPr>
            <w:tcW w:w="549"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p>
        </w:tc>
        <w:tc>
          <w:tcPr>
            <w:tcW w:w="337"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11000</w:t>
            </w:r>
          </w:p>
        </w:tc>
        <w:tc>
          <w:tcPr>
            <w:tcW w:w="2096" w:type="pct"/>
            <w:gridSpan w:val="2"/>
            <w:tcBorders>
              <w:top w:val="nil"/>
              <w:left w:val="nil"/>
              <w:bottom w:val="single" w:sz="4" w:space="0" w:color="auto"/>
              <w:right w:val="nil"/>
            </w:tcBorders>
            <w:tcMar>
              <w:top w:w="15" w:type="dxa"/>
              <w:left w:w="15" w:type="dxa"/>
              <w:bottom w:w="0" w:type="dxa"/>
              <w:right w:w="15" w:type="dxa"/>
            </w:tcMar>
            <w:vAlign w:val="center"/>
          </w:tcPr>
          <w:p w:rsidR="00A81082" w:rsidRPr="00A81082" w:rsidRDefault="00A81082" w:rsidP="00A81082">
            <w:pPr>
              <w:widowControl w:val="0"/>
              <w:autoSpaceDE w:val="0"/>
              <w:autoSpaceDN w:val="0"/>
              <w:adjustRightInd w:val="0"/>
              <w:spacing w:after="0" w:line="228"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 xml:space="preserve">Неметанові леткі органічні сполуки, в </w:t>
            </w:r>
            <w:proofErr w:type="spellStart"/>
            <w:r w:rsidRPr="00A81082">
              <w:rPr>
                <w:rFonts w:ascii="Times New Roman" w:eastAsia="Times New Roman" w:hAnsi="Times New Roman" w:cs="Times New Roman"/>
                <w:sz w:val="20"/>
                <w:szCs w:val="20"/>
              </w:rPr>
              <w:t>т.ч</w:t>
            </w:r>
            <w:proofErr w:type="spellEnd"/>
            <w:r w:rsidRPr="00A81082">
              <w:rPr>
                <w:rFonts w:ascii="Times New Roman" w:eastAsia="Times New Roman" w:hAnsi="Times New Roman" w:cs="Times New Roman"/>
                <w:sz w:val="20"/>
                <w:szCs w:val="20"/>
              </w:rPr>
              <w:t>.:</w:t>
            </w:r>
          </w:p>
        </w:tc>
        <w:tc>
          <w:tcPr>
            <w:tcW w:w="669" w:type="pct"/>
            <w:gridSpan w:val="3"/>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0,114225</w:t>
            </w:r>
          </w:p>
        </w:tc>
        <w:tc>
          <w:tcPr>
            <w:tcW w:w="698" w:type="pct"/>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0,114225</w:t>
            </w:r>
          </w:p>
        </w:tc>
        <w:tc>
          <w:tcPr>
            <w:tcW w:w="651" w:type="pct"/>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1,5</w:t>
            </w:r>
          </w:p>
        </w:tc>
      </w:tr>
      <w:tr w:rsidR="00A81082" w:rsidRPr="00A81082" w:rsidTr="00D2355D">
        <w:trPr>
          <w:trHeight w:val="437"/>
        </w:trPr>
        <w:tc>
          <w:tcPr>
            <w:tcW w:w="549"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1</w:t>
            </w:r>
          </w:p>
        </w:tc>
        <w:tc>
          <w:tcPr>
            <w:tcW w:w="337"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11000</w:t>
            </w:r>
          </w:p>
        </w:tc>
        <w:tc>
          <w:tcPr>
            <w:tcW w:w="2096" w:type="pct"/>
            <w:gridSpan w:val="2"/>
            <w:tcBorders>
              <w:top w:val="nil"/>
              <w:left w:val="nil"/>
              <w:bottom w:val="single" w:sz="4" w:space="0" w:color="auto"/>
              <w:right w:val="nil"/>
            </w:tcBorders>
            <w:tcMar>
              <w:top w:w="15" w:type="dxa"/>
              <w:left w:w="15" w:type="dxa"/>
              <w:bottom w:w="0" w:type="dxa"/>
              <w:right w:w="15" w:type="dxa"/>
            </w:tcMar>
            <w:vAlign w:val="center"/>
          </w:tcPr>
          <w:p w:rsidR="00A81082" w:rsidRPr="00A81082" w:rsidRDefault="00A81082" w:rsidP="00A81082">
            <w:pPr>
              <w:widowControl w:val="0"/>
              <w:autoSpaceDE w:val="0"/>
              <w:autoSpaceDN w:val="0"/>
              <w:adjustRightInd w:val="0"/>
              <w:spacing w:after="0" w:line="228"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Вуглеводні граничні С</w:t>
            </w:r>
            <w:r w:rsidRPr="00A81082">
              <w:rPr>
                <w:rFonts w:ascii="Times New Roman" w:eastAsia="Times New Roman" w:hAnsi="Times New Roman" w:cs="Times New Roman"/>
                <w:sz w:val="20"/>
                <w:szCs w:val="20"/>
                <w:vertAlign w:val="subscript"/>
              </w:rPr>
              <w:t>12</w:t>
            </w:r>
            <w:r w:rsidRPr="00A81082">
              <w:rPr>
                <w:rFonts w:ascii="Times New Roman" w:eastAsia="Times New Roman" w:hAnsi="Times New Roman" w:cs="Times New Roman"/>
                <w:sz w:val="20"/>
                <w:szCs w:val="20"/>
              </w:rPr>
              <w:t>-С</w:t>
            </w:r>
            <w:r w:rsidRPr="00A81082">
              <w:rPr>
                <w:rFonts w:ascii="Times New Roman" w:eastAsia="Times New Roman" w:hAnsi="Times New Roman" w:cs="Times New Roman"/>
                <w:sz w:val="20"/>
                <w:szCs w:val="20"/>
                <w:vertAlign w:val="subscript"/>
              </w:rPr>
              <w:t>19</w:t>
            </w:r>
          </w:p>
        </w:tc>
        <w:tc>
          <w:tcPr>
            <w:tcW w:w="669" w:type="pct"/>
            <w:gridSpan w:val="3"/>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0,002983</w:t>
            </w:r>
          </w:p>
        </w:tc>
        <w:tc>
          <w:tcPr>
            <w:tcW w:w="698" w:type="pct"/>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0,002983</w:t>
            </w:r>
          </w:p>
        </w:tc>
        <w:tc>
          <w:tcPr>
            <w:tcW w:w="651" w:type="pct"/>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w:t>
            </w:r>
          </w:p>
        </w:tc>
      </w:tr>
      <w:tr w:rsidR="00A81082" w:rsidRPr="00A81082" w:rsidTr="00D2355D">
        <w:trPr>
          <w:trHeight w:val="437"/>
        </w:trPr>
        <w:tc>
          <w:tcPr>
            <w:tcW w:w="549"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2</w:t>
            </w:r>
          </w:p>
        </w:tc>
        <w:tc>
          <w:tcPr>
            <w:tcW w:w="337"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11000</w:t>
            </w:r>
          </w:p>
        </w:tc>
        <w:tc>
          <w:tcPr>
            <w:tcW w:w="2096" w:type="pct"/>
            <w:gridSpan w:val="2"/>
            <w:tcBorders>
              <w:top w:val="nil"/>
              <w:left w:val="nil"/>
              <w:bottom w:val="single" w:sz="4" w:space="0" w:color="auto"/>
              <w:right w:val="nil"/>
            </w:tcBorders>
            <w:tcMar>
              <w:top w:w="15" w:type="dxa"/>
              <w:left w:w="15" w:type="dxa"/>
              <w:bottom w:w="0" w:type="dxa"/>
              <w:right w:w="15" w:type="dxa"/>
            </w:tcMar>
            <w:vAlign w:val="center"/>
          </w:tcPr>
          <w:p w:rsidR="00A81082" w:rsidRPr="00A81082" w:rsidRDefault="00A81082" w:rsidP="00A81082">
            <w:pPr>
              <w:widowControl w:val="0"/>
              <w:autoSpaceDE w:val="0"/>
              <w:autoSpaceDN w:val="0"/>
              <w:adjustRightInd w:val="0"/>
              <w:spacing w:after="0" w:line="228" w:lineRule="auto"/>
              <w:jc w:val="center"/>
              <w:rPr>
                <w:rFonts w:ascii="Times New Roman" w:eastAsia="Times New Roman" w:hAnsi="Times New Roman" w:cs="Times New Roman"/>
                <w:sz w:val="20"/>
                <w:szCs w:val="20"/>
              </w:rPr>
            </w:pPr>
            <w:proofErr w:type="spellStart"/>
            <w:r w:rsidRPr="00A81082">
              <w:rPr>
                <w:rFonts w:ascii="Times New Roman" w:eastAsia="Times New Roman" w:hAnsi="Times New Roman" w:cs="Times New Roman"/>
                <w:sz w:val="20"/>
                <w:szCs w:val="20"/>
              </w:rPr>
              <w:t>Уайт</w:t>
            </w:r>
            <w:proofErr w:type="spellEnd"/>
            <w:r w:rsidRPr="00A81082">
              <w:rPr>
                <w:rFonts w:ascii="Times New Roman" w:eastAsia="Times New Roman" w:hAnsi="Times New Roman" w:cs="Times New Roman"/>
                <w:sz w:val="20"/>
                <w:szCs w:val="20"/>
              </w:rPr>
              <w:t>-спірит</w:t>
            </w:r>
          </w:p>
        </w:tc>
        <w:tc>
          <w:tcPr>
            <w:tcW w:w="669" w:type="pct"/>
            <w:gridSpan w:val="3"/>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0,111242</w:t>
            </w:r>
          </w:p>
        </w:tc>
        <w:tc>
          <w:tcPr>
            <w:tcW w:w="698" w:type="pct"/>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0,111242</w:t>
            </w:r>
          </w:p>
        </w:tc>
        <w:tc>
          <w:tcPr>
            <w:tcW w:w="651" w:type="pct"/>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w:t>
            </w:r>
          </w:p>
        </w:tc>
      </w:tr>
      <w:tr w:rsidR="00A81082" w:rsidRPr="00A81082" w:rsidTr="00D2355D">
        <w:trPr>
          <w:trHeight w:val="255"/>
        </w:trPr>
        <w:tc>
          <w:tcPr>
            <w:tcW w:w="549"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Усього</w:t>
            </w:r>
          </w:p>
        </w:tc>
        <w:tc>
          <w:tcPr>
            <w:tcW w:w="337" w:type="pct"/>
            <w:gridSpan w:val="2"/>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p>
        </w:tc>
        <w:tc>
          <w:tcPr>
            <w:tcW w:w="2096" w:type="pct"/>
            <w:gridSpan w:val="2"/>
            <w:tcBorders>
              <w:top w:val="nil"/>
              <w:left w:val="nil"/>
              <w:bottom w:val="single" w:sz="4" w:space="0" w:color="auto"/>
              <w:right w:val="nil"/>
            </w:tcBorders>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p>
        </w:tc>
        <w:tc>
          <w:tcPr>
            <w:tcW w:w="669" w:type="pct"/>
            <w:gridSpan w:val="3"/>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0,114225</w:t>
            </w:r>
          </w:p>
        </w:tc>
        <w:tc>
          <w:tcPr>
            <w:tcW w:w="698" w:type="pct"/>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0,114225</w:t>
            </w:r>
          </w:p>
        </w:tc>
        <w:tc>
          <w:tcPr>
            <w:tcW w:w="651" w:type="pct"/>
            <w:gridSpan w:val="3"/>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p>
        </w:tc>
      </w:tr>
    </w:tbl>
    <w:p w:rsidR="00A81082" w:rsidRPr="00A81082" w:rsidRDefault="00A81082" w:rsidP="00A81082">
      <w:pPr>
        <w:spacing w:after="0" w:line="240" w:lineRule="auto"/>
        <w:rPr>
          <w:rFonts w:ascii="Times New Roman" w:eastAsia="Times New Roman" w:hAnsi="Times New Roman" w:cs="Times New Roman"/>
          <w:noProof/>
          <w:sz w:val="24"/>
          <w:szCs w:val="24"/>
        </w:rPr>
      </w:pPr>
    </w:p>
    <w:tbl>
      <w:tblPr>
        <w:tblW w:w="5000" w:type="pct"/>
        <w:tblCellMar>
          <w:left w:w="0" w:type="dxa"/>
          <w:right w:w="0" w:type="dxa"/>
        </w:tblCellMar>
        <w:tblLook w:val="04A0" w:firstRow="1" w:lastRow="0" w:firstColumn="1" w:lastColumn="0" w:noHBand="0" w:noVBand="1"/>
      </w:tblPr>
      <w:tblGrid>
        <w:gridCol w:w="881"/>
        <w:gridCol w:w="771"/>
        <w:gridCol w:w="4096"/>
        <w:gridCol w:w="1289"/>
        <w:gridCol w:w="1345"/>
        <w:gridCol w:w="1255"/>
      </w:tblGrid>
      <w:tr w:rsidR="00A81082" w:rsidRPr="00A81082" w:rsidTr="00D2355D">
        <w:trPr>
          <w:trHeight w:val="360"/>
        </w:trPr>
        <w:tc>
          <w:tcPr>
            <w:tcW w:w="2982" w:type="pct"/>
            <w:gridSpan w:val="3"/>
            <w:tcBorders>
              <w:left w:val="nil"/>
              <w:bottom w:val="single" w:sz="4" w:space="0" w:color="auto"/>
              <w:right w:val="nil"/>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lang w:val="ru-RU"/>
              </w:rPr>
            </w:pPr>
            <w:r w:rsidRPr="00A81082">
              <w:rPr>
                <w:rFonts w:ascii="Times New Roman" w:eastAsia="Times New Roman" w:hAnsi="Times New Roman" w:cs="Times New Roman"/>
                <w:sz w:val="20"/>
                <w:szCs w:val="20"/>
              </w:rPr>
              <w:t>Інші забруднюючі речовини, присутні у викидах об’єкта</w:t>
            </w:r>
          </w:p>
        </w:tc>
        <w:tc>
          <w:tcPr>
            <w:tcW w:w="669" w:type="pct"/>
            <w:tcBorders>
              <w:top w:val="nil"/>
              <w:left w:val="nil"/>
              <w:bottom w:val="single" w:sz="4" w:space="0" w:color="auto"/>
              <w:right w:val="nil"/>
            </w:tcBorders>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p>
        </w:tc>
        <w:tc>
          <w:tcPr>
            <w:tcW w:w="698" w:type="pct"/>
            <w:tcBorders>
              <w:top w:val="nil"/>
              <w:left w:val="nil"/>
              <w:bottom w:val="single" w:sz="4" w:space="0" w:color="auto"/>
              <w:right w:val="nil"/>
            </w:tcBorders>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p>
        </w:tc>
        <w:tc>
          <w:tcPr>
            <w:tcW w:w="651" w:type="pct"/>
            <w:tcBorders>
              <w:top w:val="nil"/>
              <w:left w:val="nil"/>
              <w:bottom w:val="single" w:sz="4" w:space="0" w:color="auto"/>
              <w:right w:val="nil"/>
            </w:tcBorders>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p>
        </w:tc>
      </w:tr>
      <w:tr w:rsidR="00A81082" w:rsidRPr="00A81082" w:rsidTr="00D2355D">
        <w:trPr>
          <w:trHeight w:val="255"/>
        </w:trPr>
        <w:tc>
          <w:tcPr>
            <w:tcW w:w="457"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1</w:t>
            </w:r>
          </w:p>
        </w:tc>
        <w:tc>
          <w:tcPr>
            <w:tcW w:w="400"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2</w:t>
            </w:r>
          </w:p>
        </w:tc>
        <w:tc>
          <w:tcPr>
            <w:tcW w:w="2125" w:type="pct"/>
            <w:tcBorders>
              <w:top w:val="nil"/>
              <w:left w:val="nil"/>
              <w:bottom w:val="single" w:sz="4" w:space="0" w:color="auto"/>
              <w:right w:val="nil"/>
            </w:tcBorders>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3</w:t>
            </w:r>
          </w:p>
        </w:tc>
        <w:tc>
          <w:tcPr>
            <w:tcW w:w="669"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4</w:t>
            </w:r>
          </w:p>
        </w:tc>
        <w:tc>
          <w:tcPr>
            <w:tcW w:w="698"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5</w:t>
            </w:r>
          </w:p>
        </w:tc>
        <w:tc>
          <w:tcPr>
            <w:tcW w:w="651" w:type="pct"/>
            <w:tcBorders>
              <w:top w:val="nil"/>
              <w:left w:val="nil"/>
              <w:bottom w:val="single" w:sz="4" w:space="0" w:color="auto"/>
              <w:right w:val="single" w:sz="4" w:space="0" w:color="auto"/>
            </w:tcBorders>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6</w:t>
            </w:r>
          </w:p>
        </w:tc>
      </w:tr>
      <w:tr w:rsidR="00A81082" w:rsidRPr="00A81082" w:rsidTr="00D2355D">
        <w:trPr>
          <w:trHeight w:val="510"/>
        </w:trPr>
        <w:tc>
          <w:tcPr>
            <w:tcW w:w="457"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1</w:t>
            </w:r>
          </w:p>
        </w:tc>
        <w:tc>
          <w:tcPr>
            <w:tcW w:w="400" w:type="pct"/>
            <w:tcBorders>
              <w:top w:val="nil"/>
              <w:left w:val="nil"/>
              <w:bottom w:val="single" w:sz="4" w:space="0" w:color="auto"/>
              <w:right w:val="single" w:sz="4" w:space="0" w:color="auto"/>
            </w:tcBorders>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12000</w:t>
            </w:r>
          </w:p>
        </w:tc>
        <w:tc>
          <w:tcPr>
            <w:tcW w:w="2125" w:type="pct"/>
            <w:tcBorders>
              <w:top w:val="nil"/>
              <w:left w:val="nil"/>
              <w:bottom w:val="single" w:sz="4" w:space="0" w:color="auto"/>
              <w:right w:val="nil"/>
            </w:tcBorders>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Метан</w:t>
            </w:r>
          </w:p>
        </w:tc>
        <w:tc>
          <w:tcPr>
            <w:tcW w:w="669"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0,02747</w:t>
            </w:r>
          </w:p>
        </w:tc>
        <w:tc>
          <w:tcPr>
            <w:tcW w:w="698"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0,02747</w:t>
            </w:r>
          </w:p>
        </w:tc>
        <w:tc>
          <w:tcPr>
            <w:tcW w:w="651"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10</w:t>
            </w:r>
          </w:p>
        </w:tc>
      </w:tr>
      <w:tr w:rsidR="00A81082" w:rsidRPr="00A81082" w:rsidTr="00D2355D">
        <w:trPr>
          <w:trHeight w:val="510"/>
        </w:trPr>
        <w:tc>
          <w:tcPr>
            <w:tcW w:w="457"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2</w:t>
            </w:r>
          </w:p>
        </w:tc>
        <w:tc>
          <w:tcPr>
            <w:tcW w:w="400" w:type="pct"/>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04002</w:t>
            </w:r>
          </w:p>
        </w:tc>
        <w:tc>
          <w:tcPr>
            <w:tcW w:w="2125" w:type="pct"/>
            <w:tcBorders>
              <w:top w:val="nil"/>
              <w:left w:val="nil"/>
              <w:bottom w:val="single" w:sz="4" w:space="0" w:color="auto"/>
              <w:right w:val="nil"/>
            </w:tcBorders>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Азоту(1) оксид (N2O)</w:t>
            </w:r>
          </w:p>
        </w:tc>
        <w:tc>
          <w:tcPr>
            <w:tcW w:w="669"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0,002878</w:t>
            </w:r>
          </w:p>
        </w:tc>
        <w:tc>
          <w:tcPr>
            <w:tcW w:w="698"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0,002878</w:t>
            </w:r>
          </w:p>
        </w:tc>
        <w:tc>
          <w:tcPr>
            <w:tcW w:w="651"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0,1</w:t>
            </w:r>
          </w:p>
        </w:tc>
      </w:tr>
      <w:tr w:rsidR="00A81082" w:rsidRPr="00A81082" w:rsidTr="00D2355D">
        <w:trPr>
          <w:trHeight w:val="510"/>
        </w:trPr>
        <w:tc>
          <w:tcPr>
            <w:tcW w:w="457"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3</w:t>
            </w:r>
          </w:p>
        </w:tc>
        <w:tc>
          <w:tcPr>
            <w:tcW w:w="400" w:type="pct"/>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05001</w:t>
            </w:r>
          </w:p>
        </w:tc>
        <w:tc>
          <w:tcPr>
            <w:tcW w:w="2125" w:type="pct"/>
            <w:tcBorders>
              <w:top w:val="nil"/>
              <w:left w:val="nil"/>
              <w:bottom w:val="single" w:sz="4" w:space="0" w:color="auto"/>
              <w:right w:val="nil"/>
            </w:tcBorders>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Сірки діоксид</w:t>
            </w:r>
          </w:p>
        </w:tc>
        <w:tc>
          <w:tcPr>
            <w:tcW w:w="669"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0,00504</w:t>
            </w:r>
          </w:p>
        </w:tc>
        <w:tc>
          <w:tcPr>
            <w:tcW w:w="698"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0,00504</w:t>
            </w:r>
          </w:p>
        </w:tc>
        <w:tc>
          <w:tcPr>
            <w:tcW w:w="651"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1,5</w:t>
            </w:r>
          </w:p>
        </w:tc>
      </w:tr>
      <w:tr w:rsidR="00A81082" w:rsidRPr="00A81082" w:rsidTr="00D2355D">
        <w:trPr>
          <w:trHeight w:val="510"/>
        </w:trPr>
        <w:tc>
          <w:tcPr>
            <w:tcW w:w="457"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4</w:t>
            </w:r>
          </w:p>
        </w:tc>
        <w:tc>
          <w:tcPr>
            <w:tcW w:w="400" w:type="pct"/>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04002</w:t>
            </w:r>
          </w:p>
        </w:tc>
        <w:tc>
          <w:tcPr>
            <w:tcW w:w="2125" w:type="pct"/>
            <w:tcBorders>
              <w:top w:val="nil"/>
              <w:left w:val="nil"/>
              <w:bottom w:val="single" w:sz="4" w:space="0" w:color="auto"/>
              <w:right w:val="nil"/>
            </w:tcBorders>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Аміак</w:t>
            </w:r>
          </w:p>
        </w:tc>
        <w:tc>
          <w:tcPr>
            <w:tcW w:w="669"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0,000724</w:t>
            </w:r>
          </w:p>
        </w:tc>
        <w:tc>
          <w:tcPr>
            <w:tcW w:w="698"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0,000724</w:t>
            </w:r>
          </w:p>
        </w:tc>
        <w:tc>
          <w:tcPr>
            <w:tcW w:w="651"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1,5</w:t>
            </w:r>
          </w:p>
        </w:tc>
      </w:tr>
      <w:tr w:rsidR="00A81082" w:rsidRPr="00A81082" w:rsidTr="00D2355D">
        <w:trPr>
          <w:trHeight w:val="510"/>
        </w:trPr>
        <w:tc>
          <w:tcPr>
            <w:tcW w:w="457"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5</w:t>
            </w:r>
          </w:p>
        </w:tc>
        <w:tc>
          <w:tcPr>
            <w:tcW w:w="400" w:type="pct"/>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w:t>
            </w:r>
          </w:p>
        </w:tc>
        <w:tc>
          <w:tcPr>
            <w:tcW w:w="2125" w:type="pct"/>
            <w:tcBorders>
              <w:top w:val="nil"/>
              <w:left w:val="nil"/>
              <w:bottom w:val="single" w:sz="4" w:space="0" w:color="auto"/>
              <w:right w:val="nil"/>
            </w:tcBorders>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 xml:space="preserve">Натрію гідроокис (натр </w:t>
            </w:r>
            <w:proofErr w:type="spellStart"/>
            <w:r w:rsidRPr="00A81082">
              <w:rPr>
                <w:rFonts w:ascii="Times New Roman" w:eastAsia="Times New Roman" w:hAnsi="Times New Roman" w:cs="Times New Roman"/>
                <w:sz w:val="20"/>
                <w:szCs w:val="20"/>
              </w:rPr>
              <w:t>їдкий,сода</w:t>
            </w:r>
            <w:proofErr w:type="spellEnd"/>
            <w:r w:rsidRPr="00A81082">
              <w:rPr>
                <w:rFonts w:ascii="Times New Roman" w:eastAsia="Times New Roman" w:hAnsi="Times New Roman" w:cs="Times New Roman"/>
                <w:sz w:val="20"/>
                <w:szCs w:val="20"/>
              </w:rPr>
              <w:t xml:space="preserve"> каустична)</w:t>
            </w:r>
          </w:p>
        </w:tc>
        <w:tc>
          <w:tcPr>
            <w:tcW w:w="669"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0,00008</w:t>
            </w:r>
          </w:p>
        </w:tc>
        <w:tc>
          <w:tcPr>
            <w:tcW w:w="698"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0,00008</w:t>
            </w:r>
          </w:p>
        </w:tc>
        <w:tc>
          <w:tcPr>
            <w:tcW w:w="651"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w:t>
            </w:r>
          </w:p>
        </w:tc>
      </w:tr>
      <w:tr w:rsidR="00A81082" w:rsidRPr="00A81082" w:rsidTr="00D2355D">
        <w:trPr>
          <w:trHeight w:val="510"/>
        </w:trPr>
        <w:tc>
          <w:tcPr>
            <w:tcW w:w="457"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6</w:t>
            </w:r>
          </w:p>
        </w:tc>
        <w:tc>
          <w:tcPr>
            <w:tcW w:w="400" w:type="pct"/>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11028</w:t>
            </w:r>
          </w:p>
        </w:tc>
        <w:tc>
          <w:tcPr>
            <w:tcW w:w="2125" w:type="pct"/>
            <w:tcBorders>
              <w:top w:val="nil"/>
              <w:left w:val="nil"/>
              <w:bottom w:val="single" w:sz="4" w:space="0" w:color="auto"/>
              <w:right w:val="nil"/>
            </w:tcBorders>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Кислота оцтова</w:t>
            </w:r>
          </w:p>
        </w:tc>
        <w:tc>
          <w:tcPr>
            <w:tcW w:w="669"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0,000351</w:t>
            </w:r>
          </w:p>
        </w:tc>
        <w:tc>
          <w:tcPr>
            <w:tcW w:w="698"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0,000351</w:t>
            </w:r>
          </w:p>
        </w:tc>
        <w:tc>
          <w:tcPr>
            <w:tcW w:w="651"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0,8</w:t>
            </w:r>
          </w:p>
        </w:tc>
      </w:tr>
      <w:tr w:rsidR="00A81082" w:rsidRPr="00A81082" w:rsidTr="00D2355D">
        <w:trPr>
          <w:trHeight w:val="510"/>
        </w:trPr>
        <w:tc>
          <w:tcPr>
            <w:tcW w:w="457"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7</w:t>
            </w:r>
          </w:p>
        </w:tc>
        <w:tc>
          <w:tcPr>
            <w:tcW w:w="400" w:type="pct"/>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11030</w:t>
            </w:r>
          </w:p>
        </w:tc>
        <w:tc>
          <w:tcPr>
            <w:tcW w:w="2125" w:type="pct"/>
            <w:tcBorders>
              <w:top w:val="nil"/>
              <w:left w:val="nil"/>
              <w:bottom w:val="single" w:sz="4" w:space="0" w:color="auto"/>
              <w:right w:val="nil"/>
            </w:tcBorders>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Ксилол</w:t>
            </w:r>
          </w:p>
        </w:tc>
        <w:tc>
          <w:tcPr>
            <w:tcW w:w="669"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0,027527</w:t>
            </w:r>
          </w:p>
        </w:tc>
        <w:tc>
          <w:tcPr>
            <w:tcW w:w="698"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0,027527</w:t>
            </w:r>
          </w:p>
        </w:tc>
        <w:tc>
          <w:tcPr>
            <w:tcW w:w="651"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0,9</w:t>
            </w:r>
          </w:p>
        </w:tc>
      </w:tr>
      <w:tr w:rsidR="00A81082" w:rsidRPr="00A81082" w:rsidTr="00D2355D">
        <w:trPr>
          <w:trHeight w:val="255"/>
        </w:trPr>
        <w:tc>
          <w:tcPr>
            <w:tcW w:w="457"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Усього</w:t>
            </w:r>
          </w:p>
        </w:tc>
        <w:tc>
          <w:tcPr>
            <w:tcW w:w="400"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p>
        </w:tc>
        <w:tc>
          <w:tcPr>
            <w:tcW w:w="2125" w:type="pct"/>
            <w:tcBorders>
              <w:top w:val="nil"/>
              <w:left w:val="nil"/>
              <w:bottom w:val="single" w:sz="4" w:space="0" w:color="auto"/>
              <w:right w:val="nil"/>
            </w:tcBorders>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p>
        </w:tc>
        <w:tc>
          <w:tcPr>
            <w:tcW w:w="669"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0,06407</w:t>
            </w:r>
          </w:p>
        </w:tc>
        <w:tc>
          <w:tcPr>
            <w:tcW w:w="698"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0,06407</w:t>
            </w:r>
          </w:p>
        </w:tc>
        <w:tc>
          <w:tcPr>
            <w:tcW w:w="651"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p>
        </w:tc>
      </w:tr>
      <w:tr w:rsidR="00A81082" w:rsidRPr="00A81082" w:rsidTr="00D2355D">
        <w:trPr>
          <w:trHeight w:val="390"/>
        </w:trPr>
        <w:tc>
          <w:tcPr>
            <w:tcW w:w="5000" w:type="pct"/>
            <w:gridSpan w:val="6"/>
            <w:tcBorders>
              <w:top w:val="single" w:sz="4" w:space="0" w:color="auto"/>
              <w:left w:val="nil"/>
              <w:bottom w:val="single" w:sz="4" w:space="0" w:color="auto"/>
              <w:right w:val="nil"/>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Забруднюючі речовини, для яких не встановлені ГДК (ОБРД) в атмосферному повітрі населених міст</w:t>
            </w:r>
          </w:p>
        </w:tc>
      </w:tr>
      <w:tr w:rsidR="00A81082" w:rsidRPr="00A81082" w:rsidTr="00D2355D">
        <w:trPr>
          <w:trHeight w:val="255"/>
        </w:trPr>
        <w:tc>
          <w:tcPr>
            <w:tcW w:w="457"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1</w:t>
            </w:r>
          </w:p>
        </w:tc>
        <w:tc>
          <w:tcPr>
            <w:tcW w:w="400"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2</w:t>
            </w:r>
          </w:p>
        </w:tc>
        <w:tc>
          <w:tcPr>
            <w:tcW w:w="2125" w:type="pct"/>
            <w:tcBorders>
              <w:top w:val="nil"/>
              <w:left w:val="nil"/>
              <w:bottom w:val="single" w:sz="4" w:space="0" w:color="auto"/>
              <w:right w:val="nil"/>
            </w:tcBorders>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3</w:t>
            </w:r>
          </w:p>
        </w:tc>
        <w:tc>
          <w:tcPr>
            <w:tcW w:w="669"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4</w:t>
            </w:r>
          </w:p>
        </w:tc>
        <w:tc>
          <w:tcPr>
            <w:tcW w:w="698"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5</w:t>
            </w:r>
          </w:p>
        </w:tc>
        <w:tc>
          <w:tcPr>
            <w:tcW w:w="651" w:type="pct"/>
            <w:tcBorders>
              <w:top w:val="nil"/>
              <w:left w:val="nil"/>
              <w:bottom w:val="single" w:sz="4" w:space="0" w:color="auto"/>
              <w:right w:val="single" w:sz="4" w:space="0" w:color="auto"/>
            </w:tcBorders>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6</w:t>
            </w:r>
          </w:p>
        </w:tc>
      </w:tr>
      <w:tr w:rsidR="00A81082" w:rsidRPr="00A81082" w:rsidTr="00D2355D">
        <w:trPr>
          <w:trHeight w:val="255"/>
        </w:trPr>
        <w:tc>
          <w:tcPr>
            <w:tcW w:w="457"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1</w:t>
            </w:r>
          </w:p>
        </w:tc>
        <w:tc>
          <w:tcPr>
            <w:tcW w:w="400"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7000</w:t>
            </w:r>
          </w:p>
        </w:tc>
        <w:tc>
          <w:tcPr>
            <w:tcW w:w="2125" w:type="pct"/>
            <w:tcBorders>
              <w:top w:val="nil"/>
              <w:left w:val="nil"/>
              <w:bottom w:val="single" w:sz="4" w:space="0" w:color="auto"/>
              <w:right w:val="nil"/>
            </w:tcBorders>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Вуглецю діоксид</w:t>
            </w:r>
          </w:p>
        </w:tc>
        <w:tc>
          <w:tcPr>
            <w:tcW w:w="669"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1529,11259</w:t>
            </w:r>
          </w:p>
        </w:tc>
        <w:tc>
          <w:tcPr>
            <w:tcW w:w="698"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1529,11259</w:t>
            </w:r>
          </w:p>
        </w:tc>
        <w:tc>
          <w:tcPr>
            <w:tcW w:w="651"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500</w:t>
            </w:r>
          </w:p>
        </w:tc>
      </w:tr>
      <w:tr w:rsidR="00A81082" w:rsidRPr="00A81082" w:rsidTr="00D2355D">
        <w:trPr>
          <w:trHeight w:val="255"/>
        </w:trPr>
        <w:tc>
          <w:tcPr>
            <w:tcW w:w="457"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Усього</w:t>
            </w:r>
          </w:p>
        </w:tc>
        <w:tc>
          <w:tcPr>
            <w:tcW w:w="400"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p>
        </w:tc>
        <w:tc>
          <w:tcPr>
            <w:tcW w:w="2125" w:type="pct"/>
            <w:tcBorders>
              <w:top w:val="nil"/>
              <w:left w:val="nil"/>
              <w:bottom w:val="single" w:sz="4" w:space="0" w:color="auto"/>
              <w:right w:val="nil"/>
            </w:tcBorders>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p>
        </w:tc>
        <w:tc>
          <w:tcPr>
            <w:tcW w:w="669"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1529,11259</w:t>
            </w:r>
          </w:p>
        </w:tc>
        <w:tc>
          <w:tcPr>
            <w:tcW w:w="698"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1529,11259</w:t>
            </w:r>
          </w:p>
        </w:tc>
        <w:tc>
          <w:tcPr>
            <w:tcW w:w="651"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A81082" w:rsidRPr="00A81082" w:rsidRDefault="00A81082" w:rsidP="00A81082">
            <w:pPr>
              <w:spacing w:after="0" w:line="276" w:lineRule="auto"/>
              <w:jc w:val="center"/>
              <w:rPr>
                <w:rFonts w:ascii="Times New Roman" w:eastAsia="Times New Roman" w:hAnsi="Times New Roman" w:cs="Times New Roman"/>
                <w:sz w:val="20"/>
                <w:szCs w:val="20"/>
              </w:rPr>
            </w:pPr>
          </w:p>
        </w:tc>
      </w:tr>
      <w:tr w:rsidR="00A81082" w:rsidRPr="00A81082" w:rsidTr="00D2355D">
        <w:trPr>
          <w:trHeight w:val="255"/>
        </w:trPr>
        <w:tc>
          <w:tcPr>
            <w:tcW w:w="457" w:type="pct"/>
            <w:tcBorders>
              <w:top w:val="nil"/>
              <w:left w:val="nil"/>
              <w:bottom w:val="nil"/>
              <w:right w:val="nil"/>
            </w:tcBorders>
            <w:noWrap/>
            <w:tcMar>
              <w:top w:w="15" w:type="dxa"/>
              <w:left w:w="15" w:type="dxa"/>
              <w:bottom w:w="0" w:type="dxa"/>
              <w:right w:w="15" w:type="dxa"/>
            </w:tcMar>
            <w:vAlign w:val="center"/>
            <w:hideMark/>
          </w:tcPr>
          <w:p w:rsidR="00A81082" w:rsidRPr="00A81082" w:rsidRDefault="00A81082" w:rsidP="00A81082">
            <w:pPr>
              <w:spacing w:after="200" w:line="276" w:lineRule="auto"/>
              <w:jc w:val="center"/>
              <w:rPr>
                <w:rFonts w:ascii="Times New Roman" w:eastAsia="Times New Roman" w:hAnsi="Times New Roman" w:cs="Times New Roman"/>
                <w:sz w:val="20"/>
                <w:szCs w:val="20"/>
              </w:rPr>
            </w:pPr>
          </w:p>
        </w:tc>
        <w:tc>
          <w:tcPr>
            <w:tcW w:w="400" w:type="pct"/>
            <w:tcBorders>
              <w:top w:val="nil"/>
              <w:left w:val="nil"/>
              <w:bottom w:val="nil"/>
              <w:right w:val="nil"/>
            </w:tcBorders>
            <w:noWrap/>
            <w:tcMar>
              <w:top w:w="15" w:type="dxa"/>
              <w:left w:w="15" w:type="dxa"/>
              <w:bottom w:w="0" w:type="dxa"/>
              <w:right w:w="15" w:type="dxa"/>
            </w:tcMar>
            <w:vAlign w:val="center"/>
            <w:hideMark/>
          </w:tcPr>
          <w:p w:rsidR="00A81082" w:rsidRPr="00A81082" w:rsidRDefault="00A81082" w:rsidP="00A81082">
            <w:pPr>
              <w:spacing w:after="200" w:line="276" w:lineRule="auto"/>
              <w:jc w:val="center"/>
              <w:rPr>
                <w:rFonts w:ascii="Times New Roman" w:eastAsia="Times New Roman" w:hAnsi="Times New Roman" w:cs="Times New Roman"/>
                <w:sz w:val="20"/>
                <w:szCs w:val="20"/>
              </w:rPr>
            </w:pPr>
          </w:p>
        </w:tc>
        <w:tc>
          <w:tcPr>
            <w:tcW w:w="2125" w:type="pct"/>
            <w:tcBorders>
              <w:top w:val="nil"/>
              <w:left w:val="nil"/>
              <w:bottom w:val="nil"/>
              <w:right w:val="nil"/>
            </w:tcBorders>
            <w:noWrap/>
            <w:tcMar>
              <w:top w:w="15" w:type="dxa"/>
              <w:left w:w="15" w:type="dxa"/>
              <w:bottom w:w="0" w:type="dxa"/>
              <w:right w:w="15" w:type="dxa"/>
            </w:tcMar>
            <w:vAlign w:val="center"/>
            <w:hideMark/>
          </w:tcPr>
          <w:p w:rsidR="00A81082" w:rsidRPr="00A81082" w:rsidRDefault="00A81082" w:rsidP="00A81082">
            <w:pPr>
              <w:spacing w:after="200" w:line="276" w:lineRule="auto"/>
              <w:jc w:val="center"/>
              <w:rPr>
                <w:rFonts w:ascii="Times New Roman" w:eastAsia="Times New Roman" w:hAnsi="Times New Roman" w:cs="Times New Roman"/>
                <w:sz w:val="20"/>
                <w:szCs w:val="20"/>
              </w:rPr>
            </w:pPr>
          </w:p>
        </w:tc>
        <w:tc>
          <w:tcPr>
            <w:tcW w:w="669" w:type="pct"/>
            <w:tcBorders>
              <w:top w:val="nil"/>
              <w:left w:val="nil"/>
              <w:bottom w:val="nil"/>
              <w:right w:val="nil"/>
            </w:tcBorders>
            <w:noWrap/>
            <w:tcMar>
              <w:top w:w="15" w:type="dxa"/>
              <w:left w:w="15" w:type="dxa"/>
              <w:bottom w:w="0" w:type="dxa"/>
              <w:right w:w="15" w:type="dxa"/>
            </w:tcMar>
            <w:vAlign w:val="center"/>
            <w:hideMark/>
          </w:tcPr>
          <w:p w:rsidR="00A81082" w:rsidRPr="00A81082" w:rsidRDefault="00A81082" w:rsidP="00A81082">
            <w:pPr>
              <w:spacing w:after="200" w:line="276" w:lineRule="auto"/>
              <w:jc w:val="center"/>
              <w:rPr>
                <w:rFonts w:ascii="Times New Roman" w:eastAsia="Times New Roman" w:hAnsi="Times New Roman" w:cs="Times New Roman"/>
                <w:sz w:val="20"/>
                <w:szCs w:val="20"/>
              </w:rPr>
            </w:pPr>
          </w:p>
        </w:tc>
        <w:tc>
          <w:tcPr>
            <w:tcW w:w="698" w:type="pct"/>
            <w:tcBorders>
              <w:top w:val="nil"/>
              <w:left w:val="nil"/>
              <w:bottom w:val="nil"/>
              <w:right w:val="nil"/>
            </w:tcBorders>
            <w:noWrap/>
            <w:tcMar>
              <w:top w:w="15" w:type="dxa"/>
              <w:left w:w="15" w:type="dxa"/>
              <w:bottom w:w="0" w:type="dxa"/>
              <w:right w:w="15" w:type="dxa"/>
            </w:tcMar>
            <w:vAlign w:val="center"/>
            <w:hideMark/>
          </w:tcPr>
          <w:p w:rsidR="00A81082" w:rsidRPr="00A81082" w:rsidRDefault="00A81082" w:rsidP="00A81082">
            <w:pPr>
              <w:spacing w:after="200" w:line="276" w:lineRule="auto"/>
              <w:jc w:val="center"/>
              <w:rPr>
                <w:rFonts w:ascii="Times New Roman" w:eastAsia="Times New Roman" w:hAnsi="Times New Roman" w:cs="Times New Roman"/>
                <w:sz w:val="20"/>
                <w:szCs w:val="20"/>
              </w:rPr>
            </w:pPr>
          </w:p>
        </w:tc>
        <w:tc>
          <w:tcPr>
            <w:tcW w:w="651" w:type="pct"/>
            <w:tcBorders>
              <w:top w:val="nil"/>
              <w:left w:val="nil"/>
              <w:bottom w:val="nil"/>
              <w:right w:val="nil"/>
            </w:tcBorders>
            <w:noWrap/>
            <w:tcMar>
              <w:top w:w="15" w:type="dxa"/>
              <w:left w:w="15" w:type="dxa"/>
              <w:bottom w:w="0" w:type="dxa"/>
              <w:right w:w="15" w:type="dxa"/>
            </w:tcMar>
            <w:vAlign w:val="center"/>
            <w:hideMark/>
          </w:tcPr>
          <w:p w:rsidR="00A81082" w:rsidRPr="00A81082" w:rsidRDefault="00A81082" w:rsidP="00A81082">
            <w:pPr>
              <w:spacing w:after="200" w:line="276" w:lineRule="auto"/>
              <w:jc w:val="center"/>
              <w:rPr>
                <w:rFonts w:ascii="Times New Roman" w:eastAsia="Times New Roman" w:hAnsi="Times New Roman" w:cs="Times New Roman"/>
                <w:sz w:val="20"/>
                <w:szCs w:val="20"/>
              </w:rPr>
            </w:pPr>
          </w:p>
        </w:tc>
      </w:tr>
    </w:tbl>
    <w:p w:rsidR="00A81082" w:rsidRPr="00A81082" w:rsidRDefault="00A81082" w:rsidP="00A81082">
      <w:pPr>
        <w:spacing w:after="200" w:line="276" w:lineRule="auto"/>
        <w:rPr>
          <w:rFonts w:ascii="Times New Roman" w:eastAsia="Times New Roman" w:hAnsi="Times New Roman" w:cs="Times New Roman"/>
        </w:rPr>
      </w:pPr>
    </w:p>
    <w:p w:rsidR="00A81082" w:rsidRPr="00A81082" w:rsidRDefault="00A81082" w:rsidP="00A81082">
      <w:pPr>
        <w:spacing w:after="200" w:line="276" w:lineRule="auto"/>
        <w:rPr>
          <w:rFonts w:ascii="Times New Roman" w:eastAsia="Times New Roman" w:hAnsi="Times New Roman" w:cs="Times New Roman"/>
        </w:rPr>
      </w:pPr>
    </w:p>
    <w:p w:rsidR="00A81082" w:rsidRPr="00A81082" w:rsidRDefault="00A81082" w:rsidP="00A81082">
      <w:pPr>
        <w:spacing w:after="200" w:line="276" w:lineRule="auto"/>
        <w:rPr>
          <w:rFonts w:ascii="Times New Roman" w:eastAsia="Times New Roman" w:hAnsi="Times New Roman" w:cs="Times New Roman"/>
        </w:rPr>
        <w:sectPr w:rsidR="00A81082" w:rsidRPr="00A81082" w:rsidSect="00C774CB">
          <w:footerReference w:type="default" r:id="rId5"/>
          <w:footerReference w:type="first" r:id="rId6"/>
          <w:pgSz w:w="11906" w:h="16838"/>
          <w:pgMar w:top="1134" w:right="851" w:bottom="1134" w:left="1418" w:header="709" w:footer="402" w:gutter="0"/>
          <w:cols w:space="708"/>
          <w:docGrid w:linePitch="360"/>
        </w:sectPr>
      </w:pPr>
    </w:p>
    <w:p w:rsidR="00A81082" w:rsidRPr="00A81082" w:rsidRDefault="00A81082" w:rsidP="00A81082">
      <w:pPr>
        <w:spacing w:after="0" w:line="240" w:lineRule="auto"/>
        <w:rPr>
          <w:rFonts w:ascii="Times New Roman" w:eastAsia="Times New Roman" w:hAnsi="Times New Roman" w:cs="Times New Roman"/>
          <w:sz w:val="24"/>
          <w:szCs w:val="24"/>
        </w:rPr>
      </w:pPr>
    </w:p>
    <w:p w:rsidR="00A81082" w:rsidRPr="00A81082" w:rsidRDefault="00A81082" w:rsidP="00A81082">
      <w:pPr>
        <w:spacing w:after="0" w:line="240" w:lineRule="auto"/>
        <w:jc w:val="right"/>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Таблиця 6.4</w:t>
      </w:r>
    </w:p>
    <w:p w:rsidR="00A81082" w:rsidRPr="00A81082" w:rsidRDefault="00A81082" w:rsidP="00A81082">
      <w:pPr>
        <w:spacing w:after="0" w:line="240" w:lineRule="auto"/>
        <w:jc w:val="center"/>
        <w:rPr>
          <w:rFonts w:ascii="Times New Roman" w:eastAsia="Times New Roman" w:hAnsi="Times New Roman" w:cs="Times New Roman"/>
          <w:b/>
          <w:bCs/>
          <w:noProof/>
          <w:sz w:val="24"/>
          <w:szCs w:val="24"/>
        </w:rPr>
      </w:pPr>
      <w:r w:rsidRPr="00A81082">
        <w:rPr>
          <w:rFonts w:ascii="Times New Roman" w:eastAsia="Times New Roman" w:hAnsi="Times New Roman" w:cs="Times New Roman"/>
          <w:b/>
          <w:bCs/>
          <w:noProof/>
          <w:sz w:val="24"/>
          <w:szCs w:val="24"/>
        </w:rPr>
        <w:t>Характеристика устаткування очистки газів</w:t>
      </w:r>
    </w:p>
    <w:p w:rsidR="00A81082" w:rsidRPr="00A81082" w:rsidRDefault="00A81082" w:rsidP="00A81082">
      <w:pPr>
        <w:spacing w:after="0" w:line="240" w:lineRule="auto"/>
        <w:jc w:val="center"/>
        <w:rPr>
          <w:rFonts w:ascii="Times New Roman" w:eastAsia="Times New Roman" w:hAnsi="Times New Roman" w:cs="Times New Roman"/>
          <w:b/>
          <w:bCs/>
          <w:noProof/>
          <w:sz w:val="10"/>
          <w:szCs w:val="24"/>
        </w:rPr>
      </w:pPr>
    </w:p>
    <w:tbl>
      <w:tblPr>
        <w:tblW w:w="4999" w:type="pct"/>
        <w:tblInd w:w="2" w:type="dxa"/>
        <w:tblCellMar>
          <w:left w:w="0" w:type="dxa"/>
          <w:right w:w="0" w:type="dxa"/>
        </w:tblCellMar>
        <w:tblLook w:val="0000" w:firstRow="0" w:lastRow="0" w:firstColumn="0" w:lastColumn="0" w:noHBand="0" w:noVBand="0"/>
      </w:tblPr>
      <w:tblGrid>
        <w:gridCol w:w="802"/>
        <w:gridCol w:w="1157"/>
        <w:gridCol w:w="1547"/>
        <w:gridCol w:w="542"/>
        <w:gridCol w:w="1611"/>
        <w:gridCol w:w="973"/>
        <w:gridCol w:w="1442"/>
        <w:gridCol w:w="1165"/>
        <w:gridCol w:w="1131"/>
        <w:gridCol w:w="644"/>
        <w:gridCol w:w="1037"/>
        <w:gridCol w:w="1080"/>
        <w:gridCol w:w="645"/>
        <w:gridCol w:w="781"/>
      </w:tblGrid>
      <w:tr w:rsidR="00A81082" w:rsidRPr="00A81082" w:rsidTr="00D2355D">
        <w:trPr>
          <w:trHeight w:val="675"/>
        </w:trPr>
        <w:tc>
          <w:tcPr>
            <w:tcW w:w="276" w:type="pct"/>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18"/>
                <w:szCs w:val="18"/>
              </w:rPr>
            </w:pPr>
            <w:r w:rsidRPr="00A81082">
              <w:rPr>
                <w:rFonts w:ascii="Times New Roman" w:eastAsia="Times New Roman" w:hAnsi="Times New Roman" w:cs="Times New Roman"/>
                <w:noProof/>
                <w:sz w:val="18"/>
                <w:szCs w:val="18"/>
              </w:rPr>
              <w:t>Номер джерела викиду</w:t>
            </w:r>
          </w:p>
        </w:tc>
        <w:tc>
          <w:tcPr>
            <w:tcW w:w="397" w:type="pct"/>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18"/>
                <w:szCs w:val="18"/>
              </w:rPr>
            </w:pPr>
            <w:r w:rsidRPr="00A81082">
              <w:rPr>
                <w:rFonts w:ascii="Times New Roman" w:eastAsia="Times New Roman" w:hAnsi="Times New Roman" w:cs="Times New Roman"/>
                <w:noProof/>
                <w:sz w:val="18"/>
                <w:szCs w:val="18"/>
              </w:rPr>
              <w:t>Найменування  ГОУ</w:t>
            </w:r>
          </w:p>
        </w:tc>
        <w:tc>
          <w:tcPr>
            <w:tcW w:w="1272" w:type="pct"/>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18"/>
                <w:szCs w:val="18"/>
              </w:rPr>
            </w:pPr>
            <w:r w:rsidRPr="00A81082">
              <w:rPr>
                <w:rFonts w:ascii="Times New Roman" w:eastAsia="Times New Roman" w:hAnsi="Times New Roman" w:cs="Times New Roman"/>
                <w:noProof/>
                <w:sz w:val="18"/>
                <w:szCs w:val="18"/>
              </w:rPr>
              <w:t>Забруднюючі речовини, за якими проводиться газоочистка</w:t>
            </w:r>
          </w:p>
        </w:tc>
        <w:tc>
          <w:tcPr>
            <w:tcW w:w="335" w:type="pct"/>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18"/>
                <w:szCs w:val="18"/>
              </w:rPr>
            </w:pPr>
            <w:r w:rsidRPr="00A81082">
              <w:rPr>
                <w:rFonts w:ascii="Times New Roman" w:eastAsia="Times New Roman" w:hAnsi="Times New Roman" w:cs="Times New Roman"/>
                <w:noProof/>
                <w:sz w:val="18"/>
                <w:szCs w:val="18"/>
              </w:rPr>
              <w:t>Ступень очищення</w:t>
            </w:r>
          </w:p>
        </w:tc>
        <w:tc>
          <w:tcPr>
            <w:tcW w:w="496" w:type="pct"/>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18"/>
                <w:szCs w:val="18"/>
              </w:rPr>
            </w:pPr>
            <w:r w:rsidRPr="00A81082">
              <w:rPr>
                <w:rFonts w:ascii="Times New Roman" w:eastAsia="Times New Roman" w:hAnsi="Times New Roman" w:cs="Times New Roman"/>
                <w:noProof/>
                <w:sz w:val="18"/>
                <w:szCs w:val="18"/>
              </w:rPr>
              <w:t>Назва та тип установки очистки газу</w:t>
            </w:r>
          </w:p>
        </w:tc>
        <w:tc>
          <w:tcPr>
            <w:tcW w:w="1011" w:type="pct"/>
            <w:gridSpan w:val="3"/>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18"/>
                <w:szCs w:val="18"/>
              </w:rPr>
            </w:pPr>
            <w:r w:rsidRPr="00A81082">
              <w:rPr>
                <w:rFonts w:ascii="Times New Roman" w:eastAsia="Times New Roman" w:hAnsi="Times New Roman" w:cs="Times New Roman"/>
                <w:noProof/>
                <w:sz w:val="18"/>
                <w:szCs w:val="18"/>
              </w:rPr>
              <w:t>На вході в ГОУ</w:t>
            </w:r>
          </w:p>
        </w:tc>
        <w:tc>
          <w:tcPr>
            <w:tcW w:w="947" w:type="pct"/>
            <w:gridSpan w:val="3"/>
            <w:tcBorders>
              <w:top w:val="single" w:sz="4" w:space="0" w:color="auto"/>
              <w:left w:val="single" w:sz="4" w:space="0" w:color="auto"/>
              <w:bottom w:val="single" w:sz="4" w:space="0" w:color="000000"/>
              <w:right w:val="single" w:sz="4" w:space="0" w:color="auto"/>
            </w:tcBorders>
            <w:vAlign w:val="center"/>
          </w:tcPr>
          <w:p w:rsidR="00A81082" w:rsidRPr="00A81082" w:rsidRDefault="00A81082" w:rsidP="00A81082">
            <w:pPr>
              <w:spacing w:after="0" w:line="240" w:lineRule="auto"/>
              <w:jc w:val="center"/>
              <w:rPr>
                <w:rFonts w:ascii="Times New Roman" w:eastAsia="Times New Roman" w:hAnsi="Times New Roman" w:cs="Times New Roman"/>
                <w:noProof/>
                <w:sz w:val="18"/>
                <w:szCs w:val="18"/>
              </w:rPr>
            </w:pPr>
            <w:r w:rsidRPr="00A81082">
              <w:rPr>
                <w:rFonts w:ascii="Times New Roman" w:eastAsia="Times New Roman" w:hAnsi="Times New Roman" w:cs="Times New Roman"/>
                <w:noProof/>
                <w:sz w:val="18"/>
                <w:szCs w:val="18"/>
              </w:rPr>
              <w:t>На виході з ГОУ</w:t>
            </w:r>
          </w:p>
        </w:tc>
        <w:tc>
          <w:tcPr>
            <w:tcW w:w="268" w:type="pct"/>
            <w:vMerge w:val="restart"/>
            <w:tcBorders>
              <w:top w:val="single" w:sz="4" w:space="0" w:color="auto"/>
              <w:left w:val="single" w:sz="4" w:space="0" w:color="auto"/>
              <w:right w:val="single" w:sz="4" w:space="0" w:color="auto"/>
            </w:tcBorders>
            <w:vAlign w:val="center"/>
          </w:tcPr>
          <w:p w:rsidR="00A81082" w:rsidRPr="00A81082" w:rsidRDefault="00A81082" w:rsidP="00A81082">
            <w:pPr>
              <w:spacing w:after="0" w:line="240" w:lineRule="auto"/>
              <w:jc w:val="center"/>
              <w:rPr>
                <w:rFonts w:ascii="Times New Roman" w:eastAsia="Times New Roman" w:hAnsi="Times New Roman" w:cs="Times New Roman"/>
                <w:noProof/>
                <w:sz w:val="18"/>
                <w:szCs w:val="18"/>
              </w:rPr>
            </w:pPr>
            <w:r w:rsidRPr="00A81082">
              <w:rPr>
                <w:rFonts w:ascii="Times New Roman" w:eastAsia="Times New Roman" w:hAnsi="Times New Roman" w:cs="Times New Roman"/>
                <w:noProof/>
                <w:sz w:val="18"/>
                <w:szCs w:val="18"/>
              </w:rPr>
              <w:t>Ступінь очищення газу,</w:t>
            </w:r>
          </w:p>
          <w:p w:rsidR="00A81082" w:rsidRPr="00A81082" w:rsidRDefault="00A81082" w:rsidP="00A81082">
            <w:pPr>
              <w:spacing w:after="0" w:line="240" w:lineRule="auto"/>
              <w:jc w:val="center"/>
              <w:rPr>
                <w:rFonts w:ascii="Times New Roman" w:eastAsia="Times New Roman" w:hAnsi="Times New Roman" w:cs="Times New Roman"/>
                <w:noProof/>
                <w:sz w:val="18"/>
                <w:szCs w:val="18"/>
              </w:rPr>
            </w:pPr>
            <w:r w:rsidRPr="00A81082">
              <w:rPr>
                <w:rFonts w:ascii="Times New Roman" w:eastAsia="Times New Roman" w:hAnsi="Times New Roman" w:cs="Times New Roman"/>
                <w:noProof/>
                <w:sz w:val="18"/>
                <w:szCs w:val="18"/>
              </w:rPr>
              <w:t>%</w:t>
            </w:r>
          </w:p>
        </w:tc>
      </w:tr>
      <w:tr w:rsidR="00A81082" w:rsidRPr="00A81082" w:rsidTr="00D2355D">
        <w:trPr>
          <w:trHeight w:val="375"/>
        </w:trPr>
        <w:tc>
          <w:tcPr>
            <w:tcW w:w="276" w:type="pct"/>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jc w:val="center"/>
              <w:rPr>
                <w:rFonts w:ascii="Times New Roman" w:eastAsia="Times New Roman" w:hAnsi="Times New Roman" w:cs="Times New Roman"/>
                <w:noProof/>
                <w:sz w:val="18"/>
                <w:szCs w:val="18"/>
              </w:rPr>
            </w:pPr>
          </w:p>
        </w:tc>
        <w:tc>
          <w:tcPr>
            <w:tcW w:w="397" w:type="pct"/>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jc w:val="center"/>
              <w:rPr>
                <w:rFonts w:ascii="Times New Roman" w:eastAsia="Times New Roman" w:hAnsi="Times New Roman" w:cs="Times New Roman"/>
                <w:noProof/>
                <w:sz w:val="18"/>
                <w:szCs w:val="18"/>
              </w:rPr>
            </w:pPr>
          </w:p>
        </w:tc>
        <w:tc>
          <w:tcPr>
            <w:tcW w:w="532" w:type="pct"/>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jc w:val="center"/>
              <w:rPr>
                <w:rFonts w:ascii="Times New Roman" w:eastAsia="Times New Roman" w:hAnsi="Times New Roman" w:cs="Times New Roman"/>
                <w:noProof/>
                <w:sz w:val="18"/>
                <w:szCs w:val="18"/>
              </w:rPr>
            </w:pPr>
            <w:r w:rsidRPr="00A81082">
              <w:rPr>
                <w:rFonts w:ascii="Times New Roman" w:eastAsia="Times New Roman" w:hAnsi="Times New Roman" w:cs="Times New Roman"/>
                <w:noProof/>
                <w:sz w:val="18"/>
                <w:szCs w:val="18"/>
              </w:rPr>
              <w:t>CAS N/CAS</w:t>
            </w:r>
          </w:p>
        </w:tc>
        <w:tc>
          <w:tcPr>
            <w:tcW w:w="187" w:type="pct"/>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18"/>
                <w:szCs w:val="18"/>
              </w:rPr>
            </w:pPr>
            <w:r w:rsidRPr="00A81082">
              <w:rPr>
                <w:rFonts w:ascii="Times New Roman" w:eastAsia="Times New Roman" w:hAnsi="Times New Roman" w:cs="Times New Roman"/>
                <w:noProof/>
                <w:sz w:val="18"/>
                <w:szCs w:val="18"/>
              </w:rPr>
              <w:t>код</w:t>
            </w:r>
          </w:p>
        </w:tc>
        <w:tc>
          <w:tcPr>
            <w:tcW w:w="554" w:type="pct"/>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18"/>
                <w:szCs w:val="18"/>
              </w:rPr>
            </w:pPr>
            <w:r w:rsidRPr="00A81082">
              <w:rPr>
                <w:rFonts w:ascii="Times New Roman" w:eastAsia="Times New Roman" w:hAnsi="Times New Roman" w:cs="Times New Roman"/>
                <w:noProof/>
                <w:sz w:val="18"/>
                <w:szCs w:val="18"/>
              </w:rPr>
              <w:t>найменування</w:t>
            </w:r>
          </w:p>
        </w:tc>
        <w:tc>
          <w:tcPr>
            <w:tcW w:w="335" w:type="pct"/>
            <w:vMerge/>
            <w:tcBorders>
              <w:top w:val="single" w:sz="4" w:space="0" w:color="auto"/>
              <w:left w:val="single" w:sz="4" w:space="0" w:color="auto"/>
              <w:bottom w:val="single" w:sz="4" w:space="0" w:color="000000"/>
              <w:right w:val="single" w:sz="4" w:space="0" w:color="auto"/>
            </w:tcBorders>
            <w:vAlign w:val="center"/>
          </w:tcPr>
          <w:p w:rsidR="00A81082" w:rsidRPr="00A81082" w:rsidRDefault="00A81082" w:rsidP="00A81082">
            <w:pPr>
              <w:spacing w:after="0" w:line="240" w:lineRule="auto"/>
              <w:jc w:val="center"/>
              <w:rPr>
                <w:rFonts w:ascii="Times New Roman" w:eastAsia="Times New Roman" w:hAnsi="Times New Roman" w:cs="Times New Roman"/>
                <w:noProof/>
                <w:sz w:val="18"/>
                <w:szCs w:val="18"/>
              </w:rPr>
            </w:pPr>
          </w:p>
        </w:tc>
        <w:tc>
          <w:tcPr>
            <w:tcW w:w="496" w:type="pct"/>
            <w:vMerge/>
            <w:tcBorders>
              <w:top w:val="single" w:sz="4" w:space="0" w:color="auto"/>
              <w:left w:val="single" w:sz="4" w:space="0" w:color="auto"/>
              <w:bottom w:val="single" w:sz="4" w:space="0" w:color="000000"/>
              <w:right w:val="single" w:sz="4" w:space="0" w:color="auto"/>
            </w:tcBorders>
            <w:vAlign w:val="center"/>
          </w:tcPr>
          <w:p w:rsidR="00A81082" w:rsidRPr="00A81082" w:rsidRDefault="00A81082" w:rsidP="00A81082">
            <w:pPr>
              <w:spacing w:after="0" w:line="240" w:lineRule="auto"/>
              <w:jc w:val="center"/>
              <w:rPr>
                <w:rFonts w:ascii="Times New Roman" w:eastAsia="Times New Roman" w:hAnsi="Times New Roman" w:cs="Times New Roman"/>
                <w:noProof/>
                <w:sz w:val="18"/>
                <w:szCs w:val="18"/>
              </w:rPr>
            </w:pPr>
          </w:p>
        </w:tc>
        <w:tc>
          <w:tcPr>
            <w:tcW w:w="401" w:type="pct"/>
            <w:tcBorders>
              <w:top w:val="single" w:sz="4" w:space="0" w:color="auto"/>
              <w:left w:val="single" w:sz="4" w:space="0" w:color="auto"/>
              <w:bottom w:val="single" w:sz="4" w:space="0" w:color="000000"/>
              <w:right w:val="single" w:sz="4" w:space="0" w:color="auto"/>
            </w:tcBorders>
            <w:vAlign w:val="center"/>
          </w:tcPr>
          <w:p w:rsidR="00A81082" w:rsidRPr="00A81082" w:rsidRDefault="00A81082" w:rsidP="00A81082">
            <w:pPr>
              <w:spacing w:after="0" w:line="240" w:lineRule="auto"/>
              <w:jc w:val="center"/>
              <w:rPr>
                <w:rFonts w:ascii="Times New Roman" w:eastAsia="Times New Roman" w:hAnsi="Times New Roman" w:cs="Times New Roman"/>
                <w:noProof/>
                <w:sz w:val="18"/>
                <w:szCs w:val="18"/>
              </w:rPr>
            </w:pPr>
            <w:r w:rsidRPr="00A81082">
              <w:rPr>
                <w:rFonts w:ascii="Times New Roman" w:eastAsia="Times New Roman" w:hAnsi="Times New Roman" w:cs="Times New Roman"/>
                <w:noProof/>
                <w:sz w:val="18"/>
                <w:szCs w:val="18"/>
              </w:rPr>
              <w:t>об`ємна витрата</w:t>
            </w:r>
          </w:p>
          <w:p w:rsidR="00A81082" w:rsidRPr="00A81082" w:rsidRDefault="00A81082" w:rsidP="00A81082">
            <w:pPr>
              <w:spacing w:after="0" w:line="240" w:lineRule="auto"/>
              <w:jc w:val="center"/>
              <w:rPr>
                <w:rFonts w:ascii="Times New Roman" w:eastAsia="Times New Roman" w:hAnsi="Times New Roman" w:cs="Times New Roman"/>
                <w:noProof/>
                <w:sz w:val="18"/>
                <w:szCs w:val="18"/>
              </w:rPr>
            </w:pPr>
            <w:r w:rsidRPr="00A81082">
              <w:rPr>
                <w:rFonts w:ascii="Times New Roman" w:eastAsia="Times New Roman" w:hAnsi="Times New Roman" w:cs="Times New Roman"/>
                <w:noProof/>
                <w:sz w:val="18"/>
                <w:szCs w:val="18"/>
              </w:rPr>
              <w:t>газопилового потоку,</w:t>
            </w:r>
          </w:p>
          <w:p w:rsidR="00A81082" w:rsidRPr="00A81082" w:rsidRDefault="00A81082" w:rsidP="00A81082">
            <w:pPr>
              <w:spacing w:after="0" w:line="240" w:lineRule="auto"/>
              <w:jc w:val="center"/>
              <w:rPr>
                <w:rFonts w:ascii="Times New Roman" w:eastAsia="Times New Roman" w:hAnsi="Times New Roman" w:cs="Times New Roman"/>
                <w:noProof/>
                <w:sz w:val="18"/>
                <w:szCs w:val="18"/>
              </w:rPr>
            </w:pPr>
            <w:r w:rsidRPr="00A81082">
              <w:rPr>
                <w:rFonts w:ascii="Times New Roman" w:eastAsia="Times New Roman" w:hAnsi="Times New Roman" w:cs="Times New Roman"/>
                <w:noProof/>
                <w:sz w:val="18"/>
                <w:szCs w:val="18"/>
              </w:rPr>
              <w:t>м3/с</w:t>
            </w:r>
          </w:p>
        </w:tc>
        <w:tc>
          <w:tcPr>
            <w:tcW w:w="389" w:type="pct"/>
            <w:tcBorders>
              <w:top w:val="single" w:sz="4" w:space="0" w:color="auto"/>
              <w:left w:val="single" w:sz="4" w:space="0" w:color="auto"/>
              <w:bottom w:val="single" w:sz="4" w:space="0" w:color="000000"/>
              <w:right w:val="single" w:sz="4" w:space="0" w:color="auto"/>
            </w:tcBorders>
            <w:vAlign w:val="center"/>
          </w:tcPr>
          <w:p w:rsidR="00A81082" w:rsidRPr="00A81082" w:rsidRDefault="00A81082" w:rsidP="00A81082">
            <w:pPr>
              <w:spacing w:after="0" w:line="240" w:lineRule="auto"/>
              <w:jc w:val="center"/>
              <w:rPr>
                <w:rFonts w:ascii="Times New Roman" w:eastAsia="Times New Roman" w:hAnsi="Times New Roman" w:cs="Times New Roman"/>
                <w:noProof/>
                <w:sz w:val="18"/>
                <w:szCs w:val="18"/>
              </w:rPr>
            </w:pPr>
            <w:r w:rsidRPr="00A81082">
              <w:rPr>
                <w:rFonts w:ascii="Times New Roman" w:eastAsia="Times New Roman" w:hAnsi="Times New Roman" w:cs="Times New Roman"/>
                <w:noProof/>
                <w:sz w:val="18"/>
                <w:szCs w:val="18"/>
              </w:rPr>
              <w:t>масова концентрація, мг/м3</w:t>
            </w:r>
          </w:p>
        </w:tc>
        <w:tc>
          <w:tcPr>
            <w:tcW w:w="221" w:type="pct"/>
            <w:tcBorders>
              <w:top w:val="single" w:sz="4" w:space="0" w:color="auto"/>
              <w:left w:val="single" w:sz="4" w:space="0" w:color="auto"/>
              <w:bottom w:val="single" w:sz="4" w:space="0" w:color="000000"/>
              <w:right w:val="single" w:sz="4" w:space="0" w:color="auto"/>
            </w:tcBorders>
            <w:vAlign w:val="center"/>
          </w:tcPr>
          <w:p w:rsidR="00A81082" w:rsidRPr="00A81082" w:rsidRDefault="00A81082" w:rsidP="00A81082">
            <w:pPr>
              <w:spacing w:after="0" w:line="240" w:lineRule="auto"/>
              <w:jc w:val="center"/>
              <w:rPr>
                <w:rFonts w:ascii="Times New Roman" w:eastAsia="Times New Roman" w:hAnsi="Times New Roman" w:cs="Times New Roman"/>
                <w:noProof/>
                <w:sz w:val="18"/>
                <w:szCs w:val="18"/>
              </w:rPr>
            </w:pPr>
            <w:r w:rsidRPr="00A81082">
              <w:rPr>
                <w:rFonts w:ascii="Times New Roman" w:eastAsia="Times New Roman" w:hAnsi="Times New Roman" w:cs="Times New Roman"/>
                <w:noProof/>
                <w:sz w:val="18"/>
                <w:szCs w:val="18"/>
              </w:rPr>
              <w:t>масова витрата, г/с</w:t>
            </w:r>
          </w:p>
        </w:tc>
        <w:tc>
          <w:tcPr>
            <w:tcW w:w="355" w:type="pct"/>
            <w:tcBorders>
              <w:top w:val="single" w:sz="4" w:space="0" w:color="auto"/>
              <w:left w:val="single" w:sz="4" w:space="0" w:color="auto"/>
              <w:bottom w:val="single" w:sz="4" w:space="0" w:color="000000"/>
              <w:right w:val="single" w:sz="4" w:space="0" w:color="auto"/>
            </w:tcBorders>
            <w:vAlign w:val="center"/>
          </w:tcPr>
          <w:p w:rsidR="00A81082" w:rsidRPr="00A81082" w:rsidRDefault="00A81082" w:rsidP="00A81082">
            <w:pPr>
              <w:spacing w:after="0" w:line="240" w:lineRule="auto"/>
              <w:jc w:val="center"/>
              <w:rPr>
                <w:rFonts w:ascii="Times New Roman" w:eastAsia="Times New Roman" w:hAnsi="Times New Roman" w:cs="Times New Roman"/>
                <w:noProof/>
                <w:sz w:val="18"/>
                <w:szCs w:val="18"/>
              </w:rPr>
            </w:pPr>
            <w:r w:rsidRPr="00A81082">
              <w:rPr>
                <w:rFonts w:ascii="Times New Roman" w:eastAsia="Times New Roman" w:hAnsi="Times New Roman" w:cs="Times New Roman"/>
                <w:noProof/>
                <w:sz w:val="18"/>
                <w:szCs w:val="18"/>
              </w:rPr>
              <w:t>об`ємна витрата</w:t>
            </w:r>
          </w:p>
          <w:p w:rsidR="00A81082" w:rsidRPr="00A81082" w:rsidRDefault="00A81082" w:rsidP="00A81082">
            <w:pPr>
              <w:spacing w:after="0" w:line="240" w:lineRule="auto"/>
              <w:jc w:val="center"/>
              <w:rPr>
                <w:rFonts w:ascii="Times New Roman" w:eastAsia="Times New Roman" w:hAnsi="Times New Roman" w:cs="Times New Roman"/>
                <w:noProof/>
                <w:sz w:val="18"/>
                <w:szCs w:val="18"/>
              </w:rPr>
            </w:pPr>
            <w:r w:rsidRPr="00A81082">
              <w:rPr>
                <w:rFonts w:ascii="Times New Roman" w:eastAsia="Times New Roman" w:hAnsi="Times New Roman" w:cs="Times New Roman"/>
                <w:noProof/>
                <w:sz w:val="18"/>
                <w:szCs w:val="18"/>
              </w:rPr>
              <w:t>газопилового потоку,</w:t>
            </w:r>
          </w:p>
          <w:p w:rsidR="00A81082" w:rsidRPr="00A81082" w:rsidRDefault="00A81082" w:rsidP="00A81082">
            <w:pPr>
              <w:spacing w:after="0" w:line="240" w:lineRule="auto"/>
              <w:jc w:val="center"/>
              <w:rPr>
                <w:rFonts w:ascii="Times New Roman" w:eastAsia="Times New Roman" w:hAnsi="Times New Roman" w:cs="Times New Roman"/>
                <w:noProof/>
                <w:sz w:val="18"/>
                <w:szCs w:val="18"/>
              </w:rPr>
            </w:pPr>
            <w:r w:rsidRPr="00A81082">
              <w:rPr>
                <w:rFonts w:ascii="Times New Roman" w:eastAsia="Times New Roman" w:hAnsi="Times New Roman" w:cs="Times New Roman"/>
                <w:noProof/>
                <w:sz w:val="18"/>
                <w:szCs w:val="18"/>
              </w:rPr>
              <w:t>м3/с</w:t>
            </w:r>
          </w:p>
        </w:tc>
        <w:tc>
          <w:tcPr>
            <w:tcW w:w="370" w:type="pct"/>
            <w:tcBorders>
              <w:top w:val="single" w:sz="4" w:space="0" w:color="auto"/>
              <w:left w:val="single" w:sz="4" w:space="0" w:color="auto"/>
              <w:bottom w:val="single" w:sz="4" w:space="0" w:color="000000"/>
              <w:right w:val="single" w:sz="4" w:space="0" w:color="auto"/>
            </w:tcBorders>
            <w:vAlign w:val="center"/>
          </w:tcPr>
          <w:p w:rsidR="00A81082" w:rsidRPr="00A81082" w:rsidRDefault="00A81082" w:rsidP="00A81082">
            <w:pPr>
              <w:spacing w:after="0" w:line="240" w:lineRule="auto"/>
              <w:jc w:val="center"/>
              <w:rPr>
                <w:rFonts w:ascii="Times New Roman" w:eastAsia="Times New Roman" w:hAnsi="Times New Roman" w:cs="Times New Roman"/>
                <w:noProof/>
                <w:sz w:val="18"/>
                <w:szCs w:val="18"/>
              </w:rPr>
            </w:pPr>
            <w:r w:rsidRPr="00A81082">
              <w:rPr>
                <w:rFonts w:ascii="Times New Roman" w:eastAsia="Times New Roman" w:hAnsi="Times New Roman" w:cs="Times New Roman"/>
                <w:noProof/>
                <w:sz w:val="18"/>
                <w:szCs w:val="18"/>
              </w:rPr>
              <w:t>масова концентрація, мг/м3</w:t>
            </w:r>
          </w:p>
        </w:tc>
        <w:tc>
          <w:tcPr>
            <w:tcW w:w="221" w:type="pct"/>
            <w:tcBorders>
              <w:top w:val="single" w:sz="4" w:space="0" w:color="auto"/>
              <w:left w:val="single" w:sz="4" w:space="0" w:color="auto"/>
              <w:bottom w:val="single" w:sz="4" w:space="0" w:color="000000"/>
              <w:right w:val="single" w:sz="4" w:space="0" w:color="auto"/>
            </w:tcBorders>
            <w:vAlign w:val="center"/>
          </w:tcPr>
          <w:p w:rsidR="00A81082" w:rsidRPr="00A81082" w:rsidRDefault="00A81082" w:rsidP="00A81082">
            <w:pPr>
              <w:spacing w:after="0" w:line="240" w:lineRule="auto"/>
              <w:jc w:val="center"/>
              <w:rPr>
                <w:rFonts w:ascii="Times New Roman" w:eastAsia="Times New Roman" w:hAnsi="Times New Roman" w:cs="Times New Roman"/>
                <w:noProof/>
                <w:sz w:val="18"/>
                <w:szCs w:val="18"/>
              </w:rPr>
            </w:pPr>
            <w:r w:rsidRPr="00A81082">
              <w:rPr>
                <w:rFonts w:ascii="Times New Roman" w:eastAsia="Times New Roman" w:hAnsi="Times New Roman" w:cs="Times New Roman"/>
                <w:noProof/>
                <w:sz w:val="18"/>
                <w:szCs w:val="18"/>
              </w:rPr>
              <w:t>масова витрата, г/с</w:t>
            </w:r>
          </w:p>
        </w:tc>
        <w:tc>
          <w:tcPr>
            <w:tcW w:w="268" w:type="pct"/>
            <w:vMerge/>
            <w:tcBorders>
              <w:left w:val="single" w:sz="4" w:space="0" w:color="auto"/>
              <w:bottom w:val="single" w:sz="4" w:space="0" w:color="000000"/>
              <w:right w:val="single" w:sz="4" w:space="0" w:color="auto"/>
            </w:tcBorders>
          </w:tcPr>
          <w:p w:rsidR="00A81082" w:rsidRPr="00A81082" w:rsidRDefault="00A81082" w:rsidP="00A81082">
            <w:pPr>
              <w:spacing w:after="0" w:line="240" w:lineRule="auto"/>
              <w:jc w:val="center"/>
              <w:rPr>
                <w:rFonts w:ascii="Times New Roman" w:eastAsia="Times New Roman" w:hAnsi="Times New Roman" w:cs="Times New Roman"/>
                <w:noProof/>
                <w:sz w:val="18"/>
                <w:szCs w:val="18"/>
              </w:rPr>
            </w:pPr>
          </w:p>
        </w:tc>
      </w:tr>
      <w:tr w:rsidR="00A81082" w:rsidRPr="00A81082" w:rsidTr="00D2355D">
        <w:trPr>
          <w:trHeight w:val="81"/>
        </w:trPr>
        <w:tc>
          <w:tcPr>
            <w:tcW w:w="276" w:type="pct"/>
            <w:tcBorders>
              <w:top w:val="nil"/>
              <w:left w:val="single" w:sz="4" w:space="0" w:color="auto"/>
              <w:bottom w:val="single" w:sz="4" w:space="0" w:color="auto"/>
              <w:right w:val="single" w:sz="4" w:space="0" w:color="auto"/>
            </w:tcBorders>
            <w:tcMar>
              <w:top w:w="15" w:type="dxa"/>
              <w:left w:w="15" w:type="dxa"/>
              <w:bottom w:w="0" w:type="dxa"/>
              <w:right w:w="15" w:type="dxa"/>
            </w:tcMar>
          </w:tcPr>
          <w:p w:rsidR="00A81082" w:rsidRPr="00A81082" w:rsidRDefault="00A81082" w:rsidP="00A81082">
            <w:pPr>
              <w:spacing w:after="0" w:line="240" w:lineRule="auto"/>
              <w:jc w:val="center"/>
              <w:rPr>
                <w:rFonts w:ascii="Times New Roman" w:eastAsia="Times New Roman" w:hAnsi="Times New Roman" w:cs="Times New Roman"/>
                <w:noProof/>
                <w:sz w:val="16"/>
                <w:szCs w:val="18"/>
              </w:rPr>
            </w:pPr>
            <w:r w:rsidRPr="00A81082">
              <w:rPr>
                <w:rFonts w:ascii="Times New Roman" w:eastAsia="Times New Roman" w:hAnsi="Times New Roman" w:cs="Times New Roman"/>
                <w:noProof/>
                <w:sz w:val="16"/>
                <w:szCs w:val="18"/>
              </w:rPr>
              <w:t>1</w:t>
            </w:r>
          </w:p>
        </w:tc>
        <w:tc>
          <w:tcPr>
            <w:tcW w:w="397" w:type="pct"/>
            <w:tcBorders>
              <w:top w:val="nil"/>
              <w:left w:val="nil"/>
              <w:bottom w:val="single" w:sz="4" w:space="0" w:color="auto"/>
              <w:right w:val="single" w:sz="4" w:space="0" w:color="auto"/>
            </w:tcBorders>
            <w:tcMar>
              <w:top w:w="15" w:type="dxa"/>
              <w:left w:w="15" w:type="dxa"/>
              <w:bottom w:w="0" w:type="dxa"/>
              <w:right w:w="15" w:type="dxa"/>
            </w:tcMar>
          </w:tcPr>
          <w:p w:rsidR="00A81082" w:rsidRPr="00A81082" w:rsidRDefault="00A81082" w:rsidP="00A81082">
            <w:pPr>
              <w:spacing w:after="0" w:line="240" w:lineRule="auto"/>
              <w:jc w:val="center"/>
              <w:rPr>
                <w:rFonts w:ascii="Times New Roman" w:eastAsia="Times New Roman" w:hAnsi="Times New Roman" w:cs="Times New Roman"/>
                <w:noProof/>
                <w:sz w:val="16"/>
                <w:szCs w:val="18"/>
              </w:rPr>
            </w:pPr>
            <w:r w:rsidRPr="00A81082">
              <w:rPr>
                <w:rFonts w:ascii="Times New Roman" w:eastAsia="Times New Roman" w:hAnsi="Times New Roman" w:cs="Times New Roman"/>
                <w:noProof/>
                <w:sz w:val="16"/>
                <w:szCs w:val="18"/>
              </w:rPr>
              <w:t>2</w:t>
            </w:r>
          </w:p>
        </w:tc>
        <w:tc>
          <w:tcPr>
            <w:tcW w:w="532" w:type="pct"/>
            <w:tcBorders>
              <w:top w:val="nil"/>
              <w:left w:val="nil"/>
              <w:bottom w:val="single" w:sz="4" w:space="0" w:color="auto"/>
              <w:right w:val="single" w:sz="4" w:space="0" w:color="auto"/>
            </w:tcBorders>
            <w:tcMar>
              <w:top w:w="15" w:type="dxa"/>
              <w:left w:w="15" w:type="dxa"/>
              <w:bottom w:w="0" w:type="dxa"/>
              <w:right w:w="15" w:type="dxa"/>
            </w:tcMar>
          </w:tcPr>
          <w:p w:rsidR="00A81082" w:rsidRPr="00A81082" w:rsidRDefault="00A81082" w:rsidP="00A81082">
            <w:pPr>
              <w:spacing w:after="0" w:line="240" w:lineRule="auto"/>
              <w:jc w:val="center"/>
              <w:rPr>
                <w:rFonts w:ascii="Times New Roman" w:eastAsia="Times New Roman" w:hAnsi="Times New Roman" w:cs="Times New Roman"/>
                <w:noProof/>
                <w:sz w:val="16"/>
                <w:szCs w:val="18"/>
              </w:rPr>
            </w:pPr>
            <w:r w:rsidRPr="00A81082">
              <w:rPr>
                <w:rFonts w:ascii="Times New Roman" w:eastAsia="Times New Roman" w:hAnsi="Times New Roman" w:cs="Times New Roman"/>
                <w:noProof/>
                <w:sz w:val="16"/>
                <w:szCs w:val="18"/>
              </w:rPr>
              <w:t>3</w:t>
            </w:r>
          </w:p>
        </w:tc>
        <w:tc>
          <w:tcPr>
            <w:tcW w:w="187" w:type="pct"/>
            <w:tcBorders>
              <w:top w:val="nil"/>
              <w:left w:val="nil"/>
              <w:bottom w:val="single" w:sz="4" w:space="0" w:color="auto"/>
              <w:right w:val="single" w:sz="4" w:space="0" w:color="auto"/>
            </w:tcBorders>
            <w:tcMar>
              <w:top w:w="15" w:type="dxa"/>
              <w:left w:w="15" w:type="dxa"/>
              <w:bottom w:w="0" w:type="dxa"/>
              <w:right w:w="15" w:type="dxa"/>
            </w:tcMar>
          </w:tcPr>
          <w:p w:rsidR="00A81082" w:rsidRPr="00A81082" w:rsidRDefault="00A81082" w:rsidP="00A81082">
            <w:pPr>
              <w:spacing w:after="0" w:line="240" w:lineRule="auto"/>
              <w:jc w:val="center"/>
              <w:rPr>
                <w:rFonts w:ascii="Times New Roman" w:eastAsia="Times New Roman" w:hAnsi="Times New Roman" w:cs="Times New Roman"/>
                <w:noProof/>
                <w:sz w:val="16"/>
                <w:szCs w:val="18"/>
              </w:rPr>
            </w:pPr>
            <w:r w:rsidRPr="00A81082">
              <w:rPr>
                <w:rFonts w:ascii="Times New Roman" w:eastAsia="Times New Roman" w:hAnsi="Times New Roman" w:cs="Times New Roman"/>
                <w:noProof/>
                <w:sz w:val="16"/>
                <w:szCs w:val="18"/>
              </w:rPr>
              <w:t>4</w:t>
            </w:r>
          </w:p>
        </w:tc>
        <w:tc>
          <w:tcPr>
            <w:tcW w:w="554" w:type="pct"/>
            <w:tcBorders>
              <w:top w:val="nil"/>
              <w:left w:val="nil"/>
              <w:bottom w:val="single" w:sz="4" w:space="0" w:color="auto"/>
              <w:right w:val="single" w:sz="4" w:space="0" w:color="auto"/>
            </w:tcBorders>
            <w:tcMar>
              <w:top w:w="15" w:type="dxa"/>
              <w:left w:w="15" w:type="dxa"/>
              <w:bottom w:w="0" w:type="dxa"/>
              <w:right w:w="15" w:type="dxa"/>
            </w:tcMar>
          </w:tcPr>
          <w:p w:rsidR="00A81082" w:rsidRPr="00A81082" w:rsidRDefault="00A81082" w:rsidP="00A81082">
            <w:pPr>
              <w:spacing w:after="0" w:line="240" w:lineRule="auto"/>
              <w:jc w:val="center"/>
              <w:rPr>
                <w:rFonts w:ascii="Times New Roman" w:eastAsia="Times New Roman" w:hAnsi="Times New Roman" w:cs="Times New Roman"/>
                <w:noProof/>
                <w:sz w:val="16"/>
                <w:szCs w:val="18"/>
              </w:rPr>
            </w:pPr>
            <w:r w:rsidRPr="00A81082">
              <w:rPr>
                <w:rFonts w:ascii="Times New Roman" w:eastAsia="Times New Roman" w:hAnsi="Times New Roman" w:cs="Times New Roman"/>
                <w:noProof/>
                <w:sz w:val="16"/>
                <w:szCs w:val="18"/>
              </w:rPr>
              <w:t>5</w:t>
            </w:r>
          </w:p>
        </w:tc>
        <w:tc>
          <w:tcPr>
            <w:tcW w:w="335" w:type="pct"/>
            <w:tcBorders>
              <w:top w:val="nil"/>
              <w:left w:val="nil"/>
              <w:bottom w:val="single" w:sz="4" w:space="0" w:color="auto"/>
              <w:right w:val="single" w:sz="4" w:space="0" w:color="auto"/>
            </w:tcBorders>
            <w:tcMar>
              <w:top w:w="15" w:type="dxa"/>
              <w:left w:w="15" w:type="dxa"/>
              <w:bottom w:w="0" w:type="dxa"/>
              <w:right w:w="15" w:type="dxa"/>
            </w:tcMar>
          </w:tcPr>
          <w:p w:rsidR="00A81082" w:rsidRPr="00A81082" w:rsidRDefault="00A81082" w:rsidP="00A81082">
            <w:pPr>
              <w:spacing w:after="0" w:line="240" w:lineRule="auto"/>
              <w:jc w:val="center"/>
              <w:rPr>
                <w:rFonts w:ascii="Times New Roman" w:eastAsia="Times New Roman" w:hAnsi="Times New Roman" w:cs="Times New Roman"/>
                <w:noProof/>
                <w:sz w:val="16"/>
                <w:szCs w:val="18"/>
              </w:rPr>
            </w:pPr>
            <w:r w:rsidRPr="00A81082">
              <w:rPr>
                <w:rFonts w:ascii="Times New Roman" w:eastAsia="Times New Roman" w:hAnsi="Times New Roman" w:cs="Times New Roman"/>
                <w:noProof/>
                <w:sz w:val="16"/>
                <w:szCs w:val="18"/>
              </w:rPr>
              <w:t>6</w:t>
            </w:r>
          </w:p>
        </w:tc>
        <w:tc>
          <w:tcPr>
            <w:tcW w:w="496" w:type="pct"/>
            <w:tcBorders>
              <w:top w:val="nil"/>
              <w:left w:val="nil"/>
              <w:bottom w:val="single" w:sz="4" w:space="0" w:color="auto"/>
              <w:right w:val="single" w:sz="4" w:space="0" w:color="auto"/>
            </w:tcBorders>
            <w:tcMar>
              <w:top w:w="15" w:type="dxa"/>
              <w:left w:w="15" w:type="dxa"/>
              <w:bottom w:w="0" w:type="dxa"/>
              <w:right w:w="15" w:type="dxa"/>
            </w:tcMar>
          </w:tcPr>
          <w:p w:rsidR="00A81082" w:rsidRPr="00A81082" w:rsidRDefault="00A81082" w:rsidP="00A81082">
            <w:pPr>
              <w:spacing w:after="0" w:line="240" w:lineRule="auto"/>
              <w:jc w:val="center"/>
              <w:rPr>
                <w:rFonts w:ascii="Times New Roman" w:eastAsia="Times New Roman" w:hAnsi="Times New Roman" w:cs="Times New Roman"/>
                <w:noProof/>
                <w:sz w:val="16"/>
                <w:szCs w:val="18"/>
              </w:rPr>
            </w:pPr>
            <w:r w:rsidRPr="00A81082">
              <w:rPr>
                <w:rFonts w:ascii="Times New Roman" w:eastAsia="Times New Roman" w:hAnsi="Times New Roman" w:cs="Times New Roman"/>
                <w:noProof/>
                <w:sz w:val="16"/>
                <w:szCs w:val="18"/>
              </w:rPr>
              <w:t>7</w:t>
            </w:r>
          </w:p>
        </w:tc>
        <w:tc>
          <w:tcPr>
            <w:tcW w:w="401" w:type="pct"/>
            <w:tcBorders>
              <w:top w:val="nil"/>
              <w:left w:val="nil"/>
              <w:bottom w:val="single" w:sz="4" w:space="0" w:color="auto"/>
              <w:right w:val="single" w:sz="4" w:space="0" w:color="auto"/>
            </w:tcBorders>
            <w:tcMar>
              <w:top w:w="15" w:type="dxa"/>
              <w:left w:w="15" w:type="dxa"/>
              <w:bottom w:w="0" w:type="dxa"/>
              <w:right w:w="15" w:type="dxa"/>
            </w:tcMar>
          </w:tcPr>
          <w:p w:rsidR="00A81082" w:rsidRPr="00A81082" w:rsidRDefault="00A81082" w:rsidP="00A81082">
            <w:pPr>
              <w:spacing w:after="0" w:line="240" w:lineRule="auto"/>
              <w:jc w:val="center"/>
              <w:rPr>
                <w:rFonts w:ascii="Times New Roman" w:eastAsia="Times New Roman" w:hAnsi="Times New Roman" w:cs="Times New Roman"/>
                <w:noProof/>
                <w:sz w:val="16"/>
                <w:szCs w:val="18"/>
              </w:rPr>
            </w:pPr>
            <w:r w:rsidRPr="00A81082">
              <w:rPr>
                <w:rFonts w:ascii="Times New Roman" w:eastAsia="Times New Roman" w:hAnsi="Times New Roman" w:cs="Times New Roman"/>
                <w:noProof/>
                <w:sz w:val="16"/>
                <w:szCs w:val="18"/>
              </w:rPr>
              <w:t>8</w:t>
            </w:r>
          </w:p>
        </w:tc>
        <w:tc>
          <w:tcPr>
            <w:tcW w:w="389" w:type="pct"/>
            <w:tcBorders>
              <w:top w:val="nil"/>
              <w:left w:val="nil"/>
              <w:bottom w:val="single" w:sz="4" w:space="0" w:color="auto"/>
              <w:right w:val="single" w:sz="4" w:space="0" w:color="auto"/>
            </w:tcBorders>
            <w:tcMar>
              <w:top w:w="15" w:type="dxa"/>
              <w:left w:w="15" w:type="dxa"/>
              <w:bottom w:w="0" w:type="dxa"/>
              <w:right w:w="15" w:type="dxa"/>
            </w:tcMar>
          </w:tcPr>
          <w:p w:rsidR="00A81082" w:rsidRPr="00A81082" w:rsidRDefault="00A81082" w:rsidP="00A81082">
            <w:pPr>
              <w:spacing w:after="0" w:line="240" w:lineRule="auto"/>
              <w:jc w:val="center"/>
              <w:rPr>
                <w:rFonts w:ascii="Times New Roman" w:eastAsia="Times New Roman" w:hAnsi="Times New Roman" w:cs="Times New Roman"/>
                <w:noProof/>
                <w:sz w:val="16"/>
                <w:szCs w:val="18"/>
              </w:rPr>
            </w:pPr>
            <w:r w:rsidRPr="00A81082">
              <w:rPr>
                <w:rFonts w:ascii="Times New Roman" w:eastAsia="Times New Roman" w:hAnsi="Times New Roman" w:cs="Times New Roman"/>
                <w:noProof/>
                <w:sz w:val="16"/>
                <w:szCs w:val="18"/>
              </w:rPr>
              <w:t>9</w:t>
            </w:r>
          </w:p>
        </w:tc>
        <w:tc>
          <w:tcPr>
            <w:tcW w:w="221" w:type="pct"/>
            <w:tcBorders>
              <w:top w:val="nil"/>
              <w:left w:val="nil"/>
              <w:bottom w:val="single" w:sz="4" w:space="0" w:color="auto"/>
              <w:right w:val="single" w:sz="4" w:space="0" w:color="auto"/>
            </w:tcBorders>
            <w:tcMar>
              <w:top w:w="15" w:type="dxa"/>
              <w:left w:w="15" w:type="dxa"/>
              <w:bottom w:w="0" w:type="dxa"/>
              <w:right w:w="15" w:type="dxa"/>
            </w:tcMar>
          </w:tcPr>
          <w:p w:rsidR="00A81082" w:rsidRPr="00A81082" w:rsidRDefault="00A81082" w:rsidP="00A81082">
            <w:pPr>
              <w:spacing w:after="0" w:line="240" w:lineRule="auto"/>
              <w:jc w:val="center"/>
              <w:rPr>
                <w:rFonts w:ascii="Times New Roman" w:eastAsia="Times New Roman" w:hAnsi="Times New Roman" w:cs="Times New Roman"/>
                <w:noProof/>
                <w:sz w:val="16"/>
                <w:szCs w:val="18"/>
              </w:rPr>
            </w:pPr>
            <w:r w:rsidRPr="00A81082">
              <w:rPr>
                <w:rFonts w:ascii="Times New Roman" w:eastAsia="Times New Roman" w:hAnsi="Times New Roman" w:cs="Times New Roman"/>
                <w:noProof/>
                <w:sz w:val="16"/>
                <w:szCs w:val="18"/>
              </w:rPr>
              <w:t>10</w:t>
            </w:r>
          </w:p>
        </w:tc>
        <w:tc>
          <w:tcPr>
            <w:tcW w:w="355" w:type="pct"/>
            <w:tcBorders>
              <w:top w:val="nil"/>
              <w:left w:val="nil"/>
              <w:bottom w:val="single" w:sz="4" w:space="0" w:color="auto"/>
              <w:right w:val="single" w:sz="4" w:space="0" w:color="auto"/>
            </w:tcBorders>
          </w:tcPr>
          <w:p w:rsidR="00A81082" w:rsidRPr="00A81082" w:rsidRDefault="00A81082" w:rsidP="00A81082">
            <w:pPr>
              <w:spacing w:after="0" w:line="240" w:lineRule="auto"/>
              <w:jc w:val="center"/>
              <w:rPr>
                <w:rFonts w:ascii="Times New Roman" w:eastAsia="Times New Roman" w:hAnsi="Times New Roman" w:cs="Times New Roman"/>
                <w:noProof/>
                <w:sz w:val="16"/>
                <w:szCs w:val="18"/>
              </w:rPr>
            </w:pPr>
            <w:r w:rsidRPr="00A81082">
              <w:rPr>
                <w:rFonts w:ascii="Times New Roman" w:eastAsia="Times New Roman" w:hAnsi="Times New Roman" w:cs="Times New Roman"/>
                <w:noProof/>
                <w:sz w:val="16"/>
                <w:szCs w:val="18"/>
              </w:rPr>
              <w:t>11</w:t>
            </w:r>
          </w:p>
        </w:tc>
        <w:tc>
          <w:tcPr>
            <w:tcW w:w="370" w:type="pct"/>
            <w:tcBorders>
              <w:top w:val="nil"/>
              <w:left w:val="nil"/>
              <w:bottom w:val="single" w:sz="4" w:space="0" w:color="auto"/>
              <w:right w:val="single" w:sz="4" w:space="0" w:color="auto"/>
            </w:tcBorders>
          </w:tcPr>
          <w:p w:rsidR="00A81082" w:rsidRPr="00A81082" w:rsidRDefault="00A81082" w:rsidP="00A81082">
            <w:pPr>
              <w:spacing w:after="0" w:line="240" w:lineRule="auto"/>
              <w:jc w:val="center"/>
              <w:rPr>
                <w:rFonts w:ascii="Times New Roman" w:eastAsia="Times New Roman" w:hAnsi="Times New Roman" w:cs="Times New Roman"/>
                <w:noProof/>
                <w:sz w:val="16"/>
                <w:szCs w:val="18"/>
              </w:rPr>
            </w:pPr>
            <w:r w:rsidRPr="00A81082">
              <w:rPr>
                <w:rFonts w:ascii="Times New Roman" w:eastAsia="Times New Roman" w:hAnsi="Times New Roman" w:cs="Times New Roman"/>
                <w:noProof/>
                <w:sz w:val="16"/>
                <w:szCs w:val="18"/>
              </w:rPr>
              <w:t>12</w:t>
            </w:r>
          </w:p>
        </w:tc>
        <w:tc>
          <w:tcPr>
            <w:tcW w:w="221" w:type="pct"/>
            <w:tcBorders>
              <w:top w:val="nil"/>
              <w:left w:val="nil"/>
              <w:bottom w:val="single" w:sz="4" w:space="0" w:color="auto"/>
              <w:right w:val="single" w:sz="4" w:space="0" w:color="auto"/>
            </w:tcBorders>
          </w:tcPr>
          <w:p w:rsidR="00A81082" w:rsidRPr="00A81082" w:rsidRDefault="00A81082" w:rsidP="00A81082">
            <w:pPr>
              <w:spacing w:after="0" w:line="240" w:lineRule="auto"/>
              <w:jc w:val="center"/>
              <w:rPr>
                <w:rFonts w:ascii="Times New Roman" w:eastAsia="Times New Roman" w:hAnsi="Times New Roman" w:cs="Times New Roman"/>
                <w:noProof/>
                <w:sz w:val="16"/>
                <w:szCs w:val="18"/>
              </w:rPr>
            </w:pPr>
            <w:r w:rsidRPr="00A81082">
              <w:rPr>
                <w:rFonts w:ascii="Times New Roman" w:eastAsia="Times New Roman" w:hAnsi="Times New Roman" w:cs="Times New Roman"/>
                <w:noProof/>
                <w:sz w:val="16"/>
                <w:szCs w:val="18"/>
              </w:rPr>
              <w:t>13</w:t>
            </w:r>
          </w:p>
        </w:tc>
        <w:tc>
          <w:tcPr>
            <w:tcW w:w="268" w:type="pct"/>
            <w:tcBorders>
              <w:top w:val="nil"/>
              <w:left w:val="nil"/>
              <w:bottom w:val="single" w:sz="4" w:space="0" w:color="auto"/>
              <w:right w:val="single" w:sz="4" w:space="0" w:color="auto"/>
            </w:tcBorders>
          </w:tcPr>
          <w:p w:rsidR="00A81082" w:rsidRPr="00A81082" w:rsidRDefault="00A81082" w:rsidP="00A81082">
            <w:pPr>
              <w:spacing w:after="0" w:line="240" w:lineRule="auto"/>
              <w:jc w:val="center"/>
              <w:rPr>
                <w:rFonts w:ascii="Times New Roman" w:eastAsia="Times New Roman" w:hAnsi="Times New Roman" w:cs="Times New Roman"/>
                <w:noProof/>
                <w:sz w:val="16"/>
                <w:szCs w:val="18"/>
              </w:rPr>
            </w:pPr>
            <w:r w:rsidRPr="00A81082">
              <w:rPr>
                <w:rFonts w:ascii="Times New Roman" w:eastAsia="Times New Roman" w:hAnsi="Times New Roman" w:cs="Times New Roman"/>
                <w:noProof/>
                <w:sz w:val="16"/>
                <w:szCs w:val="18"/>
              </w:rPr>
              <w:t>14</w:t>
            </w:r>
          </w:p>
        </w:tc>
      </w:tr>
      <w:tr w:rsidR="00A81082" w:rsidRPr="00A81082" w:rsidTr="00D2355D">
        <w:trPr>
          <w:trHeight w:val="516"/>
        </w:trPr>
        <w:tc>
          <w:tcPr>
            <w:tcW w:w="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0"/>
                <w:lang w:val="ru-RU"/>
              </w:rPr>
            </w:pPr>
          </w:p>
        </w:tc>
        <w:tc>
          <w:tcPr>
            <w:tcW w:w="397"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0"/>
                <w:lang w:val="ru-RU"/>
              </w:rPr>
            </w:pPr>
          </w:p>
        </w:tc>
        <w:tc>
          <w:tcPr>
            <w:tcW w:w="532"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0"/>
                <w:lang w:val="ru-RU"/>
              </w:rPr>
            </w:pPr>
          </w:p>
        </w:tc>
        <w:tc>
          <w:tcPr>
            <w:tcW w:w="187"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widowControl w:val="0"/>
              <w:autoSpaceDE w:val="0"/>
              <w:autoSpaceDN w:val="0"/>
              <w:adjustRightInd w:val="0"/>
              <w:spacing w:after="0" w:line="240" w:lineRule="auto"/>
              <w:jc w:val="center"/>
              <w:rPr>
                <w:rFonts w:ascii="Times New Roman" w:eastAsia="Times New Roman" w:hAnsi="Times New Roman" w:cs="Times New Roman"/>
                <w:noProof/>
                <w:sz w:val="20"/>
                <w:szCs w:val="20"/>
                <w:lang w:val="ru-RU"/>
              </w:rPr>
            </w:pPr>
          </w:p>
        </w:tc>
        <w:tc>
          <w:tcPr>
            <w:tcW w:w="554"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widowControl w:val="0"/>
              <w:autoSpaceDE w:val="0"/>
              <w:autoSpaceDN w:val="0"/>
              <w:adjustRightInd w:val="0"/>
              <w:spacing w:after="0" w:line="240" w:lineRule="auto"/>
              <w:jc w:val="center"/>
              <w:rPr>
                <w:rFonts w:ascii="Times New Roman" w:eastAsia="Times New Roman" w:hAnsi="Times New Roman" w:cs="Times New Roman"/>
                <w:noProof/>
                <w:sz w:val="20"/>
                <w:szCs w:val="20"/>
                <w:lang w:val="ru-RU"/>
              </w:rPr>
            </w:pPr>
          </w:p>
        </w:tc>
        <w:tc>
          <w:tcPr>
            <w:tcW w:w="335"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0"/>
                <w:lang w:val="ru-RU"/>
              </w:rPr>
            </w:pPr>
          </w:p>
        </w:tc>
        <w:tc>
          <w:tcPr>
            <w:tcW w:w="496"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0"/>
                <w:lang w:val="ru-RU"/>
              </w:rPr>
            </w:pPr>
          </w:p>
        </w:tc>
        <w:tc>
          <w:tcPr>
            <w:tcW w:w="40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0"/>
                <w:lang w:val="ru-RU"/>
              </w:rPr>
            </w:pPr>
          </w:p>
        </w:tc>
        <w:tc>
          <w:tcPr>
            <w:tcW w:w="3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0"/>
                <w:lang w:val="ru-RU"/>
              </w:rPr>
            </w:pPr>
          </w:p>
        </w:tc>
        <w:tc>
          <w:tcPr>
            <w:tcW w:w="22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0"/>
                <w:lang w:val="ru-RU"/>
              </w:rPr>
            </w:pPr>
          </w:p>
        </w:tc>
        <w:tc>
          <w:tcPr>
            <w:tcW w:w="355" w:type="pct"/>
            <w:tcBorders>
              <w:top w:val="single" w:sz="4" w:space="0" w:color="auto"/>
              <w:left w:val="nil"/>
              <w:bottom w:val="single" w:sz="4" w:space="0" w:color="auto"/>
              <w:right w:val="single" w:sz="4" w:space="0" w:color="auto"/>
            </w:tcBorders>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0"/>
                <w:lang w:val="ru-RU"/>
              </w:rPr>
            </w:pPr>
          </w:p>
        </w:tc>
        <w:tc>
          <w:tcPr>
            <w:tcW w:w="370" w:type="pct"/>
            <w:tcBorders>
              <w:top w:val="single" w:sz="4" w:space="0" w:color="auto"/>
              <w:left w:val="nil"/>
              <w:bottom w:val="single" w:sz="4" w:space="0" w:color="auto"/>
              <w:right w:val="single" w:sz="4" w:space="0" w:color="auto"/>
            </w:tcBorders>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0"/>
                <w:lang w:val="ru-RU"/>
              </w:rPr>
            </w:pPr>
          </w:p>
        </w:tc>
        <w:tc>
          <w:tcPr>
            <w:tcW w:w="221" w:type="pct"/>
            <w:tcBorders>
              <w:top w:val="single" w:sz="4" w:space="0" w:color="auto"/>
              <w:left w:val="nil"/>
              <w:bottom w:val="single" w:sz="4" w:space="0" w:color="auto"/>
              <w:right w:val="single" w:sz="4" w:space="0" w:color="auto"/>
            </w:tcBorders>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0"/>
                <w:lang w:val="ru-RU"/>
              </w:rPr>
            </w:pPr>
          </w:p>
        </w:tc>
        <w:tc>
          <w:tcPr>
            <w:tcW w:w="268" w:type="pct"/>
            <w:tcBorders>
              <w:top w:val="single" w:sz="4" w:space="0" w:color="auto"/>
              <w:left w:val="nil"/>
              <w:bottom w:val="single" w:sz="4" w:space="0" w:color="auto"/>
              <w:right w:val="single" w:sz="4" w:space="0" w:color="auto"/>
            </w:tcBorders>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0"/>
                <w:lang w:val="ru-RU"/>
              </w:rPr>
            </w:pPr>
          </w:p>
        </w:tc>
      </w:tr>
    </w:tbl>
    <w:p w:rsidR="00A81082" w:rsidRPr="00A81082" w:rsidRDefault="00A81082" w:rsidP="00A81082">
      <w:pPr>
        <w:spacing w:after="0" w:line="240" w:lineRule="auto"/>
        <w:ind w:firstLine="709"/>
        <w:rPr>
          <w:rFonts w:ascii="Times New Roman" w:eastAsia="Times New Roman" w:hAnsi="Times New Roman" w:cs="Times New Roman"/>
          <w:noProof/>
          <w:sz w:val="24"/>
          <w:szCs w:val="24"/>
          <w:lang w:eastAsia="ru-RU"/>
        </w:rPr>
      </w:pPr>
      <w:r w:rsidRPr="00A81082">
        <w:rPr>
          <w:rFonts w:ascii="Times New Roman" w:eastAsia="Times New Roman" w:hAnsi="Times New Roman" w:cs="Times New Roman"/>
          <w:noProof/>
          <w:sz w:val="24"/>
          <w:szCs w:val="24"/>
          <w:lang w:eastAsia="ru-RU"/>
        </w:rPr>
        <w:t>Устаткування очистки газів відсутнє.</w:t>
      </w:r>
    </w:p>
    <w:p w:rsidR="00A81082" w:rsidRPr="00A81082" w:rsidRDefault="00A81082" w:rsidP="00A81082">
      <w:pPr>
        <w:spacing w:after="200" w:line="276" w:lineRule="auto"/>
        <w:rPr>
          <w:rFonts w:ascii="Times New Roman" w:eastAsia="Times New Roman" w:hAnsi="Times New Roman" w:cs="Times New Roman"/>
        </w:rPr>
        <w:sectPr w:rsidR="00A81082" w:rsidRPr="00A81082" w:rsidSect="009B4D3F">
          <w:pgSz w:w="16838" w:h="11906" w:orient="landscape"/>
          <w:pgMar w:top="1418" w:right="1134" w:bottom="851" w:left="1134" w:header="709" w:footer="402" w:gutter="0"/>
          <w:cols w:space="708"/>
          <w:docGrid w:linePitch="360"/>
        </w:sectPr>
      </w:pPr>
    </w:p>
    <w:p w:rsidR="00A81082" w:rsidRPr="00A81082" w:rsidRDefault="00A81082" w:rsidP="00A81082">
      <w:pPr>
        <w:spacing w:after="0" w:line="276" w:lineRule="auto"/>
        <w:jc w:val="center"/>
        <w:rPr>
          <w:rFonts w:ascii="Times New Roman" w:eastAsia="Times New Roman" w:hAnsi="Times New Roman" w:cs="Times New Roman"/>
          <w:b/>
          <w:bCs/>
          <w:noProof/>
          <w:sz w:val="24"/>
          <w:szCs w:val="24"/>
          <w:lang w:eastAsia="ru-RU"/>
        </w:rPr>
      </w:pPr>
      <w:r w:rsidRPr="00A81082">
        <w:rPr>
          <w:rFonts w:ascii="Times New Roman" w:eastAsia="Times New Roman" w:hAnsi="Times New Roman" w:cs="Times New Roman"/>
          <w:b/>
          <w:bCs/>
          <w:noProof/>
          <w:sz w:val="24"/>
          <w:szCs w:val="24"/>
          <w:lang w:eastAsia="ru-RU"/>
        </w:rPr>
        <w:lastRenderedPageBreak/>
        <w:t xml:space="preserve">Сумарні потенційні обсяги викидів забруднюючих речовин та груп речовин в атмосферне повітря від підприємства </w:t>
      </w:r>
    </w:p>
    <w:p w:rsidR="00A81082" w:rsidRPr="00A81082" w:rsidRDefault="00A81082" w:rsidP="00A81082">
      <w:pPr>
        <w:spacing w:after="0" w:line="240" w:lineRule="auto"/>
        <w:jc w:val="right"/>
        <w:rPr>
          <w:rFonts w:ascii="Times New Roman" w:eastAsia="Times New Roman" w:hAnsi="Times New Roman" w:cs="Times New Roman"/>
          <w:noProof/>
          <w:sz w:val="24"/>
          <w:szCs w:val="24"/>
          <w:lang w:eastAsia="ru-RU"/>
        </w:rPr>
      </w:pPr>
      <w:r w:rsidRPr="00A81082">
        <w:rPr>
          <w:rFonts w:ascii="Times New Roman" w:eastAsia="Times New Roman" w:hAnsi="Times New Roman" w:cs="Times New Roman"/>
          <w:noProof/>
          <w:sz w:val="24"/>
          <w:szCs w:val="24"/>
          <w:lang w:eastAsia="ru-RU"/>
        </w:rPr>
        <w:t>Таблиця 6.7</w:t>
      </w:r>
    </w:p>
    <w:p w:rsidR="00A81082" w:rsidRPr="00A81082" w:rsidRDefault="00A81082" w:rsidP="00A81082">
      <w:pPr>
        <w:spacing w:after="0" w:line="240" w:lineRule="auto"/>
        <w:jc w:val="right"/>
        <w:rPr>
          <w:rFonts w:ascii="Times New Roman" w:eastAsia="Times New Roman" w:hAnsi="Times New Roman" w:cs="Times New Roman"/>
          <w:noProof/>
          <w:sz w:val="10"/>
          <w:szCs w:val="24"/>
          <w:lang w:eastAsia="ru-RU"/>
        </w:rPr>
      </w:pPr>
    </w:p>
    <w:tbl>
      <w:tblPr>
        <w:tblW w:w="5000" w:type="pct"/>
        <w:tblInd w:w="2" w:type="dxa"/>
        <w:tblCellMar>
          <w:left w:w="0" w:type="dxa"/>
          <w:right w:w="0" w:type="dxa"/>
        </w:tblCellMar>
        <w:tblLook w:val="00A0" w:firstRow="1" w:lastRow="0" w:firstColumn="1" w:lastColumn="0" w:noHBand="0" w:noVBand="0"/>
      </w:tblPr>
      <w:tblGrid>
        <w:gridCol w:w="1898"/>
        <w:gridCol w:w="4451"/>
        <w:gridCol w:w="3280"/>
      </w:tblGrid>
      <w:tr w:rsidR="00A81082" w:rsidRPr="00A81082" w:rsidTr="00D2355D">
        <w:trPr>
          <w:trHeight w:val="230"/>
        </w:trPr>
        <w:tc>
          <w:tcPr>
            <w:tcW w:w="986" w:type="pct"/>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4"/>
              </w:rPr>
            </w:pPr>
            <w:r w:rsidRPr="00A81082">
              <w:rPr>
                <w:rFonts w:ascii="Times New Roman" w:eastAsia="Times New Roman" w:hAnsi="Times New Roman" w:cs="Times New Roman"/>
                <w:sz w:val="20"/>
              </w:rPr>
              <w:t>Код забруднюючої речовини</w:t>
            </w:r>
          </w:p>
        </w:tc>
        <w:tc>
          <w:tcPr>
            <w:tcW w:w="2311" w:type="pct"/>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4"/>
              </w:rPr>
            </w:pPr>
            <w:r w:rsidRPr="00A81082">
              <w:rPr>
                <w:rFonts w:ascii="Times New Roman" w:eastAsia="Times New Roman" w:hAnsi="Times New Roman" w:cs="Times New Roman"/>
                <w:sz w:val="20"/>
              </w:rPr>
              <w:t>Найменування забруднюючої речовини</w:t>
            </w:r>
          </w:p>
        </w:tc>
        <w:tc>
          <w:tcPr>
            <w:tcW w:w="1703" w:type="pct"/>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4"/>
              </w:rPr>
            </w:pPr>
            <w:r w:rsidRPr="00A81082">
              <w:rPr>
                <w:rFonts w:ascii="Times New Roman" w:eastAsia="Times New Roman" w:hAnsi="Times New Roman" w:cs="Times New Roman"/>
                <w:sz w:val="20"/>
              </w:rPr>
              <w:t xml:space="preserve">Потенційний викид забруднюючої речовини, </w:t>
            </w:r>
            <w:proofErr w:type="spellStart"/>
            <w:r w:rsidRPr="00A81082">
              <w:rPr>
                <w:rFonts w:ascii="Times New Roman" w:eastAsia="Times New Roman" w:hAnsi="Times New Roman" w:cs="Times New Roman"/>
                <w:sz w:val="20"/>
              </w:rPr>
              <w:t>тонн</w:t>
            </w:r>
            <w:proofErr w:type="spellEnd"/>
            <w:r w:rsidRPr="00A81082">
              <w:rPr>
                <w:rFonts w:ascii="Times New Roman" w:eastAsia="Times New Roman" w:hAnsi="Times New Roman" w:cs="Times New Roman"/>
                <w:sz w:val="20"/>
              </w:rPr>
              <w:t>, з трьома</w:t>
            </w:r>
            <w:r w:rsidRPr="00A81082">
              <w:rPr>
                <w:rFonts w:ascii="Times New Roman" w:eastAsia="Times New Roman" w:hAnsi="Times New Roman" w:cs="Times New Roman"/>
                <w:sz w:val="20"/>
                <w:szCs w:val="24"/>
              </w:rPr>
              <w:t xml:space="preserve"> </w:t>
            </w:r>
          </w:p>
          <w:p w:rsidR="00A81082" w:rsidRPr="00A81082" w:rsidRDefault="00A81082" w:rsidP="00A81082">
            <w:pPr>
              <w:spacing w:after="0" w:line="240" w:lineRule="auto"/>
              <w:jc w:val="center"/>
              <w:rPr>
                <w:rFonts w:ascii="Times New Roman" w:eastAsia="Times New Roman" w:hAnsi="Times New Roman" w:cs="Times New Roman"/>
                <w:sz w:val="20"/>
                <w:szCs w:val="24"/>
              </w:rPr>
            </w:pPr>
            <w:r w:rsidRPr="00A81082">
              <w:rPr>
                <w:rFonts w:ascii="Times New Roman" w:eastAsia="Times New Roman" w:hAnsi="Times New Roman" w:cs="Times New Roman"/>
                <w:sz w:val="20"/>
              </w:rPr>
              <w:t>десятковими знаками</w:t>
            </w:r>
          </w:p>
        </w:tc>
      </w:tr>
      <w:tr w:rsidR="00A81082" w:rsidRPr="00A81082" w:rsidTr="00D2355D">
        <w:trPr>
          <w:trHeight w:val="517"/>
        </w:trPr>
        <w:tc>
          <w:tcPr>
            <w:tcW w:w="986" w:type="pct"/>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200" w:line="276" w:lineRule="auto"/>
              <w:rPr>
                <w:rFonts w:ascii="Times New Roman" w:eastAsia="Times New Roman" w:hAnsi="Times New Roman" w:cs="Times New Roman"/>
                <w:sz w:val="24"/>
                <w:szCs w:val="24"/>
              </w:rPr>
            </w:pPr>
          </w:p>
        </w:tc>
        <w:tc>
          <w:tcPr>
            <w:tcW w:w="2311" w:type="pct"/>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200" w:line="276" w:lineRule="auto"/>
              <w:rPr>
                <w:rFonts w:ascii="Times New Roman" w:eastAsia="Times New Roman" w:hAnsi="Times New Roman" w:cs="Times New Roman"/>
                <w:sz w:val="24"/>
                <w:szCs w:val="24"/>
              </w:rPr>
            </w:pPr>
          </w:p>
        </w:tc>
        <w:tc>
          <w:tcPr>
            <w:tcW w:w="1703" w:type="pct"/>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200" w:line="276" w:lineRule="auto"/>
              <w:rPr>
                <w:rFonts w:ascii="Times New Roman" w:eastAsia="Times New Roman" w:hAnsi="Times New Roman" w:cs="Times New Roman"/>
                <w:sz w:val="24"/>
                <w:szCs w:val="24"/>
              </w:rPr>
            </w:pPr>
          </w:p>
        </w:tc>
      </w:tr>
      <w:tr w:rsidR="00A81082" w:rsidRPr="00A81082" w:rsidTr="00D2355D">
        <w:trPr>
          <w:trHeight w:val="175"/>
        </w:trPr>
        <w:tc>
          <w:tcPr>
            <w:tcW w:w="986"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16"/>
                <w:szCs w:val="18"/>
              </w:rPr>
            </w:pPr>
            <w:r w:rsidRPr="00A81082">
              <w:rPr>
                <w:rFonts w:ascii="Times New Roman" w:eastAsia="Times New Roman" w:hAnsi="Times New Roman" w:cs="Times New Roman"/>
                <w:sz w:val="16"/>
                <w:szCs w:val="18"/>
              </w:rPr>
              <w:t>1</w:t>
            </w:r>
          </w:p>
        </w:tc>
        <w:tc>
          <w:tcPr>
            <w:tcW w:w="2311" w:type="pct"/>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16"/>
                <w:szCs w:val="18"/>
              </w:rPr>
            </w:pPr>
            <w:r w:rsidRPr="00A81082">
              <w:rPr>
                <w:rFonts w:ascii="Times New Roman" w:eastAsia="Times New Roman" w:hAnsi="Times New Roman" w:cs="Times New Roman"/>
                <w:sz w:val="16"/>
                <w:szCs w:val="18"/>
              </w:rPr>
              <w:t>2</w:t>
            </w:r>
          </w:p>
        </w:tc>
        <w:tc>
          <w:tcPr>
            <w:tcW w:w="1703" w:type="pct"/>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16"/>
                <w:szCs w:val="18"/>
              </w:rPr>
            </w:pPr>
            <w:r w:rsidRPr="00A81082">
              <w:rPr>
                <w:rFonts w:ascii="Times New Roman" w:eastAsia="Times New Roman" w:hAnsi="Times New Roman" w:cs="Times New Roman"/>
                <w:sz w:val="16"/>
                <w:szCs w:val="18"/>
              </w:rPr>
              <w:t>3</w:t>
            </w:r>
          </w:p>
        </w:tc>
      </w:tr>
      <w:tr w:rsidR="00A81082" w:rsidRPr="00A81082" w:rsidTr="00D2355D">
        <w:trPr>
          <w:trHeight w:val="215"/>
        </w:trPr>
        <w:tc>
          <w:tcPr>
            <w:tcW w:w="986"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06000</w:t>
            </w:r>
          </w:p>
        </w:tc>
        <w:tc>
          <w:tcPr>
            <w:tcW w:w="2311" w:type="pct"/>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Оксид вуглецю</w:t>
            </w:r>
          </w:p>
        </w:tc>
        <w:tc>
          <w:tcPr>
            <w:tcW w:w="1703" w:type="pct"/>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0"/>
              </w:rPr>
            </w:pPr>
            <w:r w:rsidRPr="00A81082">
              <w:rPr>
                <w:rFonts w:ascii="Times New Roman" w:eastAsia="Times New Roman" w:hAnsi="Times New Roman" w:cs="Times New Roman"/>
                <w:noProof/>
                <w:sz w:val="20"/>
                <w:szCs w:val="20"/>
              </w:rPr>
              <w:t>6,791</w:t>
            </w:r>
          </w:p>
        </w:tc>
      </w:tr>
      <w:tr w:rsidR="00A81082" w:rsidRPr="00A81082" w:rsidTr="00D2355D">
        <w:trPr>
          <w:trHeight w:val="324"/>
        </w:trPr>
        <w:tc>
          <w:tcPr>
            <w:tcW w:w="986"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03000</w:t>
            </w:r>
          </w:p>
        </w:tc>
        <w:tc>
          <w:tcPr>
            <w:tcW w:w="2311" w:type="pct"/>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Речовини у вигляді суспендованих твердих</w:t>
            </w:r>
          </w:p>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частинок (мікрочастинки, волокна)</w:t>
            </w:r>
          </w:p>
        </w:tc>
        <w:tc>
          <w:tcPr>
            <w:tcW w:w="1703" w:type="pct"/>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0"/>
              </w:rPr>
            </w:pPr>
            <w:r w:rsidRPr="00A81082">
              <w:rPr>
                <w:rFonts w:ascii="Times New Roman" w:eastAsia="Times New Roman" w:hAnsi="Times New Roman" w:cs="Times New Roman"/>
                <w:noProof/>
                <w:sz w:val="20"/>
                <w:szCs w:val="20"/>
              </w:rPr>
              <w:t>0,000</w:t>
            </w:r>
          </w:p>
        </w:tc>
      </w:tr>
      <w:tr w:rsidR="00A81082" w:rsidRPr="00A81082" w:rsidTr="00D2355D">
        <w:trPr>
          <w:trHeight w:val="294"/>
        </w:trPr>
        <w:tc>
          <w:tcPr>
            <w:tcW w:w="986"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04001</w:t>
            </w:r>
          </w:p>
        </w:tc>
        <w:tc>
          <w:tcPr>
            <w:tcW w:w="2311" w:type="pct"/>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Оксиди азоту</w:t>
            </w:r>
          </w:p>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(у перерахунку на діоксид азоту [NO + NO</w:t>
            </w:r>
            <w:r w:rsidRPr="00A81082">
              <w:rPr>
                <w:rFonts w:ascii="Times New Roman" w:eastAsia="Times New Roman" w:hAnsi="Times New Roman" w:cs="Times New Roman"/>
                <w:sz w:val="20"/>
                <w:szCs w:val="20"/>
                <w:vertAlign w:val="subscript"/>
              </w:rPr>
              <w:t>2</w:t>
            </w:r>
            <w:r w:rsidRPr="00A81082">
              <w:rPr>
                <w:rFonts w:ascii="Times New Roman" w:eastAsia="Times New Roman" w:hAnsi="Times New Roman" w:cs="Times New Roman"/>
                <w:sz w:val="20"/>
                <w:szCs w:val="20"/>
              </w:rPr>
              <w:t>])</w:t>
            </w:r>
          </w:p>
        </w:tc>
        <w:tc>
          <w:tcPr>
            <w:tcW w:w="1703" w:type="pct"/>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0"/>
              </w:rPr>
            </w:pPr>
            <w:r w:rsidRPr="00A81082">
              <w:rPr>
                <w:rFonts w:ascii="Times New Roman" w:eastAsia="Times New Roman" w:hAnsi="Times New Roman" w:cs="Times New Roman"/>
                <w:noProof/>
                <w:sz w:val="20"/>
                <w:szCs w:val="20"/>
              </w:rPr>
              <w:t>2,145</w:t>
            </w:r>
          </w:p>
        </w:tc>
      </w:tr>
      <w:tr w:rsidR="00A81082" w:rsidRPr="00A81082" w:rsidTr="00D2355D">
        <w:trPr>
          <w:trHeight w:val="294"/>
        </w:trPr>
        <w:tc>
          <w:tcPr>
            <w:tcW w:w="986"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04002</w:t>
            </w:r>
          </w:p>
        </w:tc>
        <w:tc>
          <w:tcPr>
            <w:tcW w:w="2311" w:type="pct"/>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Азоту (І) оксид ([N</w:t>
            </w:r>
            <w:r w:rsidRPr="00A81082">
              <w:rPr>
                <w:rFonts w:ascii="Times New Roman" w:eastAsia="Times New Roman" w:hAnsi="Times New Roman" w:cs="Times New Roman"/>
                <w:sz w:val="20"/>
                <w:szCs w:val="20"/>
                <w:vertAlign w:val="subscript"/>
              </w:rPr>
              <w:t>2</w:t>
            </w:r>
            <w:r w:rsidRPr="00A81082">
              <w:rPr>
                <w:rFonts w:ascii="Times New Roman" w:eastAsia="Times New Roman" w:hAnsi="Times New Roman" w:cs="Times New Roman"/>
                <w:sz w:val="20"/>
                <w:szCs w:val="20"/>
              </w:rPr>
              <w:t>O])</w:t>
            </w:r>
          </w:p>
        </w:tc>
        <w:tc>
          <w:tcPr>
            <w:tcW w:w="1703" w:type="pct"/>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0,003</w:t>
            </w:r>
          </w:p>
        </w:tc>
      </w:tr>
      <w:tr w:rsidR="00A81082" w:rsidRPr="00A81082" w:rsidTr="00D2355D">
        <w:trPr>
          <w:trHeight w:val="235"/>
        </w:trPr>
        <w:tc>
          <w:tcPr>
            <w:tcW w:w="986"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lang w:eastAsia="ru-RU"/>
              </w:rPr>
            </w:pPr>
            <w:r w:rsidRPr="00A81082">
              <w:rPr>
                <w:rFonts w:ascii="Times New Roman" w:eastAsia="Times New Roman" w:hAnsi="Times New Roman" w:cs="Times New Roman"/>
                <w:sz w:val="20"/>
                <w:szCs w:val="20"/>
                <w:lang w:eastAsia="ru-RU"/>
              </w:rPr>
              <w:t>12000</w:t>
            </w:r>
          </w:p>
        </w:tc>
        <w:tc>
          <w:tcPr>
            <w:tcW w:w="2311" w:type="pct"/>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lang w:eastAsia="ru-RU"/>
              </w:rPr>
            </w:pPr>
            <w:r w:rsidRPr="00A81082">
              <w:rPr>
                <w:rFonts w:ascii="Times New Roman" w:eastAsia="Times New Roman" w:hAnsi="Times New Roman" w:cs="Times New Roman"/>
                <w:sz w:val="20"/>
                <w:szCs w:val="20"/>
                <w:lang w:eastAsia="ru-RU"/>
              </w:rPr>
              <w:t>Метан</w:t>
            </w:r>
          </w:p>
        </w:tc>
        <w:tc>
          <w:tcPr>
            <w:tcW w:w="1703" w:type="pct"/>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0,027</w:t>
            </w:r>
          </w:p>
        </w:tc>
      </w:tr>
      <w:tr w:rsidR="00A81082" w:rsidRPr="00A81082" w:rsidTr="00D2355D">
        <w:trPr>
          <w:trHeight w:val="237"/>
        </w:trPr>
        <w:tc>
          <w:tcPr>
            <w:tcW w:w="986"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07000</w:t>
            </w:r>
          </w:p>
        </w:tc>
        <w:tc>
          <w:tcPr>
            <w:tcW w:w="2311" w:type="pct"/>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Вуглецю діоксид</w:t>
            </w:r>
          </w:p>
        </w:tc>
        <w:tc>
          <w:tcPr>
            <w:tcW w:w="1703" w:type="pct"/>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1529,113</w:t>
            </w:r>
          </w:p>
        </w:tc>
      </w:tr>
      <w:tr w:rsidR="00A81082" w:rsidRPr="00A81082" w:rsidTr="00D2355D">
        <w:trPr>
          <w:trHeight w:val="237"/>
        </w:trPr>
        <w:tc>
          <w:tcPr>
            <w:tcW w:w="986"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lang w:eastAsia="ru-RU"/>
              </w:rPr>
              <w:t>05001</w:t>
            </w:r>
          </w:p>
        </w:tc>
        <w:tc>
          <w:tcPr>
            <w:tcW w:w="2311" w:type="pct"/>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noProof/>
                <w:sz w:val="20"/>
                <w:szCs w:val="20"/>
              </w:rPr>
              <w:t>Сірки діоксид</w:t>
            </w:r>
          </w:p>
        </w:tc>
        <w:tc>
          <w:tcPr>
            <w:tcW w:w="1703" w:type="pct"/>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0,005</w:t>
            </w:r>
          </w:p>
        </w:tc>
      </w:tr>
      <w:tr w:rsidR="00A81082" w:rsidRPr="00A81082" w:rsidTr="00D2355D">
        <w:trPr>
          <w:trHeight w:val="237"/>
        </w:trPr>
        <w:tc>
          <w:tcPr>
            <w:tcW w:w="986"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lang w:eastAsia="ru-RU"/>
              </w:rPr>
            </w:pPr>
            <w:r w:rsidRPr="00A81082">
              <w:rPr>
                <w:rFonts w:ascii="Times New Roman" w:eastAsia="Times New Roman" w:hAnsi="Times New Roman" w:cs="Times New Roman"/>
                <w:sz w:val="20"/>
                <w:szCs w:val="20"/>
                <w:lang w:eastAsia="ru-RU"/>
              </w:rPr>
              <w:t>11000</w:t>
            </w:r>
          </w:p>
        </w:tc>
        <w:tc>
          <w:tcPr>
            <w:tcW w:w="2311" w:type="pct"/>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0"/>
              </w:rPr>
            </w:pPr>
            <w:r w:rsidRPr="00A81082">
              <w:rPr>
                <w:rFonts w:ascii="Times New Roman" w:eastAsia="Times New Roman" w:hAnsi="Times New Roman" w:cs="Times New Roman"/>
                <w:noProof/>
                <w:sz w:val="20"/>
                <w:szCs w:val="20"/>
              </w:rPr>
              <w:t>Вуглеводні граничні С</w:t>
            </w:r>
            <w:r w:rsidRPr="00A81082">
              <w:rPr>
                <w:rFonts w:ascii="Times New Roman" w:eastAsia="Times New Roman" w:hAnsi="Times New Roman" w:cs="Times New Roman"/>
                <w:noProof/>
                <w:sz w:val="20"/>
                <w:szCs w:val="20"/>
                <w:vertAlign w:val="subscript"/>
              </w:rPr>
              <w:t>12</w:t>
            </w:r>
            <w:r w:rsidRPr="00A81082">
              <w:rPr>
                <w:rFonts w:ascii="Times New Roman" w:eastAsia="Times New Roman" w:hAnsi="Times New Roman" w:cs="Times New Roman"/>
                <w:noProof/>
                <w:sz w:val="20"/>
                <w:szCs w:val="20"/>
              </w:rPr>
              <w:t>С</w:t>
            </w:r>
            <w:r w:rsidRPr="00A81082">
              <w:rPr>
                <w:rFonts w:ascii="Times New Roman" w:eastAsia="Times New Roman" w:hAnsi="Times New Roman" w:cs="Times New Roman"/>
                <w:noProof/>
                <w:sz w:val="20"/>
                <w:szCs w:val="20"/>
                <w:vertAlign w:val="subscript"/>
              </w:rPr>
              <w:t>19</w:t>
            </w:r>
          </w:p>
        </w:tc>
        <w:tc>
          <w:tcPr>
            <w:tcW w:w="1703" w:type="pct"/>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0,003</w:t>
            </w:r>
          </w:p>
        </w:tc>
      </w:tr>
      <w:tr w:rsidR="00A81082" w:rsidRPr="00A81082" w:rsidTr="00D2355D">
        <w:trPr>
          <w:trHeight w:val="237"/>
        </w:trPr>
        <w:tc>
          <w:tcPr>
            <w:tcW w:w="986"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lang w:eastAsia="ru-RU"/>
              </w:rPr>
            </w:pPr>
            <w:r w:rsidRPr="00A81082">
              <w:rPr>
                <w:rFonts w:ascii="Times New Roman" w:eastAsia="Times New Roman" w:hAnsi="Times New Roman" w:cs="Times New Roman"/>
                <w:sz w:val="20"/>
                <w:szCs w:val="20"/>
                <w:lang w:eastAsia="ru-RU"/>
              </w:rPr>
              <w:t>11000</w:t>
            </w:r>
          </w:p>
        </w:tc>
        <w:tc>
          <w:tcPr>
            <w:tcW w:w="2311" w:type="pct"/>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0"/>
              </w:rPr>
            </w:pPr>
            <w:r w:rsidRPr="00A81082">
              <w:rPr>
                <w:rFonts w:ascii="Times New Roman" w:eastAsia="Times New Roman" w:hAnsi="Times New Roman" w:cs="Times New Roman"/>
                <w:noProof/>
                <w:sz w:val="20"/>
                <w:szCs w:val="20"/>
              </w:rPr>
              <w:t>Уайт-спірит</w:t>
            </w:r>
          </w:p>
        </w:tc>
        <w:tc>
          <w:tcPr>
            <w:tcW w:w="1703" w:type="pct"/>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0,111</w:t>
            </w:r>
          </w:p>
        </w:tc>
      </w:tr>
      <w:tr w:rsidR="00A81082" w:rsidRPr="00A81082" w:rsidTr="00D2355D">
        <w:trPr>
          <w:trHeight w:val="237"/>
        </w:trPr>
        <w:tc>
          <w:tcPr>
            <w:tcW w:w="986"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lang w:eastAsia="ru-RU"/>
              </w:rPr>
            </w:pPr>
            <w:r w:rsidRPr="00A81082">
              <w:rPr>
                <w:rFonts w:ascii="Times New Roman" w:eastAsia="Times New Roman" w:hAnsi="Times New Roman" w:cs="Times New Roman"/>
                <w:sz w:val="20"/>
                <w:szCs w:val="20"/>
                <w:lang w:eastAsia="ru-RU"/>
              </w:rPr>
              <w:t>04002</w:t>
            </w:r>
          </w:p>
        </w:tc>
        <w:tc>
          <w:tcPr>
            <w:tcW w:w="2311" w:type="pct"/>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0"/>
              </w:rPr>
            </w:pPr>
            <w:r w:rsidRPr="00A81082">
              <w:rPr>
                <w:rFonts w:ascii="Times New Roman" w:eastAsia="Times New Roman" w:hAnsi="Times New Roman" w:cs="Times New Roman"/>
                <w:noProof/>
                <w:sz w:val="20"/>
                <w:szCs w:val="20"/>
              </w:rPr>
              <w:t>Аміак</w:t>
            </w:r>
          </w:p>
        </w:tc>
        <w:tc>
          <w:tcPr>
            <w:tcW w:w="1703" w:type="pct"/>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0,001</w:t>
            </w:r>
          </w:p>
        </w:tc>
      </w:tr>
      <w:tr w:rsidR="00A81082" w:rsidRPr="00A81082" w:rsidTr="00D2355D">
        <w:trPr>
          <w:trHeight w:val="237"/>
        </w:trPr>
        <w:tc>
          <w:tcPr>
            <w:tcW w:w="986"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lang w:eastAsia="ru-RU"/>
              </w:rPr>
            </w:pPr>
            <w:r w:rsidRPr="00A81082">
              <w:rPr>
                <w:rFonts w:ascii="Times New Roman" w:eastAsia="Times New Roman" w:hAnsi="Times New Roman" w:cs="Times New Roman"/>
                <w:sz w:val="20"/>
                <w:szCs w:val="20"/>
                <w:lang w:eastAsia="ru-RU"/>
              </w:rPr>
              <w:t>-</w:t>
            </w:r>
          </w:p>
        </w:tc>
        <w:tc>
          <w:tcPr>
            <w:tcW w:w="2311" w:type="pct"/>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0"/>
              </w:rPr>
            </w:pPr>
            <w:r w:rsidRPr="00A81082">
              <w:rPr>
                <w:rFonts w:ascii="Times New Roman" w:eastAsia="Times New Roman" w:hAnsi="Times New Roman" w:cs="Times New Roman"/>
                <w:sz w:val="20"/>
                <w:szCs w:val="20"/>
              </w:rPr>
              <w:t xml:space="preserve">Натрію гідроокис (натр </w:t>
            </w:r>
            <w:proofErr w:type="spellStart"/>
            <w:r w:rsidRPr="00A81082">
              <w:rPr>
                <w:rFonts w:ascii="Times New Roman" w:eastAsia="Times New Roman" w:hAnsi="Times New Roman" w:cs="Times New Roman"/>
                <w:sz w:val="20"/>
                <w:szCs w:val="20"/>
              </w:rPr>
              <w:t>їдкий,сода</w:t>
            </w:r>
            <w:proofErr w:type="spellEnd"/>
            <w:r w:rsidRPr="00A81082">
              <w:rPr>
                <w:rFonts w:ascii="Times New Roman" w:eastAsia="Times New Roman" w:hAnsi="Times New Roman" w:cs="Times New Roman"/>
                <w:sz w:val="20"/>
                <w:szCs w:val="20"/>
              </w:rPr>
              <w:t xml:space="preserve"> каустична)</w:t>
            </w:r>
          </w:p>
        </w:tc>
        <w:tc>
          <w:tcPr>
            <w:tcW w:w="1703" w:type="pct"/>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0,000</w:t>
            </w:r>
          </w:p>
        </w:tc>
      </w:tr>
      <w:tr w:rsidR="00A81082" w:rsidRPr="00A81082" w:rsidTr="00D2355D">
        <w:trPr>
          <w:trHeight w:val="237"/>
        </w:trPr>
        <w:tc>
          <w:tcPr>
            <w:tcW w:w="986"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lang w:eastAsia="ru-RU"/>
              </w:rPr>
            </w:pPr>
            <w:r w:rsidRPr="00A81082">
              <w:rPr>
                <w:rFonts w:ascii="Times New Roman" w:eastAsia="Times New Roman" w:hAnsi="Times New Roman" w:cs="Times New Roman"/>
                <w:sz w:val="20"/>
                <w:szCs w:val="20"/>
                <w:lang w:eastAsia="ru-RU"/>
              </w:rPr>
              <w:t>11028</w:t>
            </w:r>
          </w:p>
        </w:tc>
        <w:tc>
          <w:tcPr>
            <w:tcW w:w="2311" w:type="pct"/>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noProof/>
                <w:sz w:val="20"/>
                <w:szCs w:val="20"/>
              </w:rPr>
              <w:t>Кислота оцтова</w:t>
            </w:r>
          </w:p>
        </w:tc>
        <w:tc>
          <w:tcPr>
            <w:tcW w:w="1703" w:type="pct"/>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0,000</w:t>
            </w:r>
          </w:p>
        </w:tc>
      </w:tr>
      <w:tr w:rsidR="00A81082" w:rsidRPr="00A81082" w:rsidTr="00D2355D">
        <w:trPr>
          <w:trHeight w:val="237"/>
        </w:trPr>
        <w:tc>
          <w:tcPr>
            <w:tcW w:w="986"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lang w:eastAsia="ru-RU"/>
              </w:rPr>
            </w:pPr>
            <w:r w:rsidRPr="00A81082">
              <w:rPr>
                <w:rFonts w:ascii="Times New Roman" w:eastAsia="Times New Roman" w:hAnsi="Times New Roman" w:cs="Times New Roman"/>
                <w:sz w:val="20"/>
                <w:szCs w:val="20"/>
                <w:lang w:eastAsia="ru-RU"/>
              </w:rPr>
              <w:t>11030</w:t>
            </w:r>
          </w:p>
        </w:tc>
        <w:tc>
          <w:tcPr>
            <w:tcW w:w="2311" w:type="pct"/>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0"/>
              </w:rPr>
            </w:pPr>
            <w:r w:rsidRPr="00A81082">
              <w:rPr>
                <w:rFonts w:ascii="Times New Roman" w:eastAsia="Times New Roman" w:hAnsi="Times New Roman" w:cs="Times New Roman"/>
                <w:noProof/>
                <w:sz w:val="20"/>
                <w:szCs w:val="20"/>
              </w:rPr>
              <w:t>Ксилол</w:t>
            </w:r>
          </w:p>
        </w:tc>
        <w:tc>
          <w:tcPr>
            <w:tcW w:w="1703" w:type="pct"/>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0,028</w:t>
            </w:r>
          </w:p>
        </w:tc>
      </w:tr>
      <w:tr w:rsidR="00A81082" w:rsidRPr="00A81082" w:rsidTr="00D2355D">
        <w:trPr>
          <w:trHeight w:val="371"/>
        </w:trPr>
        <w:tc>
          <w:tcPr>
            <w:tcW w:w="986"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b/>
                <w:sz w:val="20"/>
                <w:szCs w:val="20"/>
              </w:rPr>
            </w:pPr>
            <w:r w:rsidRPr="00A81082">
              <w:rPr>
                <w:rFonts w:ascii="Times New Roman" w:eastAsia="Times New Roman" w:hAnsi="Times New Roman" w:cs="Times New Roman"/>
                <w:b/>
                <w:sz w:val="20"/>
                <w:szCs w:val="20"/>
              </w:rPr>
              <w:t> </w:t>
            </w:r>
          </w:p>
        </w:tc>
        <w:tc>
          <w:tcPr>
            <w:tcW w:w="2311" w:type="pct"/>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b/>
                <w:sz w:val="20"/>
                <w:szCs w:val="20"/>
              </w:rPr>
            </w:pPr>
            <w:r w:rsidRPr="00A81082">
              <w:rPr>
                <w:rFonts w:ascii="Times New Roman" w:eastAsia="Times New Roman" w:hAnsi="Times New Roman" w:cs="Times New Roman"/>
                <w:b/>
                <w:sz w:val="20"/>
                <w:szCs w:val="20"/>
              </w:rPr>
              <w:t>Усього для підприємства:</w:t>
            </w:r>
          </w:p>
        </w:tc>
        <w:tc>
          <w:tcPr>
            <w:tcW w:w="1703" w:type="pct"/>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b/>
                <w:noProof/>
                <w:sz w:val="20"/>
                <w:szCs w:val="24"/>
              </w:rPr>
            </w:pPr>
            <w:r w:rsidRPr="00A81082">
              <w:rPr>
                <w:rFonts w:ascii="Times New Roman" w:eastAsia="Times New Roman" w:hAnsi="Times New Roman" w:cs="Times New Roman"/>
                <w:b/>
                <w:noProof/>
                <w:sz w:val="20"/>
                <w:szCs w:val="24"/>
              </w:rPr>
              <w:t>1538,227</w:t>
            </w:r>
          </w:p>
        </w:tc>
      </w:tr>
    </w:tbl>
    <w:p w:rsidR="00A81082" w:rsidRPr="00A81082" w:rsidRDefault="00A81082" w:rsidP="00A81082">
      <w:pPr>
        <w:spacing w:after="0" w:line="240" w:lineRule="auto"/>
        <w:rPr>
          <w:rFonts w:ascii="Times New Roman" w:eastAsia="Times New Roman" w:hAnsi="Times New Roman" w:cs="Times New Roman"/>
          <w:noProof/>
          <w:sz w:val="8"/>
          <w:szCs w:val="8"/>
        </w:rPr>
      </w:pPr>
    </w:p>
    <w:p w:rsidR="00A81082" w:rsidRPr="00A81082" w:rsidRDefault="00A81082" w:rsidP="00A81082">
      <w:pPr>
        <w:spacing w:after="0" w:line="240" w:lineRule="auto"/>
        <w:rPr>
          <w:rFonts w:ascii="Times New Roman" w:eastAsia="Times New Roman" w:hAnsi="Times New Roman" w:cs="Times New Roman"/>
          <w:noProof/>
          <w:sz w:val="24"/>
          <w:szCs w:val="24"/>
        </w:rPr>
      </w:pPr>
    </w:p>
    <w:tbl>
      <w:tblPr>
        <w:tblW w:w="4976" w:type="pct"/>
        <w:tblInd w:w="2" w:type="dxa"/>
        <w:tblCellMar>
          <w:left w:w="0" w:type="dxa"/>
          <w:right w:w="0" w:type="dxa"/>
        </w:tblCellMar>
        <w:tblLook w:val="0000" w:firstRow="0" w:lastRow="0" w:firstColumn="0" w:lastColumn="0" w:noHBand="0" w:noVBand="0"/>
      </w:tblPr>
      <w:tblGrid>
        <w:gridCol w:w="6529"/>
        <w:gridCol w:w="1652"/>
        <w:gridCol w:w="1412"/>
      </w:tblGrid>
      <w:tr w:rsidR="00A81082" w:rsidRPr="00A81082" w:rsidTr="00D2355D">
        <w:trPr>
          <w:trHeight w:val="567"/>
        </w:trPr>
        <w:tc>
          <w:tcPr>
            <w:tcW w:w="5000" w:type="pct"/>
            <w:gridSpan w:val="3"/>
            <w:tcBorders>
              <w:top w:val="nil"/>
              <w:left w:val="nil"/>
              <w:right w:val="nil"/>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b/>
                <w:bCs/>
                <w:sz w:val="24"/>
                <w:szCs w:val="24"/>
                <w:lang w:eastAsia="ru-RU"/>
              </w:rPr>
            </w:pPr>
            <w:r w:rsidRPr="00A81082">
              <w:rPr>
                <w:rFonts w:ascii="Times New Roman" w:eastAsia="Times New Roman" w:hAnsi="Times New Roman" w:cs="Times New Roman"/>
                <w:noProof/>
                <w:sz w:val="24"/>
                <w:szCs w:val="24"/>
              </w:rPr>
              <w:br w:type="page"/>
            </w:r>
            <w:r w:rsidRPr="00A81082">
              <w:rPr>
                <w:rFonts w:ascii="Times New Roman" w:eastAsia="Times New Roman" w:hAnsi="Times New Roman" w:cs="Times New Roman"/>
                <w:b/>
                <w:bCs/>
                <w:sz w:val="24"/>
                <w:szCs w:val="24"/>
                <w:lang w:eastAsia="ru-RU"/>
              </w:rPr>
              <w:t>Потенційні обсяги викидів забруднюючих речовин від виробничих та технологічних процесів, технологічного устаткування (установок)</w:t>
            </w:r>
          </w:p>
          <w:p w:rsidR="00A81082" w:rsidRPr="00A81082" w:rsidRDefault="00A81082" w:rsidP="00A81082">
            <w:pPr>
              <w:spacing w:after="0" w:line="240" w:lineRule="auto"/>
              <w:jc w:val="center"/>
              <w:rPr>
                <w:rFonts w:ascii="Times New Roman" w:eastAsia="Times New Roman" w:hAnsi="Times New Roman" w:cs="Times New Roman"/>
                <w:b/>
                <w:bCs/>
                <w:sz w:val="24"/>
                <w:szCs w:val="24"/>
                <w:lang w:eastAsia="ru-RU"/>
              </w:rPr>
            </w:pPr>
            <w:r w:rsidRPr="00A81082">
              <w:rPr>
                <w:rFonts w:ascii="Times New Roman" w:eastAsia="Times New Roman" w:hAnsi="Times New Roman" w:cs="Times New Roman"/>
                <w:sz w:val="24"/>
                <w:szCs w:val="24"/>
                <w:lang w:eastAsia="ru-RU"/>
              </w:rPr>
              <w:t>Найменування виробничого та технологічного процесу, технологічного устаткування:</w:t>
            </w:r>
          </w:p>
        </w:tc>
      </w:tr>
      <w:tr w:rsidR="00A81082" w:rsidRPr="00A81082" w:rsidTr="00D2355D">
        <w:trPr>
          <w:trHeight w:val="316"/>
        </w:trPr>
        <w:tc>
          <w:tcPr>
            <w:tcW w:w="5000" w:type="pct"/>
            <w:gridSpan w:val="3"/>
            <w:tcBorders>
              <w:top w:val="nil"/>
              <w:left w:val="nil"/>
              <w:bottom w:val="single" w:sz="4" w:space="0" w:color="auto"/>
              <w:right w:val="nil"/>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4"/>
                <w:szCs w:val="24"/>
                <w:lang w:eastAsia="ru-RU"/>
              </w:rPr>
            </w:pPr>
            <w:r w:rsidRPr="00A81082">
              <w:rPr>
                <w:rFonts w:ascii="Times New Roman" w:eastAsia="Times New Roman" w:hAnsi="Times New Roman" w:cs="Times New Roman"/>
                <w:b/>
                <w:bCs/>
                <w:sz w:val="24"/>
                <w:szCs w:val="24"/>
                <w:lang w:eastAsia="ru-RU"/>
              </w:rPr>
              <w:t xml:space="preserve">Мале спалювання/Установки для спалювання &lt; 50 </w:t>
            </w:r>
            <w:proofErr w:type="spellStart"/>
            <w:r w:rsidRPr="00A81082">
              <w:rPr>
                <w:rFonts w:ascii="Times New Roman" w:eastAsia="Times New Roman" w:hAnsi="Times New Roman" w:cs="Times New Roman"/>
                <w:b/>
                <w:bCs/>
                <w:sz w:val="24"/>
                <w:szCs w:val="24"/>
                <w:lang w:eastAsia="ru-RU"/>
              </w:rPr>
              <w:t>МВт</w:t>
            </w:r>
            <w:proofErr w:type="spellEnd"/>
            <w:r w:rsidRPr="00A81082">
              <w:rPr>
                <w:rFonts w:ascii="Times New Roman" w:eastAsia="Times New Roman" w:hAnsi="Times New Roman" w:cs="Times New Roman"/>
                <w:b/>
                <w:bCs/>
                <w:sz w:val="24"/>
                <w:szCs w:val="24"/>
                <w:lang w:eastAsia="ru-RU"/>
              </w:rPr>
              <w:t xml:space="preserve"> (котлоагрегати)</w:t>
            </w:r>
          </w:p>
        </w:tc>
      </w:tr>
      <w:tr w:rsidR="00A81082" w:rsidRPr="00A81082" w:rsidTr="00D2355D">
        <w:trPr>
          <w:gridAfter w:val="1"/>
          <w:wAfter w:w="736" w:type="pct"/>
          <w:trHeight w:val="255"/>
        </w:trPr>
        <w:tc>
          <w:tcPr>
            <w:tcW w:w="3403" w:type="pct"/>
            <w:tcBorders>
              <w:top w:val="single" w:sz="4" w:space="0" w:color="auto"/>
              <w:left w:val="nil"/>
              <w:bottom w:val="nil"/>
              <w:right w:val="nil"/>
            </w:tcBorders>
            <w:noWrap/>
            <w:tcMar>
              <w:top w:w="15" w:type="dxa"/>
              <w:left w:w="15" w:type="dxa"/>
              <w:bottom w:w="0" w:type="dxa"/>
              <w:right w:w="15" w:type="dxa"/>
            </w:tcMar>
            <w:vAlign w:val="bottom"/>
          </w:tcPr>
          <w:p w:rsidR="00A81082" w:rsidRPr="00A81082" w:rsidRDefault="00A81082" w:rsidP="00A81082">
            <w:pPr>
              <w:spacing w:after="0" w:line="240" w:lineRule="auto"/>
              <w:jc w:val="right"/>
              <w:rPr>
                <w:rFonts w:ascii="Times New Roman" w:eastAsia="Times New Roman" w:hAnsi="Times New Roman" w:cs="Times New Roman"/>
                <w:sz w:val="24"/>
                <w:szCs w:val="24"/>
                <w:lang w:eastAsia="ru-RU"/>
              </w:rPr>
            </w:pPr>
            <w:r w:rsidRPr="00A81082">
              <w:rPr>
                <w:rFonts w:ascii="Times New Roman" w:eastAsia="Times New Roman" w:hAnsi="Times New Roman" w:cs="Times New Roman"/>
                <w:sz w:val="24"/>
                <w:szCs w:val="24"/>
                <w:lang w:eastAsia="ru-RU"/>
              </w:rPr>
              <w:t>код</w:t>
            </w:r>
          </w:p>
        </w:tc>
        <w:tc>
          <w:tcPr>
            <w:tcW w:w="861" w:type="pct"/>
            <w:tcBorders>
              <w:top w:val="single" w:sz="4" w:space="0" w:color="auto"/>
              <w:left w:val="nil"/>
              <w:bottom w:val="single" w:sz="4" w:space="0" w:color="auto"/>
              <w:right w:val="nil"/>
            </w:tcBorders>
            <w:noWrap/>
            <w:tcMar>
              <w:top w:w="15" w:type="dxa"/>
              <w:left w:w="15" w:type="dxa"/>
              <w:bottom w:w="0" w:type="dxa"/>
              <w:right w:w="15" w:type="dxa"/>
            </w:tcMar>
            <w:vAlign w:val="bottom"/>
          </w:tcPr>
          <w:p w:rsidR="00A81082" w:rsidRPr="00A81082" w:rsidRDefault="00A81082" w:rsidP="00A81082">
            <w:pPr>
              <w:spacing w:after="0" w:line="240" w:lineRule="auto"/>
              <w:jc w:val="center"/>
              <w:rPr>
                <w:rFonts w:ascii="Times New Roman" w:eastAsia="Times New Roman" w:hAnsi="Times New Roman" w:cs="Times New Roman"/>
                <w:b/>
                <w:bCs/>
                <w:sz w:val="24"/>
                <w:szCs w:val="24"/>
                <w:lang w:eastAsia="ru-RU"/>
              </w:rPr>
            </w:pPr>
            <w:r w:rsidRPr="00A81082">
              <w:rPr>
                <w:rFonts w:ascii="Times New Roman" w:eastAsia="Times New Roman" w:hAnsi="Times New Roman" w:cs="Times New Roman"/>
                <w:b/>
                <w:bCs/>
                <w:sz w:val="24"/>
                <w:szCs w:val="24"/>
                <w:lang w:eastAsia="ru-RU"/>
              </w:rPr>
              <w:t>1.А.4/020103</w:t>
            </w:r>
          </w:p>
        </w:tc>
      </w:tr>
    </w:tbl>
    <w:p w:rsidR="00A81082" w:rsidRPr="00A81082" w:rsidRDefault="00A81082" w:rsidP="00A81082">
      <w:pPr>
        <w:spacing w:after="0" w:line="240" w:lineRule="auto"/>
        <w:jc w:val="right"/>
        <w:rPr>
          <w:rFonts w:ascii="Times New Roman" w:eastAsia="Times New Roman" w:hAnsi="Times New Roman" w:cs="Times New Roman"/>
          <w:noProof/>
          <w:sz w:val="24"/>
          <w:szCs w:val="24"/>
          <w:lang w:eastAsia="ru-RU"/>
        </w:rPr>
      </w:pPr>
      <w:r w:rsidRPr="00A81082">
        <w:rPr>
          <w:rFonts w:ascii="Times New Roman" w:eastAsia="Times New Roman" w:hAnsi="Times New Roman" w:cs="Times New Roman"/>
          <w:noProof/>
          <w:sz w:val="24"/>
          <w:szCs w:val="24"/>
          <w:lang w:eastAsia="ru-RU"/>
        </w:rPr>
        <w:t>Таблиця 13.2</w:t>
      </w:r>
    </w:p>
    <w:tbl>
      <w:tblPr>
        <w:tblW w:w="5000" w:type="pct"/>
        <w:tblInd w:w="2" w:type="dxa"/>
        <w:tblCellMar>
          <w:left w:w="0" w:type="dxa"/>
          <w:right w:w="0" w:type="dxa"/>
        </w:tblCellMar>
        <w:tblLook w:val="00A0" w:firstRow="1" w:lastRow="0" w:firstColumn="1" w:lastColumn="0" w:noHBand="0" w:noVBand="0"/>
      </w:tblPr>
      <w:tblGrid>
        <w:gridCol w:w="1898"/>
        <w:gridCol w:w="4451"/>
        <w:gridCol w:w="3280"/>
      </w:tblGrid>
      <w:tr w:rsidR="00A81082" w:rsidRPr="00A81082" w:rsidTr="00D2355D">
        <w:trPr>
          <w:trHeight w:val="284"/>
        </w:trPr>
        <w:tc>
          <w:tcPr>
            <w:tcW w:w="986" w:type="pct"/>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4"/>
              </w:rPr>
            </w:pPr>
            <w:r w:rsidRPr="00A81082">
              <w:rPr>
                <w:rFonts w:ascii="Times New Roman" w:eastAsia="Times New Roman" w:hAnsi="Times New Roman" w:cs="Times New Roman"/>
                <w:sz w:val="20"/>
              </w:rPr>
              <w:t>Код забруднюючої речовини</w:t>
            </w:r>
          </w:p>
        </w:tc>
        <w:tc>
          <w:tcPr>
            <w:tcW w:w="2311" w:type="pct"/>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4"/>
              </w:rPr>
            </w:pPr>
            <w:r w:rsidRPr="00A81082">
              <w:rPr>
                <w:rFonts w:ascii="Times New Roman" w:eastAsia="Times New Roman" w:hAnsi="Times New Roman" w:cs="Times New Roman"/>
                <w:sz w:val="20"/>
              </w:rPr>
              <w:t>Найменування забруднюючої речовини</w:t>
            </w:r>
          </w:p>
        </w:tc>
        <w:tc>
          <w:tcPr>
            <w:tcW w:w="1703" w:type="pct"/>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4"/>
              </w:rPr>
            </w:pPr>
            <w:r w:rsidRPr="00A81082">
              <w:rPr>
                <w:rFonts w:ascii="Times New Roman" w:eastAsia="Times New Roman" w:hAnsi="Times New Roman" w:cs="Times New Roman"/>
                <w:sz w:val="20"/>
              </w:rPr>
              <w:t xml:space="preserve">Потенційний викид забруднюючої речовини, </w:t>
            </w:r>
            <w:proofErr w:type="spellStart"/>
            <w:r w:rsidRPr="00A81082">
              <w:rPr>
                <w:rFonts w:ascii="Times New Roman" w:eastAsia="Times New Roman" w:hAnsi="Times New Roman" w:cs="Times New Roman"/>
                <w:sz w:val="20"/>
              </w:rPr>
              <w:t>тонн</w:t>
            </w:r>
            <w:proofErr w:type="spellEnd"/>
            <w:r w:rsidRPr="00A81082">
              <w:rPr>
                <w:rFonts w:ascii="Times New Roman" w:eastAsia="Times New Roman" w:hAnsi="Times New Roman" w:cs="Times New Roman"/>
                <w:sz w:val="20"/>
              </w:rPr>
              <w:t>, з трьома</w:t>
            </w:r>
            <w:r w:rsidRPr="00A81082">
              <w:rPr>
                <w:rFonts w:ascii="Times New Roman" w:eastAsia="Times New Roman" w:hAnsi="Times New Roman" w:cs="Times New Roman"/>
                <w:sz w:val="20"/>
                <w:szCs w:val="24"/>
              </w:rPr>
              <w:t xml:space="preserve"> </w:t>
            </w:r>
          </w:p>
          <w:p w:rsidR="00A81082" w:rsidRPr="00A81082" w:rsidRDefault="00A81082" w:rsidP="00A81082">
            <w:pPr>
              <w:spacing w:after="0" w:line="240" w:lineRule="auto"/>
              <w:jc w:val="center"/>
              <w:rPr>
                <w:rFonts w:ascii="Times New Roman" w:eastAsia="Times New Roman" w:hAnsi="Times New Roman" w:cs="Times New Roman"/>
                <w:sz w:val="20"/>
                <w:szCs w:val="24"/>
              </w:rPr>
            </w:pPr>
            <w:r w:rsidRPr="00A81082">
              <w:rPr>
                <w:rFonts w:ascii="Times New Roman" w:eastAsia="Times New Roman" w:hAnsi="Times New Roman" w:cs="Times New Roman"/>
                <w:sz w:val="20"/>
              </w:rPr>
              <w:t>десятковими знаками</w:t>
            </w:r>
          </w:p>
        </w:tc>
      </w:tr>
      <w:tr w:rsidR="00A81082" w:rsidRPr="00A81082" w:rsidTr="00D2355D">
        <w:trPr>
          <w:trHeight w:val="517"/>
        </w:trPr>
        <w:tc>
          <w:tcPr>
            <w:tcW w:w="986" w:type="pct"/>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200" w:line="276" w:lineRule="auto"/>
              <w:rPr>
                <w:rFonts w:ascii="Times New Roman" w:eastAsia="Times New Roman" w:hAnsi="Times New Roman" w:cs="Times New Roman"/>
                <w:sz w:val="24"/>
                <w:szCs w:val="24"/>
              </w:rPr>
            </w:pPr>
          </w:p>
        </w:tc>
        <w:tc>
          <w:tcPr>
            <w:tcW w:w="2311" w:type="pct"/>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200" w:line="276" w:lineRule="auto"/>
              <w:rPr>
                <w:rFonts w:ascii="Times New Roman" w:eastAsia="Times New Roman" w:hAnsi="Times New Roman" w:cs="Times New Roman"/>
                <w:sz w:val="24"/>
                <w:szCs w:val="24"/>
              </w:rPr>
            </w:pPr>
          </w:p>
        </w:tc>
        <w:tc>
          <w:tcPr>
            <w:tcW w:w="1703" w:type="pct"/>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200" w:line="276" w:lineRule="auto"/>
              <w:rPr>
                <w:rFonts w:ascii="Times New Roman" w:eastAsia="Times New Roman" w:hAnsi="Times New Roman" w:cs="Times New Roman"/>
                <w:sz w:val="24"/>
                <w:szCs w:val="24"/>
              </w:rPr>
            </w:pPr>
          </w:p>
        </w:tc>
      </w:tr>
      <w:tr w:rsidR="00A81082" w:rsidRPr="00A81082" w:rsidTr="00D2355D">
        <w:trPr>
          <w:trHeight w:val="175"/>
        </w:trPr>
        <w:tc>
          <w:tcPr>
            <w:tcW w:w="986"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16"/>
                <w:szCs w:val="18"/>
              </w:rPr>
            </w:pPr>
            <w:r w:rsidRPr="00A81082">
              <w:rPr>
                <w:rFonts w:ascii="Times New Roman" w:eastAsia="Times New Roman" w:hAnsi="Times New Roman" w:cs="Times New Roman"/>
                <w:sz w:val="16"/>
                <w:szCs w:val="18"/>
              </w:rPr>
              <w:t>1</w:t>
            </w:r>
          </w:p>
        </w:tc>
        <w:tc>
          <w:tcPr>
            <w:tcW w:w="2311" w:type="pct"/>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16"/>
                <w:szCs w:val="18"/>
              </w:rPr>
            </w:pPr>
            <w:r w:rsidRPr="00A81082">
              <w:rPr>
                <w:rFonts w:ascii="Times New Roman" w:eastAsia="Times New Roman" w:hAnsi="Times New Roman" w:cs="Times New Roman"/>
                <w:sz w:val="16"/>
                <w:szCs w:val="18"/>
              </w:rPr>
              <w:t>2</w:t>
            </w:r>
          </w:p>
        </w:tc>
        <w:tc>
          <w:tcPr>
            <w:tcW w:w="1703" w:type="pct"/>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16"/>
                <w:szCs w:val="18"/>
              </w:rPr>
            </w:pPr>
            <w:r w:rsidRPr="00A81082">
              <w:rPr>
                <w:rFonts w:ascii="Times New Roman" w:eastAsia="Times New Roman" w:hAnsi="Times New Roman" w:cs="Times New Roman"/>
                <w:sz w:val="16"/>
                <w:szCs w:val="18"/>
              </w:rPr>
              <w:t>3</w:t>
            </w:r>
          </w:p>
        </w:tc>
      </w:tr>
      <w:tr w:rsidR="00A81082" w:rsidRPr="00A81082" w:rsidTr="00D2355D">
        <w:trPr>
          <w:trHeight w:val="109"/>
        </w:trPr>
        <w:tc>
          <w:tcPr>
            <w:tcW w:w="986"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06000</w:t>
            </w:r>
          </w:p>
        </w:tc>
        <w:tc>
          <w:tcPr>
            <w:tcW w:w="2311" w:type="pct"/>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Оксид вуглецю</w:t>
            </w:r>
          </w:p>
        </w:tc>
        <w:tc>
          <w:tcPr>
            <w:tcW w:w="1703" w:type="pct"/>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0"/>
              </w:rPr>
            </w:pPr>
            <w:r w:rsidRPr="00A81082">
              <w:rPr>
                <w:rFonts w:ascii="Times New Roman" w:eastAsia="Times New Roman" w:hAnsi="Times New Roman" w:cs="Times New Roman"/>
                <w:noProof/>
                <w:sz w:val="20"/>
                <w:szCs w:val="20"/>
              </w:rPr>
              <w:t>6,789</w:t>
            </w:r>
          </w:p>
        </w:tc>
      </w:tr>
      <w:tr w:rsidR="00A81082" w:rsidRPr="00A81082" w:rsidTr="00D2355D">
        <w:trPr>
          <w:trHeight w:val="126"/>
        </w:trPr>
        <w:tc>
          <w:tcPr>
            <w:tcW w:w="98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lang w:eastAsia="ru-RU"/>
              </w:rPr>
            </w:pPr>
            <w:r w:rsidRPr="00A81082">
              <w:rPr>
                <w:rFonts w:ascii="Times New Roman" w:eastAsia="Times New Roman" w:hAnsi="Times New Roman" w:cs="Times New Roman"/>
                <w:sz w:val="20"/>
                <w:szCs w:val="20"/>
              </w:rPr>
              <w:t>04001</w:t>
            </w:r>
          </w:p>
        </w:tc>
        <w:tc>
          <w:tcPr>
            <w:tcW w:w="231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Оксиди азоту</w:t>
            </w:r>
          </w:p>
          <w:p w:rsidR="00A81082" w:rsidRPr="00A81082" w:rsidRDefault="00A81082" w:rsidP="00A81082">
            <w:pPr>
              <w:spacing w:after="0" w:line="240" w:lineRule="auto"/>
              <w:jc w:val="center"/>
              <w:rPr>
                <w:rFonts w:ascii="Times New Roman" w:eastAsia="Times New Roman" w:hAnsi="Times New Roman" w:cs="Times New Roman"/>
                <w:sz w:val="20"/>
                <w:szCs w:val="20"/>
                <w:lang w:eastAsia="ru-RU"/>
              </w:rPr>
            </w:pPr>
            <w:r w:rsidRPr="00A81082">
              <w:rPr>
                <w:rFonts w:ascii="Times New Roman" w:eastAsia="Times New Roman" w:hAnsi="Times New Roman" w:cs="Times New Roman"/>
                <w:sz w:val="20"/>
                <w:szCs w:val="20"/>
              </w:rPr>
              <w:t>(у перерахунку на діоксид азоту [NO + NO</w:t>
            </w:r>
            <w:r w:rsidRPr="00A81082">
              <w:rPr>
                <w:rFonts w:ascii="Times New Roman" w:eastAsia="Times New Roman" w:hAnsi="Times New Roman" w:cs="Times New Roman"/>
                <w:sz w:val="20"/>
                <w:szCs w:val="20"/>
                <w:vertAlign w:val="subscript"/>
              </w:rPr>
              <w:t>2</w:t>
            </w:r>
            <w:r w:rsidRPr="00A81082">
              <w:rPr>
                <w:rFonts w:ascii="Times New Roman" w:eastAsia="Times New Roman" w:hAnsi="Times New Roman" w:cs="Times New Roman"/>
                <w:sz w:val="20"/>
                <w:szCs w:val="20"/>
              </w:rPr>
              <w:t>])</w:t>
            </w:r>
          </w:p>
        </w:tc>
        <w:tc>
          <w:tcPr>
            <w:tcW w:w="170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noProof/>
                <w:sz w:val="20"/>
                <w:szCs w:val="20"/>
              </w:rPr>
              <w:t>2,095</w:t>
            </w:r>
          </w:p>
        </w:tc>
      </w:tr>
      <w:tr w:rsidR="00A81082" w:rsidRPr="00A81082" w:rsidTr="00D2355D">
        <w:trPr>
          <w:trHeight w:val="126"/>
        </w:trPr>
        <w:tc>
          <w:tcPr>
            <w:tcW w:w="98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04002</w:t>
            </w:r>
          </w:p>
        </w:tc>
        <w:tc>
          <w:tcPr>
            <w:tcW w:w="231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Азоту (І) оксид ([N</w:t>
            </w:r>
            <w:r w:rsidRPr="00A81082">
              <w:rPr>
                <w:rFonts w:ascii="Times New Roman" w:eastAsia="Times New Roman" w:hAnsi="Times New Roman" w:cs="Times New Roman"/>
                <w:sz w:val="20"/>
                <w:szCs w:val="20"/>
                <w:vertAlign w:val="subscript"/>
              </w:rPr>
              <w:t>2</w:t>
            </w:r>
            <w:r w:rsidRPr="00A81082">
              <w:rPr>
                <w:rFonts w:ascii="Times New Roman" w:eastAsia="Times New Roman" w:hAnsi="Times New Roman" w:cs="Times New Roman"/>
                <w:sz w:val="20"/>
                <w:szCs w:val="20"/>
              </w:rPr>
              <w:t>O])</w:t>
            </w:r>
          </w:p>
        </w:tc>
        <w:tc>
          <w:tcPr>
            <w:tcW w:w="170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0,003</w:t>
            </w:r>
          </w:p>
        </w:tc>
      </w:tr>
      <w:tr w:rsidR="00A81082" w:rsidRPr="00A81082" w:rsidTr="00D2355D">
        <w:trPr>
          <w:trHeight w:val="126"/>
        </w:trPr>
        <w:tc>
          <w:tcPr>
            <w:tcW w:w="98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lang w:eastAsia="ru-RU"/>
              </w:rPr>
              <w:t>12000</w:t>
            </w:r>
          </w:p>
        </w:tc>
        <w:tc>
          <w:tcPr>
            <w:tcW w:w="231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lang w:eastAsia="ru-RU"/>
              </w:rPr>
              <w:t>Метан</w:t>
            </w:r>
          </w:p>
        </w:tc>
        <w:tc>
          <w:tcPr>
            <w:tcW w:w="170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0,027</w:t>
            </w:r>
          </w:p>
        </w:tc>
      </w:tr>
      <w:tr w:rsidR="00A81082" w:rsidRPr="00A81082" w:rsidTr="00D2355D">
        <w:trPr>
          <w:trHeight w:val="126"/>
        </w:trPr>
        <w:tc>
          <w:tcPr>
            <w:tcW w:w="98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07000</w:t>
            </w:r>
          </w:p>
        </w:tc>
        <w:tc>
          <w:tcPr>
            <w:tcW w:w="231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Вуглецю діоксид</w:t>
            </w:r>
          </w:p>
        </w:tc>
        <w:tc>
          <w:tcPr>
            <w:tcW w:w="170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1524,733</w:t>
            </w:r>
          </w:p>
        </w:tc>
      </w:tr>
      <w:tr w:rsidR="00A81082" w:rsidRPr="00A81082" w:rsidTr="00D2355D">
        <w:trPr>
          <w:trHeight w:val="126"/>
        </w:trPr>
        <w:tc>
          <w:tcPr>
            <w:tcW w:w="98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b/>
                <w:sz w:val="20"/>
                <w:szCs w:val="20"/>
              </w:rPr>
              <w:t> </w:t>
            </w:r>
          </w:p>
        </w:tc>
        <w:tc>
          <w:tcPr>
            <w:tcW w:w="231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b/>
                <w:sz w:val="20"/>
                <w:szCs w:val="20"/>
              </w:rPr>
              <w:t>Усього для підприємства:</w:t>
            </w:r>
          </w:p>
        </w:tc>
        <w:tc>
          <w:tcPr>
            <w:tcW w:w="170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b/>
                <w:noProof/>
                <w:sz w:val="20"/>
                <w:szCs w:val="24"/>
              </w:rPr>
              <w:t>1533,647</w:t>
            </w:r>
          </w:p>
        </w:tc>
      </w:tr>
    </w:tbl>
    <w:p w:rsidR="00A81082" w:rsidRPr="00A81082" w:rsidRDefault="00A81082" w:rsidP="00A81082">
      <w:pPr>
        <w:spacing w:after="0" w:line="240" w:lineRule="auto"/>
        <w:rPr>
          <w:rFonts w:ascii="Times New Roman" w:eastAsia="Times New Roman" w:hAnsi="Times New Roman" w:cs="Times New Roman"/>
          <w:b/>
          <w:bCs/>
          <w:noProof/>
          <w:sz w:val="24"/>
          <w:szCs w:val="24"/>
        </w:rPr>
      </w:pPr>
    </w:p>
    <w:p w:rsidR="00A81082" w:rsidRPr="00A81082" w:rsidRDefault="00A81082" w:rsidP="00A81082">
      <w:pPr>
        <w:spacing w:after="0" w:line="240" w:lineRule="auto"/>
        <w:rPr>
          <w:rFonts w:ascii="Times New Roman" w:eastAsia="Times New Roman" w:hAnsi="Times New Roman" w:cs="Times New Roman"/>
          <w:b/>
          <w:bCs/>
          <w:noProof/>
          <w:sz w:val="24"/>
          <w:szCs w:val="24"/>
        </w:rPr>
      </w:pPr>
      <w:r w:rsidRPr="00A81082">
        <w:rPr>
          <w:rFonts w:ascii="Times New Roman" w:eastAsia="Times New Roman" w:hAnsi="Times New Roman" w:cs="Times New Roman"/>
          <w:b/>
          <w:bCs/>
          <w:noProof/>
          <w:sz w:val="24"/>
          <w:szCs w:val="24"/>
        </w:rPr>
        <w:br w:type="page"/>
      </w:r>
    </w:p>
    <w:p w:rsidR="00A81082" w:rsidRPr="00A81082" w:rsidRDefault="00A81082" w:rsidP="00A81082">
      <w:pPr>
        <w:spacing w:after="0" w:line="240" w:lineRule="auto"/>
        <w:rPr>
          <w:rFonts w:ascii="Times New Roman" w:eastAsia="Times New Roman" w:hAnsi="Times New Roman" w:cs="Times New Roman"/>
          <w:b/>
          <w:bCs/>
          <w:noProof/>
          <w:sz w:val="24"/>
          <w:szCs w:val="24"/>
        </w:rPr>
      </w:pPr>
    </w:p>
    <w:tbl>
      <w:tblPr>
        <w:tblW w:w="4976" w:type="pct"/>
        <w:tblInd w:w="2" w:type="dxa"/>
        <w:tblCellMar>
          <w:left w:w="0" w:type="dxa"/>
          <w:right w:w="0" w:type="dxa"/>
        </w:tblCellMar>
        <w:tblLook w:val="0000" w:firstRow="0" w:lastRow="0" w:firstColumn="0" w:lastColumn="0" w:noHBand="0" w:noVBand="0"/>
      </w:tblPr>
      <w:tblGrid>
        <w:gridCol w:w="6529"/>
        <w:gridCol w:w="1652"/>
        <w:gridCol w:w="1412"/>
      </w:tblGrid>
      <w:tr w:rsidR="00A81082" w:rsidRPr="00A81082" w:rsidTr="00D2355D">
        <w:trPr>
          <w:trHeight w:val="567"/>
        </w:trPr>
        <w:tc>
          <w:tcPr>
            <w:tcW w:w="5000" w:type="pct"/>
            <w:gridSpan w:val="3"/>
            <w:tcBorders>
              <w:top w:val="nil"/>
              <w:left w:val="nil"/>
              <w:right w:val="nil"/>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b/>
                <w:bCs/>
                <w:sz w:val="24"/>
                <w:szCs w:val="24"/>
                <w:lang w:eastAsia="ru-RU"/>
              </w:rPr>
            </w:pPr>
            <w:r w:rsidRPr="00A81082">
              <w:rPr>
                <w:rFonts w:ascii="Times New Roman" w:eastAsia="Times New Roman" w:hAnsi="Times New Roman" w:cs="Times New Roman"/>
                <w:noProof/>
                <w:sz w:val="24"/>
                <w:szCs w:val="24"/>
              </w:rPr>
              <w:br w:type="page"/>
            </w:r>
            <w:r w:rsidRPr="00A81082">
              <w:rPr>
                <w:rFonts w:ascii="Times New Roman" w:eastAsia="Times New Roman" w:hAnsi="Times New Roman" w:cs="Times New Roman"/>
                <w:b/>
                <w:bCs/>
                <w:sz w:val="24"/>
                <w:szCs w:val="24"/>
                <w:lang w:eastAsia="ru-RU"/>
              </w:rPr>
              <w:t>Потенційні обсяги викидів забруднюючих речовин від виробничих та технологічних процесів, технологічного устаткування (установок)</w:t>
            </w:r>
          </w:p>
          <w:p w:rsidR="00A81082" w:rsidRPr="00A81082" w:rsidRDefault="00A81082" w:rsidP="00A81082">
            <w:pPr>
              <w:spacing w:after="0" w:line="240" w:lineRule="auto"/>
              <w:jc w:val="center"/>
              <w:rPr>
                <w:rFonts w:ascii="Times New Roman" w:eastAsia="Times New Roman" w:hAnsi="Times New Roman" w:cs="Times New Roman"/>
                <w:b/>
                <w:bCs/>
                <w:sz w:val="24"/>
                <w:szCs w:val="24"/>
                <w:lang w:eastAsia="ru-RU"/>
              </w:rPr>
            </w:pPr>
            <w:r w:rsidRPr="00A81082">
              <w:rPr>
                <w:rFonts w:ascii="Times New Roman" w:eastAsia="Times New Roman" w:hAnsi="Times New Roman" w:cs="Times New Roman"/>
                <w:sz w:val="24"/>
                <w:szCs w:val="24"/>
                <w:lang w:eastAsia="ru-RU"/>
              </w:rPr>
              <w:t>Найменування виробничого та технологічного процесу, технологічного устаткування:</w:t>
            </w:r>
          </w:p>
        </w:tc>
      </w:tr>
      <w:tr w:rsidR="00A81082" w:rsidRPr="00A81082" w:rsidTr="00D2355D">
        <w:trPr>
          <w:trHeight w:val="316"/>
        </w:trPr>
        <w:tc>
          <w:tcPr>
            <w:tcW w:w="5000" w:type="pct"/>
            <w:gridSpan w:val="3"/>
            <w:tcBorders>
              <w:top w:val="nil"/>
              <w:left w:val="nil"/>
              <w:bottom w:val="single" w:sz="4" w:space="0" w:color="auto"/>
              <w:right w:val="nil"/>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4"/>
                <w:szCs w:val="24"/>
                <w:lang w:eastAsia="ru-RU"/>
              </w:rPr>
            </w:pPr>
            <w:r w:rsidRPr="00A81082">
              <w:rPr>
                <w:rFonts w:ascii="Times New Roman" w:eastAsia="Times New Roman" w:hAnsi="Times New Roman" w:cs="Times New Roman"/>
                <w:b/>
                <w:bCs/>
                <w:sz w:val="24"/>
                <w:szCs w:val="24"/>
                <w:lang w:eastAsia="ru-RU"/>
              </w:rPr>
              <w:t>Застосування покриттів/Рулонні покриття</w:t>
            </w:r>
          </w:p>
        </w:tc>
      </w:tr>
      <w:tr w:rsidR="00A81082" w:rsidRPr="00A81082" w:rsidTr="00D2355D">
        <w:trPr>
          <w:gridAfter w:val="1"/>
          <w:wAfter w:w="736" w:type="pct"/>
          <w:trHeight w:val="255"/>
        </w:trPr>
        <w:tc>
          <w:tcPr>
            <w:tcW w:w="3403" w:type="pct"/>
            <w:tcBorders>
              <w:top w:val="single" w:sz="4" w:space="0" w:color="auto"/>
              <w:left w:val="nil"/>
              <w:bottom w:val="nil"/>
              <w:right w:val="nil"/>
            </w:tcBorders>
            <w:noWrap/>
            <w:tcMar>
              <w:top w:w="15" w:type="dxa"/>
              <w:left w:w="15" w:type="dxa"/>
              <w:bottom w:w="0" w:type="dxa"/>
              <w:right w:w="15" w:type="dxa"/>
            </w:tcMar>
            <w:vAlign w:val="bottom"/>
          </w:tcPr>
          <w:p w:rsidR="00A81082" w:rsidRPr="00A81082" w:rsidRDefault="00A81082" w:rsidP="00A81082">
            <w:pPr>
              <w:spacing w:after="0" w:line="240" w:lineRule="auto"/>
              <w:jc w:val="right"/>
              <w:rPr>
                <w:rFonts w:ascii="Times New Roman" w:eastAsia="Times New Roman" w:hAnsi="Times New Roman" w:cs="Times New Roman"/>
                <w:sz w:val="24"/>
                <w:szCs w:val="24"/>
                <w:lang w:eastAsia="ru-RU"/>
              </w:rPr>
            </w:pPr>
            <w:r w:rsidRPr="00A81082">
              <w:rPr>
                <w:rFonts w:ascii="Times New Roman" w:eastAsia="Times New Roman" w:hAnsi="Times New Roman" w:cs="Times New Roman"/>
                <w:sz w:val="24"/>
                <w:szCs w:val="24"/>
                <w:lang w:eastAsia="ru-RU"/>
              </w:rPr>
              <w:t>код</w:t>
            </w:r>
          </w:p>
        </w:tc>
        <w:tc>
          <w:tcPr>
            <w:tcW w:w="861" w:type="pct"/>
            <w:tcBorders>
              <w:top w:val="single" w:sz="4" w:space="0" w:color="auto"/>
              <w:left w:val="nil"/>
              <w:bottom w:val="single" w:sz="4" w:space="0" w:color="auto"/>
              <w:right w:val="nil"/>
            </w:tcBorders>
            <w:noWrap/>
            <w:tcMar>
              <w:top w:w="15" w:type="dxa"/>
              <w:left w:w="15" w:type="dxa"/>
              <w:bottom w:w="0" w:type="dxa"/>
              <w:right w:w="15" w:type="dxa"/>
            </w:tcMar>
            <w:vAlign w:val="bottom"/>
          </w:tcPr>
          <w:p w:rsidR="00A81082" w:rsidRPr="00A81082" w:rsidRDefault="00A81082" w:rsidP="00A81082">
            <w:pPr>
              <w:spacing w:after="0" w:line="240" w:lineRule="auto"/>
              <w:jc w:val="center"/>
              <w:rPr>
                <w:rFonts w:ascii="Times New Roman" w:eastAsia="Times New Roman" w:hAnsi="Times New Roman" w:cs="Times New Roman"/>
                <w:b/>
                <w:bCs/>
                <w:sz w:val="24"/>
                <w:szCs w:val="24"/>
                <w:lang w:val="en-US" w:eastAsia="ru-RU"/>
              </w:rPr>
            </w:pPr>
            <w:r w:rsidRPr="00A81082">
              <w:rPr>
                <w:rFonts w:ascii="Times New Roman" w:eastAsia="Times New Roman" w:hAnsi="Times New Roman" w:cs="Times New Roman"/>
                <w:b/>
                <w:bCs/>
                <w:sz w:val="24"/>
                <w:szCs w:val="24"/>
                <w:lang w:eastAsia="ru-RU"/>
              </w:rPr>
              <w:t>2.</w:t>
            </w:r>
            <w:r w:rsidRPr="00A81082">
              <w:rPr>
                <w:rFonts w:ascii="Times New Roman" w:eastAsia="Times New Roman" w:hAnsi="Times New Roman" w:cs="Times New Roman"/>
                <w:b/>
                <w:bCs/>
                <w:sz w:val="24"/>
                <w:szCs w:val="24"/>
                <w:lang w:val="en-US" w:eastAsia="ru-RU"/>
              </w:rPr>
              <w:t>D</w:t>
            </w:r>
            <w:r w:rsidRPr="00A81082">
              <w:rPr>
                <w:rFonts w:ascii="Times New Roman" w:eastAsia="Times New Roman" w:hAnsi="Times New Roman" w:cs="Times New Roman"/>
                <w:b/>
                <w:bCs/>
                <w:sz w:val="24"/>
                <w:szCs w:val="24"/>
                <w:lang w:eastAsia="ru-RU"/>
              </w:rPr>
              <w:t>.</w:t>
            </w:r>
            <w:r w:rsidRPr="00A81082">
              <w:rPr>
                <w:rFonts w:ascii="Times New Roman" w:eastAsia="Times New Roman" w:hAnsi="Times New Roman" w:cs="Times New Roman"/>
                <w:b/>
                <w:bCs/>
                <w:sz w:val="24"/>
                <w:szCs w:val="24"/>
                <w:lang w:val="en-US" w:eastAsia="ru-RU"/>
              </w:rPr>
              <w:t>3.d</w:t>
            </w:r>
            <w:r w:rsidRPr="00A81082">
              <w:rPr>
                <w:rFonts w:ascii="Times New Roman" w:eastAsia="Times New Roman" w:hAnsi="Times New Roman" w:cs="Times New Roman"/>
                <w:b/>
                <w:bCs/>
                <w:sz w:val="24"/>
                <w:szCs w:val="24"/>
                <w:lang w:eastAsia="ru-RU"/>
              </w:rPr>
              <w:t>/0</w:t>
            </w:r>
            <w:r w:rsidRPr="00A81082">
              <w:rPr>
                <w:rFonts w:ascii="Times New Roman" w:eastAsia="Times New Roman" w:hAnsi="Times New Roman" w:cs="Times New Roman"/>
                <w:b/>
                <w:bCs/>
                <w:sz w:val="24"/>
                <w:szCs w:val="24"/>
                <w:lang w:val="en-US" w:eastAsia="ru-RU"/>
              </w:rPr>
              <w:t>6</w:t>
            </w:r>
            <w:r w:rsidRPr="00A81082">
              <w:rPr>
                <w:rFonts w:ascii="Times New Roman" w:eastAsia="Times New Roman" w:hAnsi="Times New Roman" w:cs="Times New Roman"/>
                <w:b/>
                <w:bCs/>
                <w:sz w:val="24"/>
                <w:szCs w:val="24"/>
                <w:lang w:eastAsia="ru-RU"/>
              </w:rPr>
              <w:t>010</w:t>
            </w:r>
            <w:r w:rsidRPr="00A81082">
              <w:rPr>
                <w:rFonts w:ascii="Times New Roman" w:eastAsia="Times New Roman" w:hAnsi="Times New Roman" w:cs="Times New Roman"/>
                <w:b/>
                <w:bCs/>
                <w:sz w:val="24"/>
                <w:szCs w:val="24"/>
                <w:lang w:val="en-US" w:eastAsia="ru-RU"/>
              </w:rPr>
              <w:t>5</w:t>
            </w:r>
          </w:p>
        </w:tc>
      </w:tr>
    </w:tbl>
    <w:p w:rsidR="00A81082" w:rsidRPr="00A81082" w:rsidRDefault="00A81082" w:rsidP="00A81082">
      <w:pPr>
        <w:spacing w:after="0" w:line="240" w:lineRule="auto"/>
        <w:jc w:val="right"/>
        <w:rPr>
          <w:rFonts w:ascii="Times New Roman" w:eastAsia="Times New Roman" w:hAnsi="Times New Roman" w:cs="Times New Roman"/>
          <w:noProof/>
          <w:sz w:val="24"/>
          <w:szCs w:val="24"/>
          <w:lang w:eastAsia="ru-RU"/>
        </w:rPr>
      </w:pPr>
      <w:r w:rsidRPr="00A81082">
        <w:rPr>
          <w:rFonts w:ascii="Times New Roman" w:eastAsia="Times New Roman" w:hAnsi="Times New Roman" w:cs="Times New Roman"/>
          <w:noProof/>
          <w:sz w:val="24"/>
          <w:szCs w:val="24"/>
          <w:lang w:eastAsia="ru-RU"/>
        </w:rPr>
        <w:t>Таблиця 13.2</w:t>
      </w:r>
    </w:p>
    <w:tbl>
      <w:tblPr>
        <w:tblW w:w="5000" w:type="pct"/>
        <w:tblInd w:w="2" w:type="dxa"/>
        <w:tblCellMar>
          <w:left w:w="0" w:type="dxa"/>
          <w:right w:w="0" w:type="dxa"/>
        </w:tblCellMar>
        <w:tblLook w:val="00A0" w:firstRow="1" w:lastRow="0" w:firstColumn="1" w:lastColumn="0" w:noHBand="0" w:noVBand="0"/>
      </w:tblPr>
      <w:tblGrid>
        <w:gridCol w:w="1898"/>
        <w:gridCol w:w="4451"/>
        <w:gridCol w:w="3280"/>
      </w:tblGrid>
      <w:tr w:rsidR="00A81082" w:rsidRPr="00A81082" w:rsidTr="00D2355D">
        <w:trPr>
          <w:trHeight w:val="284"/>
        </w:trPr>
        <w:tc>
          <w:tcPr>
            <w:tcW w:w="986" w:type="pct"/>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4"/>
              </w:rPr>
            </w:pPr>
            <w:r w:rsidRPr="00A81082">
              <w:rPr>
                <w:rFonts w:ascii="Times New Roman" w:eastAsia="Times New Roman" w:hAnsi="Times New Roman" w:cs="Times New Roman"/>
                <w:sz w:val="20"/>
              </w:rPr>
              <w:t>Код забруднюючої речовини</w:t>
            </w:r>
          </w:p>
        </w:tc>
        <w:tc>
          <w:tcPr>
            <w:tcW w:w="2311" w:type="pct"/>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4"/>
              </w:rPr>
            </w:pPr>
            <w:r w:rsidRPr="00A81082">
              <w:rPr>
                <w:rFonts w:ascii="Times New Roman" w:eastAsia="Times New Roman" w:hAnsi="Times New Roman" w:cs="Times New Roman"/>
                <w:sz w:val="20"/>
              </w:rPr>
              <w:t>Найменування забруднюючої речовини</w:t>
            </w:r>
          </w:p>
        </w:tc>
        <w:tc>
          <w:tcPr>
            <w:tcW w:w="1703" w:type="pct"/>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4"/>
              </w:rPr>
            </w:pPr>
            <w:r w:rsidRPr="00A81082">
              <w:rPr>
                <w:rFonts w:ascii="Times New Roman" w:eastAsia="Times New Roman" w:hAnsi="Times New Roman" w:cs="Times New Roman"/>
                <w:sz w:val="20"/>
              </w:rPr>
              <w:t xml:space="preserve">Потенційний викид забруднюючої речовини, </w:t>
            </w:r>
            <w:proofErr w:type="spellStart"/>
            <w:r w:rsidRPr="00A81082">
              <w:rPr>
                <w:rFonts w:ascii="Times New Roman" w:eastAsia="Times New Roman" w:hAnsi="Times New Roman" w:cs="Times New Roman"/>
                <w:sz w:val="20"/>
              </w:rPr>
              <w:t>тонн</w:t>
            </w:r>
            <w:proofErr w:type="spellEnd"/>
            <w:r w:rsidRPr="00A81082">
              <w:rPr>
                <w:rFonts w:ascii="Times New Roman" w:eastAsia="Times New Roman" w:hAnsi="Times New Roman" w:cs="Times New Roman"/>
                <w:sz w:val="20"/>
              </w:rPr>
              <w:t>, з трьома</w:t>
            </w:r>
            <w:r w:rsidRPr="00A81082">
              <w:rPr>
                <w:rFonts w:ascii="Times New Roman" w:eastAsia="Times New Roman" w:hAnsi="Times New Roman" w:cs="Times New Roman"/>
                <w:sz w:val="20"/>
                <w:szCs w:val="24"/>
              </w:rPr>
              <w:t xml:space="preserve"> </w:t>
            </w:r>
          </w:p>
          <w:p w:rsidR="00A81082" w:rsidRPr="00A81082" w:rsidRDefault="00A81082" w:rsidP="00A81082">
            <w:pPr>
              <w:spacing w:after="0" w:line="240" w:lineRule="auto"/>
              <w:jc w:val="center"/>
              <w:rPr>
                <w:rFonts w:ascii="Times New Roman" w:eastAsia="Times New Roman" w:hAnsi="Times New Roman" w:cs="Times New Roman"/>
                <w:sz w:val="20"/>
                <w:szCs w:val="24"/>
              </w:rPr>
            </w:pPr>
            <w:r w:rsidRPr="00A81082">
              <w:rPr>
                <w:rFonts w:ascii="Times New Roman" w:eastAsia="Times New Roman" w:hAnsi="Times New Roman" w:cs="Times New Roman"/>
                <w:sz w:val="20"/>
              </w:rPr>
              <w:t>десятковими знаками</w:t>
            </w:r>
          </w:p>
        </w:tc>
      </w:tr>
      <w:tr w:rsidR="00A81082" w:rsidRPr="00A81082" w:rsidTr="00D2355D">
        <w:trPr>
          <w:trHeight w:val="517"/>
        </w:trPr>
        <w:tc>
          <w:tcPr>
            <w:tcW w:w="986" w:type="pct"/>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200" w:line="276" w:lineRule="auto"/>
              <w:rPr>
                <w:rFonts w:ascii="Times New Roman" w:eastAsia="Times New Roman" w:hAnsi="Times New Roman" w:cs="Times New Roman"/>
                <w:sz w:val="24"/>
                <w:szCs w:val="24"/>
              </w:rPr>
            </w:pPr>
          </w:p>
        </w:tc>
        <w:tc>
          <w:tcPr>
            <w:tcW w:w="2311" w:type="pct"/>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200" w:line="276" w:lineRule="auto"/>
              <w:rPr>
                <w:rFonts w:ascii="Times New Roman" w:eastAsia="Times New Roman" w:hAnsi="Times New Roman" w:cs="Times New Roman"/>
                <w:sz w:val="24"/>
                <w:szCs w:val="24"/>
              </w:rPr>
            </w:pPr>
          </w:p>
        </w:tc>
        <w:tc>
          <w:tcPr>
            <w:tcW w:w="1703" w:type="pct"/>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200" w:line="276" w:lineRule="auto"/>
              <w:rPr>
                <w:rFonts w:ascii="Times New Roman" w:eastAsia="Times New Roman" w:hAnsi="Times New Roman" w:cs="Times New Roman"/>
                <w:sz w:val="24"/>
                <w:szCs w:val="24"/>
              </w:rPr>
            </w:pPr>
          </w:p>
        </w:tc>
      </w:tr>
      <w:tr w:rsidR="00A81082" w:rsidRPr="00A81082" w:rsidTr="00D2355D">
        <w:trPr>
          <w:trHeight w:val="175"/>
        </w:trPr>
        <w:tc>
          <w:tcPr>
            <w:tcW w:w="986"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16"/>
                <w:szCs w:val="18"/>
              </w:rPr>
            </w:pPr>
            <w:r w:rsidRPr="00A81082">
              <w:rPr>
                <w:rFonts w:ascii="Times New Roman" w:eastAsia="Times New Roman" w:hAnsi="Times New Roman" w:cs="Times New Roman"/>
                <w:sz w:val="16"/>
                <w:szCs w:val="18"/>
              </w:rPr>
              <w:t>1</w:t>
            </w:r>
          </w:p>
        </w:tc>
        <w:tc>
          <w:tcPr>
            <w:tcW w:w="2311" w:type="pct"/>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16"/>
                <w:szCs w:val="18"/>
              </w:rPr>
            </w:pPr>
            <w:r w:rsidRPr="00A81082">
              <w:rPr>
                <w:rFonts w:ascii="Times New Roman" w:eastAsia="Times New Roman" w:hAnsi="Times New Roman" w:cs="Times New Roman"/>
                <w:sz w:val="16"/>
                <w:szCs w:val="18"/>
              </w:rPr>
              <w:t>2</w:t>
            </w:r>
          </w:p>
        </w:tc>
        <w:tc>
          <w:tcPr>
            <w:tcW w:w="1703" w:type="pct"/>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16"/>
                <w:szCs w:val="18"/>
              </w:rPr>
            </w:pPr>
            <w:r w:rsidRPr="00A81082">
              <w:rPr>
                <w:rFonts w:ascii="Times New Roman" w:eastAsia="Times New Roman" w:hAnsi="Times New Roman" w:cs="Times New Roman"/>
                <w:sz w:val="16"/>
                <w:szCs w:val="18"/>
              </w:rPr>
              <w:t>3</w:t>
            </w:r>
          </w:p>
        </w:tc>
      </w:tr>
      <w:tr w:rsidR="00A81082" w:rsidRPr="00A81082" w:rsidTr="00D2355D">
        <w:trPr>
          <w:trHeight w:val="109"/>
        </w:trPr>
        <w:tc>
          <w:tcPr>
            <w:tcW w:w="986"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lang w:eastAsia="ru-RU"/>
              </w:rPr>
              <w:t>04002</w:t>
            </w:r>
          </w:p>
        </w:tc>
        <w:tc>
          <w:tcPr>
            <w:tcW w:w="2311" w:type="pct"/>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noProof/>
                <w:sz w:val="20"/>
                <w:szCs w:val="20"/>
              </w:rPr>
              <w:t>Аміак</w:t>
            </w:r>
          </w:p>
        </w:tc>
        <w:tc>
          <w:tcPr>
            <w:tcW w:w="1703" w:type="pct"/>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0"/>
              </w:rPr>
            </w:pPr>
            <w:r w:rsidRPr="00A81082">
              <w:rPr>
                <w:rFonts w:ascii="Times New Roman" w:eastAsia="Times New Roman" w:hAnsi="Times New Roman" w:cs="Times New Roman"/>
                <w:sz w:val="20"/>
                <w:szCs w:val="20"/>
              </w:rPr>
              <w:t>0,001</w:t>
            </w:r>
          </w:p>
        </w:tc>
      </w:tr>
      <w:tr w:rsidR="00A81082" w:rsidRPr="00A81082" w:rsidTr="00D2355D">
        <w:trPr>
          <w:trHeight w:val="126"/>
        </w:trPr>
        <w:tc>
          <w:tcPr>
            <w:tcW w:w="98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lang w:eastAsia="ru-RU"/>
              </w:rPr>
            </w:pPr>
            <w:r w:rsidRPr="00A81082">
              <w:rPr>
                <w:rFonts w:ascii="Times New Roman" w:eastAsia="Times New Roman" w:hAnsi="Times New Roman" w:cs="Times New Roman"/>
                <w:sz w:val="20"/>
                <w:szCs w:val="20"/>
                <w:lang w:eastAsia="ru-RU"/>
              </w:rPr>
              <w:t>-</w:t>
            </w:r>
          </w:p>
        </w:tc>
        <w:tc>
          <w:tcPr>
            <w:tcW w:w="231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lang w:eastAsia="ru-RU"/>
              </w:rPr>
            </w:pPr>
            <w:r w:rsidRPr="00A81082">
              <w:rPr>
                <w:rFonts w:ascii="Times New Roman" w:eastAsia="Times New Roman" w:hAnsi="Times New Roman" w:cs="Times New Roman"/>
                <w:sz w:val="20"/>
                <w:szCs w:val="20"/>
              </w:rPr>
              <w:t xml:space="preserve">Натрію гідроокис (натр </w:t>
            </w:r>
            <w:proofErr w:type="spellStart"/>
            <w:r w:rsidRPr="00A81082">
              <w:rPr>
                <w:rFonts w:ascii="Times New Roman" w:eastAsia="Times New Roman" w:hAnsi="Times New Roman" w:cs="Times New Roman"/>
                <w:sz w:val="20"/>
                <w:szCs w:val="20"/>
              </w:rPr>
              <w:t>їдкий,сода</w:t>
            </w:r>
            <w:proofErr w:type="spellEnd"/>
            <w:r w:rsidRPr="00A81082">
              <w:rPr>
                <w:rFonts w:ascii="Times New Roman" w:eastAsia="Times New Roman" w:hAnsi="Times New Roman" w:cs="Times New Roman"/>
                <w:sz w:val="20"/>
                <w:szCs w:val="20"/>
              </w:rPr>
              <w:t xml:space="preserve"> каустична)</w:t>
            </w:r>
          </w:p>
        </w:tc>
        <w:tc>
          <w:tcPr>
            <w:tcW w:w="170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0,000</w:t>
            </w:r>
          </w:p>
        </w:tc>
      </w:tr>
      <w:tr w:rsidR="00A81082" w:rsidRPr="00A81082" w:rsidTr="00D2355D">
        <w:trPr>
          <w:trHeight w:val="126"/>
        </w:trPr>
        <w:tc>
          <w:tcPr>
            <w:tcW w:w="98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lang w:eastAsia="ru-RU"/>
              </w:rPr>
              <w:t>11028</w:t>
            </w:r>
          </w:p>
        </w:tc>
        <w:tc>
          <w:tcPr>
            <w:tcW w:w="231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noProof/>
                <w:sz w:val="20"/>
                <w:szCs w:val="20"/>
              </w:rPr>
              <w:t>Кислота оцтова</w:t>
            </w:r>
          </w:p>
        </w:tc>
        <w:tc>
          <w:tcPr>
            <w:tcW w:w="170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0,000</w:t>
            </w:r>
          </w:p>
        </w:tc>
      </w:tr>
      <w:tr w:rsidR="00A81082" w:rsidRPr="00A81082" w:rsidTr="00D2355D">
        <w:trPr>
          <w:trHeight w:val="126"/>
        </w:trPr>
        <w:tc>
          <w:tcPr>
            <w:tcW w:w="98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lang w:eastAsia="ru-RU"/>
              </w:rPr>
              <w:t>11000</w:t>
            </w:r>
          </w:p>
        </w:tc>
        <w:tc>
          <w:tcPr>
            <w:tcW w:w="231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noProof/>
                <w:sz w:val="20"/>
                <w:szCs w:val="20"/>
              </w:rPr>
              <w:t>Уайт-спірит</w:t>
            </w:r>
          </w:p>
        </w:tc>
        <w:tc>
          <w:tcPr>
            <w:tcW w:w="170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0,111</w:t>
            </w:r>
          </w:p>
        </w:tc>
      </w:tr>
      <w:tr w:rsidR="00A81082" w:rsidRPr="00A81082" w:rsidTr="00D2355D">
        <w:trPr>
          <w:trHeight w:val="126"/>
        </w:trPr>
        <w:tc>
          <w:tcPr>
            <w:tcW w:w="98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lang w:eastAsia="ru-RU"/>
              </w:rPr>
            </w:pPr>
            <w:r w:rsidRPr="00A81082">
              <w:rPr>
                <w:rFonts w:ascii="Times New Roman" w:eastAsia="Times New Roman" w:hAnsi="Times New Roman" w:cs="Times New Roman"/>
                <w:sz w:val="20"/>
                <w:szCs w:val="20"/>
                <w:lang w:eastAsia="ru-RU"/>
              </w:rPr>
              <w:t>11030</w:t>
            </w:r>
          </w:p>
        </w:tc>
        <w:tc>
          <w:tcPr>
            <w:tcW w:w="231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0"/>
              </w:rPr>
            </w:pPr>
            <w:r w:rsidRPr="00A81082">
              <w:rPr>
                <w:rFonts w:ascii="Times New Roman" w:eastAsia="Times New Roman" w:hAnsi="Times New Roman" w:cs="Times New Roman"/>
                <w:noProof/>
                <w:sz w:val="20"/>
                <w:szCs w:val="20"/>
              </w:rPr>
              <w:t>Ксилол</w:t>
            </w:r>
          </w:p>
        </w:tc>
        <w:tc>
          <w:tcPr>
            <w:tcW w:w="170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0,028</w:t>
            </w:r>
          </w:p>
        </w:tc>
      </w:tr>
      <w:tr w:rsidR="00A81082" w:rsidRPr="00A81082" w:rsidTr="00D2355D">
        <w:trPr>
          <w:trHeight w:val="126"/>
        </w:trPr>
        <w:tc>
          <w:tcPr>
            <w:tcW w:w="98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b/>
                <w:sz w:val="20"/>
                <w:szCs w:val="20"/>
              </w:rPr>
              <w:t> </w:t>
            </w:r>
          </w:p>
        </w:tc>
        <w:tc>
          <w:tcPr>
            <w:tcW w:w="231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b/>
                <w:sz w:val="20"/>
                <w:szCs w:val="20"/>
              </w:rPr>
              <w:t>Усього для підприємства:</w:t>
            </w:r>
          </w:p>
        </w:tc>
        <w:tc>
          <w:tcPr>
            <w:tcW w:w="170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lang w:val="en-US"/>
              </w:rPr>
            </w:pPr>
            <w:r w:rsidRPr="00A81082">
              <w:rPr>
                <w:rFonts w:ascii="Times New Roman" w:eastAsia="Times New Roman" w:hAnsi="Times New Roman" w:cs="Times New Roman"/>
                <w:b/>
                <w:noProof/>
                <w:sz w:val="20"/>
                <w:szCs w:val="24"/>
                <w:lang w:val="en-US"/>
              </w:rPr>
              <w:t>0?14</w:t>
            </w:r>
          </w:p>
        </w:tc>
      </w:tr>
    </w:tbl>
    <w:p w:rsidR="00A81082" w:rsidRPr="00A81082" w:rsidRDefault="00A81082" w:rsidP="00A81082">
      <w:pPr>
        <w:spacing w:after="0" w:line="240" w:lineRule="auto"/>
        <w:rPr>
          <w:rFonts w:ascii="Times New Roman" w:eastAsia="Times New Roman" w:hAnsi="Times New Roman" w:cs="Times New Roman"/>
          <w:b/>
          <w:bCs/>
          <w:noProof/>
          <w:sz w:val="24"/>
          <w:szCs w:val="24"/>
        </w:rPr>
      </w:pPr>
    </w:p>
    <w:p w:rsidR="00A81082" w:rsidRPr="00A81082" w:rsidRDefault="00A81082" w:rsidP="00A81082">
      <w:pPr>
        <w:spacing w:after="0" w:line="240" w:lineRule="auto"/>
        <w:rPr>
          <w:rFonts w:ascii="Times New Roman" w:eastAsia="Times New Roman" w:hAnsi="Times New Roman" w:cs="Times New Roman"/>
          <w:b/>
          <w:bCs/>
          <w:noProof/>
          <w:sz w:val="24"/>
          <w:szCs w:val="24"/>
        </w:rPr>
      </w:pPr>
    </w:p>
    <w:tbl>
      <w:tblPr>
        <w:tblW w:w="4976" w:type="pct"/>
        <w:tblInd w:w="2" w:type="dxa"/>
        <w:tblCellMar>
          <w:left w:w="0" w:type="dxa"/>
          <w:right w:w="0" w:type="dxa"/>
        </w:tblCellMar>
        <w:tblLook w:val="0000" w:firstRow="0" w:lastRow="0" w:firstColumn="0" w:lastColumn="0" w:noHBand="0" w:noVBand="0"/>
      </w:tblPr>
      <w:tblGrid>
        <w:gridCol w:w="6529"/>
        <w:gridCol w:w="1652"/>
        <w:gridCol w:w="1412"/>
      </w:tblGrid>
      <w:tr w:rsidR="00A81082" w:rsidRPr="00A81082" w:rsidTr="00D2355D">
        <w:trPr>
          <w:trHeight w:val="567"/>
        </w:trPr>
        <w:tc>
          <w:tcPr>
            <w:tcW w:w="5000" w:type="pct"/>
            <w:gridSpan w:val="3"/>
            <w:tcBorders>
              <w:top w:val="nil"/>
              <w:left w:val="nil"/>
              <w:right w:val="nil"/>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b/>
                <w:bCs/>
                <w:sz w:val="24"/>
                <w:szCs w:val="24"/>
                <w:lang w:eastAsia="ru-RU"/>
              </w:rPr>
            </w:pPr>
            <w:r w:rsidRPr="00A81082">
              <w:rPr>
                <w:rFonts w:ascii="Times New Roman" w:eastAsia="Times New Roman" w:hAnsi="Times New Roman" w:cs="Times New Roman"/>
                <w:noProof/>
                <w:sz w:val="24"/>
                <w:szCs w:val="24"/>
              </w:rPr>
              <w:br w:type="page"/>
            </w:r>
            <w:r w:rsidRPr="00A81082">
              <w:rPr>
                <w:rFonts w:ascii="Times New Roman" w:eastAsia="Times New Roman" w:hAnsi="Times New Roman" w:cs="Times New Roman"/>
                <w:b/>
                <w:bCs/>
                <w:sz w:val="24"/>
                <w:szCs w:val="24"/>
                <w:lang w:eastAsia="ru-RU"/>
              </w:rPr>
              <w:t>Потенційні обсяги викидів забруднюючих речовин від виробничих та технологічних процесів, технологічного устаткування (установок)</w:t>
            </w:r>
          </w:p>
          <w:p w:rsidR="00A81082" w:rsidRPr="00A81082" w:rsidRDefault="00A81082" w:rsidP="00A81082">
            <w:pPr>
              <w:spacing w:after="0" w:line="240" w:lineRule="auto"/>
              <w:jc w:val="center"/>
              <w:rPr>
                <w:rFonts w:ascii="Times New Roman" w:eastAsia="Times New Roman" w:hAnsi="Times New Roman" w:cs="Times New Roman"/>
                <w:b/>
                <w:bCs/>
                <w:sz w:val="24"/>
                <w:szCs w:val="24"/>
                <w:lang w:eastAsia="ru-RU"/>
              </w:rPr>
            </w:pPr>
            <w:r w:rsidRPr="00A81082">
              <w:rPr>
                <w:rFonts w:ascii="Times New Roman" w:eastAsia="Times New Roman" w:hAnsi="Times New Roman" w:cs="Times New Roman"/>
                <w:sz w:val="24"/>
                <w:szCs w:val="24"/>
                <w:lang w:eastAsia="ru-RU"/>
              </w:rPr>
              <w:t>Найменування виробничого та технологічного процесу, технологічного устаткування:</w:t>
            </w:r>
          </w:p>
        </w:tc>
      </w:tr>
      <w:tr w:rsidR="00A81082" w:rsidRPr="00A81082" w:rsidTr="00D2355D">
        <w:trPr>
          <w:trHeight w:val="316"/>
        </w:trPr>
        <w:tc>
          <w:tcPr>
            <w:tcW w:w="5000" w:type="pct"/>
            <w:gridSpan w:val="3"/>
            <w:tcBorders>
              <w:top w:val="nil"/>
              <w:left w:val="nil"/>
              <w:bottom w:val="single" w:sz="4" w:space="0" w:color="auto"/>
              <w:right w:val="nil"/>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4"/>
                <w:szCs w:val="24"/>
                <w:lang w:eastAsia="ru-RU"/>
              </w:rPr>
            </w:pPr>
            <w:r w:rsidRPr="00A81082">
              <w:rPr>
                <w:rFonts w:ascii="Times New Roman" w:eastAsia="Times New Roman" w:hAnsi="Times New Roman" w:cs="Times New Roman"/>
                <w:b/>
                <w:bCs/>
                <w:sz w:val="24"/>
                <w:szCs w:val="24"/>
                <w:lang w:eastAsia="ru-RU"/>
              </w:rPr>
              <w:t>Мале спалювання/Стаціонарні двигуни</w:t>
            </w:r>
          </w:p>
        </w:tc>
      </w:tr>
      <w:tr w:rsidR="00A81082" w:rsidRPr="00A81082" w:rsidTr="00D2355D">
        <w:trPr>
          <w:gridAfter w:val="1"/>
          <w:wAfter w:w="736" w:type="pct"/>
          <w:trHeight w:val="255"/>
        </w:trPr>
        <w:tc>
          <w:tcPr>
            <w:tcW w:w="3403" w:type="pct"/>
            <w:tcBorders>
              <w:top w:val="single" w:sz="4" w:space="0" w:color="auto"/>
              <w:left w:val="nil"/>
              <w:bottom w:val="nil"/>
              <w:right w:val="nil"/>
            </w:tcBorders>
            <w:noWrap/>
            <w:tcMar>
              <w:top w:w="15" w:type="dxa"/>
              <w:left w:w="15" w:type="dxa"/>
              <w:bottom w:w="0" w:type="dxa"/>
              <w:right w:w="15" w:type="dxa"/>
            </w:tcMar>
            <w:vAlign w:val="bottom"/>
          </w:tcPr>
          <w:p w:rsidR="00A81082" w:rsidRPr="00A81082" w:rsidRDefault="00A81082" w:rsidP="00A81082">
            <w:pPr>
              <w:spacing w:after="0" w:line="240" w:lineRule="auto"/>
              <w:jc w:val="right"/>
              <w:rPr>
                <w:rFonts w:ascii="Times New Roman" w:eastAsia="Times New Roman" w:hAnsi="Times New Roman" w:cs="Times New Roman"/>
                <w:sz w:val="24"/>
                <w:szCs w:val="24"/>
                <w:lang w:eastAsia="ru-RU"/>
              </w:rPr>
            </w:pPr>
            <w:r w:rsidRPr="00A81082">
              <w:rPr>
                <w:rFonts w:ascii="Times New Roman" w:eastAsia="Times New Roman" w:hAnsi="Times New Roman" w:cs="Times New Roman"/>
                <w:sz w:val="24"/>
                <w:szCs w:val="24"/>
                <w:lang w:eastAsia="ru-RU"/>
              </w:rPr>
              <w:t>код</w:t>
            </w:r>
          </w:p>
        </w:tc>
        <w:tc>
          <w:tcPr>
            <w:tcW w:w="861" w:type="pct"/>
            <w:tcBorders>
              <w:top w:val="single" w:sz="4" w:space="0" w:color="auto"/>
              <w:left w:val="nil"/>
              <w:bottom w:val="single" w:sz="4" w:space="0" w:color="auto"/>
              <w:right w:val="nil"/>
            </w:tcBorders>
            <w:noWrap/>
            <w:tcMar>
              <w:top w:w="15" w:type="dxa"/>
              <w:left w:w="15" w:type="dxa"/>
              <w:bottom w:w="0" w:type="dxa"/>
              <w:right w:w="15" w:type="dxa"/>
            </w:tcMar>
            <w:vAlign w:val="bottom"/>
          </w:tcPr>
          <w:p w:rsidR="00A81082" w:rsidRPr="00A81082" w:rsidRDefault="00A81082" w:rsidP="00A81082">
            <w:pPr>
              <w:spacing w:after="0" w:line="240" w:lineRule="auto"/>
              <w:jc w:val="center"/>
              <w:rPr>
                <w:rFonts w:ascii="Times New Roman" w:eastAsia="Times New Roman" w:hAnsi="Times New Roman" w:cs="Times New Roman"/>
                <w:b/>
                <w:bCs/>
                <w:sz w:val="24"/>
                <w:szCs w:val="24"/>
                <w:lang w:eastAsia="ru-RU"/>
              </w:rPr>
            </w:pPr>
            <w:r w:rsidRPr="00A81082">
              <w:rPr>
                <w:rFonts w:ascii="Times New Roman" w:eastAsia="Times New Roman" w:hAnsi="Times New Roman" w:cs="Times New Roman"/>
                <w:b/>
                <w:bCs/>
                <w:sz w:val="24"/>
                <w:szCs w:val="24"/>
                <w:lang w:eastAsia="ru-RU"/>
              </w:rPr>
              <w:t>1.А.4/020304</w:t>
            </w:r>
          </w:p>
        </w:tc>
      </w:tr>
    </w:tbl>
    <w:p w:rsidR="00A81082" w:rsidRPr="00A81082" w:rsidRDefault="00A81082" w:rsidP="00A81082">
      <w:pPr>
        <w:spacing w:after="0" w:line="240" w:lineRule="auto"/>
        <w:jc w:val="right"/>
        <w:rPr>
          <w:rFonts w:ascii="Times New Roman" w:eastAsia="Times New Roman" w:hAnsi="Times New Roman" w:cs="Times New Roman"/>
          <w:noProof/>
          <w:sz w:val="24"/>
          <w:szCs w:val="24"/>
          <w:lang w:eastAsia="ru-RU"/>
        </w:rPr>
      </w:pPr>
      <w:r w:rsidRPr="00A81082">
        <w:rPr>
          <w:rFonts w:ascii="Times New Roman" w:eastAsia="Times New Roman" w:hAnsi="Times New Roman" w:cs="Times New Roman"/>
          <w:noProof/>
          <w:sz w:val="24"/>
          <w:szCs w:val="24"/>
          <w:lang w:eastAsia="ru-RU"/>
        </w:rPr>
        <w:t>Таблиця 6.8</w:t>
      </w:r>
    </w:p>
    <w:tbl>
      <w:tblPr>
        <w:tblW w:w="5000" w:type="pct"/>
        <w:tblInd w:w="2" w:type="dxa"/>
        <w:tblCellMar>
          <w:left w:w="0" w:type="dxa"/>
          <w:right w:w="0" w:type="dxa"/>
        </w:tblCellMar>
        <w:tblLook w:val="00A0" w:firstRow="1" w:lastRow="0" w:firstColumn="1" w:lastColumn="0" w:noHBand="0" w:noVBand="0"/>
      </w:tblPr>
      <w:tblGrid>
        <w:gridCol w:w="1898"/>
        <w:gridCol w:w="4451"/>
        <w:gridCol w:w="3280"/>
      </w:tblGrid>
      <w:tr w:rsidR="00A81082" w:rsidRPr="00A81082" w:rsidTr="00D2355D">
        <w:trPr>
          <w:trHeight w:val="284"/>
        </w:trPr>
        <w:tc>
          <w:tcPr>
            <w:tcW w:w="986" w:type="pct"/>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4"/>
              </w:rPr>
            </w:pPr>
            <w:r w:rsidRPr="00A81082">
              <w:rPr>
                <w:rFonts w:ascii="Times New Roman" w:eastAsia="Times New Roman" w:hAnsi="Times New Roman" w:cs="Times New Roman"/>
                <w:sz w:val="20"/>
              </w:rPr>
              <w:t>Код забруднюючої речовини</w:t>
            </w:r>
          </w:p>
        </w:tc>
        <w:tc>
          <w:tcPr>
            <w:tcW w:w="2311" w:type="pct"/>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4"/>
              </w:rPr>
            </w:pPr>
            <w:r w:rsidRPr="00A81082">
              <w:rPr>
                <w:rFonts w:ascii="Times New Roman" w:eastAsia="Times New Roman" w:hAnsi="Times New Roman" w:cs="Times New Roman"/>
                <w:sz w:val="20"/>
              </w:rPr>
              <w:t>Найменування забруднюючої речовини</w:t>
            </w:r>
          </w:p>
        </w:tc>
        <w:tc>
          <w:tcPr>
            <w:tcW w:w="1703" w:type="pct"/>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4"/>
              </w:rPr>
            </w:pPr>
            <w:r w:rsidRPr="00A81082">
              <w:rPr>
                <w:rFonts w:ascii="Times New Roman" w:eastAsia="Times New Roman" w:hAnsi="Times New Roman" w:cs="Times New Roman"/>
                <w:sz w:val="20"/>
              </w:rPr>
              <w:t xml:space="preserve">Потенційний викид забруднюючої речовини, </w:t>
            </w:r>
            <w:proofErr w:type="spellStart"/>
            <w:r w:rsidRPr="00A81082">
              <w:rPr>
                <w:rFonts w:ascii="Times New Roman" w:eastAsia="Times New Roman" w:hAnsi="Times New Roman" w:cs="Times New Roman"/>
                <w:sz w:val="20"/>
              </w:rPr>
              <w:t>тонн</w:t>
            </w:r>
            <w:proofErr w:type="spellEnd"/>
            <w:r w:rsidRPr="00A81082">
              <w:rPr>
                <w:rFonts w:ascii="Times New Roman" w:eastAsia="Times New Roman" w:hAnsi="Times New Roman" w:cs="Times New Roman"/>
                <w:sz w:val="20"/>
              </w:rPr>
              <w:t>, з трьома</w:t>
            </w:r>
            <w:r w:rsidRPr="00A81082">
              <w:rPr>
                <w:rFonts w:ascii="Times New Roman" w:eastAsia="Times New Roman" w:hAnsi="Times New Roman" w:cs="Times New Roman"/>
                <w:sz w:val="20"/>
                <w:szCs w:val="24"/>
              </w:rPr>
              <w:t xml:space="preserve"> </w:t>
            </w:r>
          </w:p>
          <w:p w:rsidR="00A81082" w:rsidRPr="00A81082" w:rsidRDefault="00A81082" w:rsidP="00A81082">
            <w:pPr>
              <w:spacing w:after="0" w:line="240" w:lineRule="auto"/>
              <w:jc w:val="center"/>
              <w:rPr>
                <w:rFonts w:ascii="Times New Roman" w:eastAsia="Times New Roman" w:hAnsi="Times New Roman" w:cs="Times New Roman"/>
                <w:sz w:val="20"/>
                <w:szCs w:val="24"/>
              </w:rPr>
            </w:pPr>
            <w:r w:rsidRPr="00A81082">
              <w:rPr>
                <w:rFonts w:ascii="Times New Roman" w:eastAsia="Times New Roman" w:hAnsi="Times New Roman" w:cs="Times New Roman"/>
                <w:sz w:val="20"/>
              </w:rPr>
              <w:t>десятковими знаками</w:t>
            </w:r>
          </w:p>
        </w:tc>
      </w:tr>
      <w:tr w:rsidR="00A81082" w:rsidRPr="00A81082" w:rsidTr="00D2355D">
        <w:trPr>
          <w:trHeight w:val="517"/>
        </w:trPr>
        <w:tc>
          <w:tcPr>
            <w:tcW w:w="986" w:type="pct"/>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200" w:line="276" w:lineRule="auto"/>
              <w:rPr>
                <w:rFonts w:ascii="Times New Roman" w:eastAsia="Times New Roman" w:hAnsi="Times New Roman" w:cs="Times New Roman"/>
                <w:sz w:val="24"/>
                <w:szCs w:val="24"/>
              </w:rPr>
            </w:pPr>
          </w:p>
        </w:tc>
        <w:tc>
          <w:tcPr>
            <w:tcW w:w="2311" w:type="pct"/>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200" w:line="276" w:lineRule="auto"/>
              <w:rPr>
                <w:rFonts w:ascii="Times New Roman" w:eastAsia="Times New Roman" w:hAnsi="Times New Roman" w:cs="Times New Roman"/>
                <w:sz w:val="24"/>
                <w:szCs w:val="24"/>
              </w:rPr>
            </w:pPr>
          </w:p>
        </w:tc>
        <w:tc>
          <w:tcPr>
            <w:tcW w:w="1703" w:type="pct"/>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200" w:line="276" w:lineRule="auto"/>
              <w:rPr>
                <w:rFonts w:ascii="Times New Roman" w:eastAsia="Times New Roman" w:hAnsi="Times New Roman" w:cs="Times New Roman"/>
                <w:sz w:val="24"/>
                <w:szCs w:val="24"/>
              </w:rPr>
            </w:pPr>
          </w:p>
        </w:tc>
      </w:tr>
      <w:tr w:rsidR="00A81082" w:rsidRPr="00A81082" w:rsidTr="00D2355D">
        <w:trPr>
          <w:trHeight w:val="175"/>
        </w:trPr>
        <w:tc>
          <w:tcPr>
            <w:tcW w:w="986"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16"/>
                <w:szCs w:val="18"/>
              </w:rPr>
            </w:pPr>
            <w:r w:rsidRPr="00A81082">
              <w:rPr>
                <w:rFonts w:ascii="Times New Roman" w:eastAsia="Times New Roman" w:hAnsi="Times New Roman" w:cs="Times New Roman"/>
                <w:sz w:val="16"/>
                <w:szCs w:val="18"/>
              </w:rPr>
              <w:t>1</w:t>
            </w:r>
          </w:p>
        </w:tc>
        <w:tc>
          <w:tcPr>
            <w:tcW w:w="2311" w:type="pct"/>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16"/>
                <w:szCs w:val="18"/>
              </w:rPr>
            </w:pPr>
            <w:r w:rsidRPr="00A81082">
              <w:rPr>
                <w:rFonts w:ascii="Times New Roman" w:eastAsia="Times New Roman" w:hAnsi="Times New Roman" w:cs="Times New Roman"/>
                <w:sz w:val="16"/>
                <w:szCs w:val="18"/>
              </w:rPr>
              <w:t>2</w:t>
            </w:r>
          </w:p>
        </w:tc>
        <w:tc>
          <w:tcPr>
            <w:tcW w:w="1703" w:type="pct"/>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16"/>
                <w:szCs w:val="18"/>
              </w:rPr>
            </w:pPr>
            <w:r w:rsidRPr="00A81082">
              <w:rPr>
                <w:rFonts w:ascii="Times New Roman" w:eastAsia="Times New Roman" w:hAnsi="Times New Roman" w:cs="Times New Roman"/>
                <w:sz w:val="16"/>
                <w:szCs w:val="18"/>
              </w:rPr>
              <w:t>3</w:t>
            </w:r>
          </w:p>
        </w:tc>
      </w:tr>
      <w:tr w:rsidR="00A81082" w:rsidRPr="00A81082" w:rsidTr="00D2355D">
        <w:trPr>
          <w:trHeight w:val="109"/>
        </w:trPr>
        <w:tc>
          <w:tcPr>
            <w:tcW w:w="986"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06000</w:t>
            </w:r>
          </w:p>
        </w:tc>
        <w:tc>
          <w:tcPr>
            <w:tcW w:w="2311" w:type="pct"/>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Оксид вуглецю</w:t>
            </w:r>
          </w:p>
        </w:tc>
        <w:tc>
          <w:tcPr>
            <w:tcW w:w="1703" w:type="pct"/>
            <w:tcBorders>
              <w:top w:val="nil"/>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0"/>
                <w:lang w:val="en-US"/>
              </w:rPr>
            </w:pPr>
            <w:r w:rsidRPr="00A81082">
              <w:rPr>
                <w:rFonts w:ascii="Times New Roman" w:eastAsia="Times New Roman" w:hAnsi="Times New Roman" w:cs="Times New Roman"/>
                <w:noProof/>
                <w:sz w:val="20"/>
                <w:szCs w:val="20"/>
              </w:rPr>
              <w:t>0,00</w:t>
            </w:r>
            <w:r w:rsidRPr="00A81082">
              <w:rPr>
                <w:rFonts w:ascii="Times New Roman" w:eastAsia="Times New Roman" w:hAnsi="Times New Roman" w:cs="Times New Roman"/>
                <w:noProof/>
                <w:sz w:val="20"/>
                <w:szCs w:val="20"/>
                <w:lang w:val="en-US"/>
              </w:rPr>
              <w:t>2</w:t>
            </w:r>
          </w:p>
        </w:tc>
      </w:tr>
      <w:tr w:rsidR="00A81082" w:rsidRPr="00A81082" w:rsidTr="00D2355D">
        <w:trPr>
          <w:trHeight w:val="126"/>
        </w:trPr>
        <w:tc>
          <w:tcPr>
            <w:tcW w:w="98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03000</w:t>
            </w:r>
          </w:p>
        </w:tc>
        <w:tc>
          <w:tcPr>
            <w:tcW w:w="231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Речовини у вигляді суспендованих твердих</w:t>
            </w:r>
          </w:p>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частинок (мікрочастинки, волокна)</w:t>
            </w:r>
          </w:p>
        </w:tc>
        <w:tc>
          <w:tcPr>
            <w:tcW w:w="170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0"/>
              </w:rPr>
            </w:pPr>
            <w:r w:rsidRPr="00A81082">
              <w:rPr>
                <w:rFonts w:ascii="Times New Roman" w:eastAsia="Times New Roman" w:hAnsi="Times New Roman" w:cs="Times New Roman"/>
                <w:noProof/>
                <w:sz w:val="20"/>
                <w:szCs w:val="20"/>
              </w:rPr>
              <w:t>0,000</w:t>
            </w:r>
          </w:p>
        </w:tc>
      </w:tr>
      <w:tr w:rsidR="00A81082" w:rsidRPr="00A81082" w:rsidTr="00D2355D">
        <w:trPr>
          <w:trHeight w:val="126"/>
        </w:trPr>
        <w:tc>
          <w:tcPr>
            <w:tcW w:w="98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04001</w:t>
            </w:r>
          </w:p>
        </w:tc>
        <w:tc>
          <w:tcPr>
            <w:tcW w:w="231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Оксиди азоту</w:t>
            </w:r>
          </w:p>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(у перерахунку на діоксид азоту [NO + NO</w:t>
            </w:r>
            <w:r w:rsidRPr="00A81082">
              <w:rPr>
                <w:rFonts w:ascii="Times New Roman" w:eastAsia="Times New Roman" w:hAnsi="Times New Roman" w:cs="Times New Roman"/>
                <w:sz w:val="20"/>
                <w:szCs w:val="20"/>
                <w:vertAlign w:val="subscript"/>
              </w:rPr>
              <w:t>2</w:t>
            </w:r>
            <w:r w:rsidRPr="00A81082">
              <w:rPr>
                <w:rFonts w:ascii="Times New Roman" w:eastAsia="Times New Roman" w:hAnsi="Times New Roman" w:cs="Times New Roman"/>
                <w:sz w:val="20"/>
                <w:szCs w:val="20"/>
              </w:rPr>
              <w:t>])</w:t>
            </w:r>
          </w:p>
        </w:tc>
        <w:tc>
          <w:tcPr>
            <w:tcW w:w="170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0"/>
                <w:lang w:val="en-US"/>
              </w:rPr>
            </w:pPr>
            <w:r w:rsidRPr="00A81082">
              <w:rPr>
                <w:rFonts w:ascii="Times New Roman" w:eastAsia="Times New Roman" w:hAnsi="Times New Roman" w:cs="Times New Roman"/>
                <w:noProof/>
                <w:sz w:val="20"/>
                <w:szCs w:val="20"/>
              </w:rPr>
              <w:t>0,0</w:t>
            </w:r>
            <w:r w:rsidRPr="00A81082">
              <w:rPr>
                <w:rFonts w:ascii="Times New Roman" w:eastAsia="Times New Roman" w:hAnsi="Times New Roman" w:cs="Times New Roman"/>
                <w:noProof/>
                <w:sz w:val="20"/>
                <w:szCs w:val="20"/>
                <w:lang w:val="en-US"/>
              </w:rPr>
              <w:t>5</w:t>
            </w:r>
          </w:p>
        </w:tc>
      </w:tr>
      <w:tr w:rsidR="00A81082" w:rsidRPr="00A81082" w:rsidTr="00D2355D">
        <w:trPr>
          <w:trHeight w:val="126"/>
        </w:trPr>
        <w:tc>
          <w:tcPr>
            <w:tcW w:w="98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04002</w:t>
            </w:r>
          </w:p>
        </w:tc>
        <w:tc>
          <w:tcPr>
            <w:tcW w:w="231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Азоту (І) оксид ([N</w:t>
            </w:r>
            <w:r w:rsidRPr="00A81082">
              <w:rPr>
                <w:rFonts w:ascii="Times New Roman" w:eastAsia="Times New Roman" w:hAnsi="Times New Roman" w:cs="Times New Roman"/>
                <w:sz w:val="20"/>
                <w:szCs w:val="20"/>
                <w:vertAlign w:val="subscript"/>
              </w:rPr>
              <w:t>2</w:t>
            </w:r>
            <w:r w:rsidRPr="00A81082">
              <w:rPr>
                <w:rFonts w:ascii="Times New Roman" w:eastAsia="Times New Roman" w:hAnsi="Times New Roman" w:cs="Times New Roman"/>
                <w:sz w:val="20"/>
                <w:szCs w:val="20"/>
              </w:rPr>
              <w:t>O])</w:t>
            </w:r>
          </w:p>
        </w:tc>
        <w:tc>
          <w:tcPr>
            <w:tcW w:w="170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0,000</w:t>
            </w:r>
          </w:p>
        </w:tc>
      </w:tr>
      <w:tr w:rsidR="00A81082" w:rsidRPr="00A81082" w:rsidTr="00D2355D">
        <w:trPr>
          <w:trHeight w:val="126"/>
        </w:trPr>
        <w:tc>
          <w:tcPr>
            <w:tcW w:w="98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lang w:eastAsia="ru-RU"/>
              </w:rPr>
            </w:pPr>
            <w:r w:rsidRPr="00A81082">
              <w:rPr>
                <w:rFonts w:ascii="Times New Roman" w:eastAsia="Times New Roman" w:hAnsi="Times New Roman" w:cs="Times New Roman"/>
                <w:sz w:val="20"/>
                <w:szCs w:val="20"/>
                <w:lang w:eastAsia="ru-RU"/>
              </w:rPr>
              <w:t>12000</w:t>
            </w:r>
          </w:p>
        </w:tc>
        <w:tc>
          <w:tcPr>
            <w:tcW w:w="231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lang w:eastAsia="ru-RU"/>
              </w:rPr>
            </w:pPr>
            <w:r w:rsidRPr="00A81082">
              <w:rPr>
                <w:rFonts w:ascii="Times New Roman" w:eastAsia="Times New Roman" w:hAnsi="Times New Roman" w:cs="Times New Roman"/>
                <w:sz w:val="20"/>
                <w:szCs w:val="20"/>
                <w:lang w:eastAsia="ru-RU"/>
              </w:rPr>
              <w:t>Метан</w:t>
            </w:r>
          </w:p>
        </w:tc>
        <w:tc>
          <w:tcPr>
            <w:tcW w:w="170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0,000</w:t>
            </w:r>
          </w:p>
        </w:tc>
      </w:tr>
      <w:tr w:rsidR="00A81082" w:rsidRPr="00A81082" w:rsidTr="00D2355D">
        <w:trPr>
          <w:trHeight w:val="126"/>
        </w:trPr>
        <w:tc>
          <w:tcPr>
            <w:tcW w:w="98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07000</w:t>
            </w:r>
          </w:p>
        </w:tc>
        <w:tc>
          <w:tcPr>
            <w:tcW w:w="231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Вуглецю діоксид</w:t>
            </w:r>
          </w:p>
        </w:tc>
        <w:tc>
          <w:tcPr>
            <w:tcW w:w="170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lang w:val="en-US"/>
              </w:rPr>
            </w:pPr>
            <w:r w:rsidRPr="00A81082">
              <w:rPr>
                <w:rFonts w:ascii="Times New Roman" w:eastAsia="Times New Roman" w:hAnsi="Times New Roman" w:cs="Times New Roman"/>
                <w:sz w:val="20"/>
                <w:szCs w:val="20"/>
                <w:lang w:val="en-US"/>
              </w:rPr>
              <w:t>4</w:t>
            </w:r>
            <w:r w:rsidRPr="00A81082">
              <w:rPr>
                <w:rFonts w:ascii="Times New Roman" w:eastAsia="Times New Roman" w:hAnsi="Times New Roman" w:cs="Times New Roman"/>
                <w:sz w:val="20"/>
                <w:szCs w:val="20"/>
              </w:rPr>
              <w:t>,</w:t>
            </w:r>
            <w:r w:rsidRPr="00A81082">
              <w:rPr>
                <w:rFonts w:ascii="Times New Roman" w:eastAsia="Times New Roman" w:hAnsi="Times New Roman" w:cs="Times New Roman"/>
                <w:sz w:val="20"/>
                <w:szCs w:val="20"/>
                <w:lang w:val="en-US"/>
              </w:rPr>
              <w:t>379</w:t>
            </w:r>
          </w:p>
        </w:tc>
      </w:tr>
      <w:tr w:rsidR="00A81082" w:rsidRPr="00A81082" w:rsidTr="00D2355D">
        <w:trPr>
          <w:trHeight w:val="126"/>
        </w:trPr>
        <w:tc>
          <w:tcPr>
            <w:tcW w:w="98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lang w:eastAsia="ru-RU"/>
              </w:rPr>
              <w:t>05001</w:t>
            </w:r>
          </w:p>
        </w:tc>
        <w:tc>
          <w:tcPr>
            <w:tcW w:w="231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noProof/>
                <w:sz w:val="20"/>
                <w:szCs w:val="20"/>
              </w:rPr>
              <w:t>Сірки діоксид</w:t>
            </w:r>
          </w:p>
        </w:tc>
        <w:tc>
          <w:tcPr>
            <w:tcW w:w="170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0,005</w:t>
            </w:r>
          </w:p>
        </w:tc>
      </w:tr>
      <w:tr w:rsidR="00A81082" w:rsidRPr="00A81082" w:rsidTr="00D2355D">
        <w:trPr>
          <w:trHeight w:val="126"/>
        </w:trPr>
        <w:tc>
          <w:tcPr>
            <w:tcW w:w="98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lang w:eastAsia="ru-RU"/>
              </w:rPr>
            </w:pPr>
            <w:r w:rsidRPr="00A81082">
              <w:rPr>
                <w:rFonts w:ascii="Times New Roman" w:eastAsia="Times New Roman" w:hAnsi="Times New Roman" w:cs="Times New Roman"/>
                <w:sz w:val="20"/>
                <w:szCs w:val="20"/>
                <w:lang w:eastAsia="ru-RU"/>
              </w:rPr>
              <w:t>11000</w:t>
            </w:r>
          </w:p>
        </w:tc>
        <w:tc>
          <w:tcPr>
            <w:tcW w:w="231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0"/>
              </w:rPr>
            </w:pPr>
            <w:r w:rsidRPr="00A81082">
              <w:rPr>
                <w:rFonts w:ascii="Times New Roman" w:eastAsia="Times New Roman" w:hAnsi="Times New Roman" w:cs="Times New Roman"/>
                <w:noProof/>
                <w:sz w:val="20"/>
                <w:szCs w:val="20"/>
              </w:rPr>
              <w:t>Вуглеводні граничні С</w:t>
            </w:r>
            <w:r w:rsidRPr="00A81082">
              <w:rPr>
                <w:rFonts w:ascii="Times New Roman" w:eastAsia="Times New Roman" w:hAnsi="Times New Roman" w:cs="Times New Roman"/>
                <w:noProof/>
                <w:sz w:val="20"/>
                <w:szCs w:val="20"/>
                <w:vertAlign w:val="subscript"/>
              </w:rPr>
              <w:t>12</w:t>
            </w:r>
            <w:r w:rsidRPr="00A81082">
              <w:rPr>
                <w:rFonts w:ascii="Times New Roman" w:eastAsia="Times New Roman" w:hAnsi="Times New Roman" w:cs="Times New Roman"/>
                <w:noProof/>
                <w:sz w:val="20"/>
                <w:szCs w:val="20"/>
              </w:rPr>
              <w:t>С</w:t>
            </w:r>
            <w:r w:rsidRPr="00A81082">
              <w:rPr>
                <w:rFonts w:ascii="Times New Roman" w:eastAsia="Times New Roman" w:hAnsi="Times New Roman" w:cs="Times New Roman"/>
                <w:noProof/>
                <w:sz w:val="20"/>
                <w:szCs w:val="20"/>
                <w:vertAlign w:val="subscript"/>
              </w:rPr>
              <w:t>19</w:t>
            </w:r>
          </w:p>
        </w:tc>
        <w:tc>
          <w:tcPr>
            <w:tcW w:w="170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sz w:val="20"/>
                <w:szCs w:val="20"/>
              </w:rPr>
            </w:pPr>
            <w:r w:rsidRPr="00A81082">
              <w:rPr>
                <w:rFonts w:ascii="Times New Roman" w:eastAsia="Times New Roman" w:hAnsi="Times New Roman" w:cs="Times New Roman"/>
                <w:sz w:val="20"/>
                <w:szCs w:val="20"/>
              </w:rPr>
              <w:t>0,003</w:t>
            </w:r>
          </w:p>
        </w:tc>
      </w:tr>
      <w:tr w:rsidR="00A81082" w:rsidRPr="00A81082" w:rsidTr="00D2355D">
        <w:trPr>
          <w:trHeight w:val="126"/>
        </w:trPr>
        <w:tc>
          <w:tcPr>
            <w:tcW w:w="98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b/>
                <w:sz w:val="20"/>
                <w:szCs w:val="20"/>
              </w:rPr>
            </w:pPr>
            <w:r w:rsidRPr="00A81082">
              <w:rPr>
                <w:rFonts w:ascii="Times New Roman" w:eastAsia="Times New Roman" w:hAnsi="Times New Roman" w:cs="Times New Roman"/>
                <w:b/>
                <w:sz w:val="20"/>
                <w:szCs w:val="20"/>
              </w:rPr>
              <w:t> </w:t>
            </w:r>
          </w:p>
        </w:tc>
        <w:tc>
          <w:tcPr>
            <w:tcW w:w="231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b/>
                <w:sz w:val="20"/>
                <w:szCs w:val="20"/>
              </w:rPr>
            </w:pPr>
            <w:r w:rsidRPr="00A81082">
              <w:rPr>
                <w:rFonts w:ascii="Times New Roman" w:eastAsia="Times New Roman" w:hAnsi="Times New Roman" w:cs="Times New Roman"/>
                <w:b/>
                <w:sz w:val="20"/>
                <w:szCs w:val="20"/>
              </w:rPr>
              <w:t>Усього для підприємства:</w:t>
            </w:r>
          </w:p>
        </w:tc>
        <w:tc>
          <w:tcPr>
            <w:tcW w:w="170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b/>
                <w:noProof/>
                <w:sz w:val="20"/>
                <w:szCs w:val="24"/>
                <w:highlight w:val="yellow"/>
              </w:rPr>
            </w:pPr>
            <w:r w:rsidRPr="00A81082">
              <w:rPr>
                <w:rFonts w:ascii="Times New Roman" w:eastAsia="Times New Roman" w:hAnsi="Times New Roman" w:cs="Times New Roman"/>
                <w:b/>
                <w:noProof/>
                <w:sz w:val="20"/>
                <w:szCs w:val="24"/>
              </w:rPr>
              <w:t>4,439</w:t>
            </w:r>
          </w:p>
        </w:tc>
      </w:tr>
    </w:tbl>
    <w:p w:rsidR="00A81082" w:rsidRPr="00A81082" w:rsidRDefault="00A81082" w:rsidP="00A81082">
      <w:pPr>
        <w:spacing w:after="0" w:line="240" w:lineRule="auto"/>
        <w:rPr>
          <w:rFonts w:ascii="Times New Roman" w:eastAsia="Times New Roman" w:hAnsi="Times New Roman" w:cs="Times New Roman"/>
          <w:b/>
          <w:bCs/>
          <w:noProof/>
          <w:sz w:val="24"/>
          <w:szCs w:val="24"/>
        </w:rPr>
      </w:pPr>
    </w:p>
    <w:p w:rsidR="00A81082" w:rsidRPr="00A81082" w:rsidRDefault="00A81082" w:rsidP="00A81082">
      <w:pPr>
        <w:spacing w:after="0" w:line="240" w:lineRule="auto"/>
        <w:rPr>
          <w:rFonts w:ascii="Times New Roman" w:eastAsia="Times New Roman" w:hAnsi="Times New Roman" w:cs="Times New Roman"/>
          <w:b/>
          <w:bCs/>
          <w:noProof/>
          <w:sz w:val="24"/>
          <w:szCs w:val="24"/>
        </w:rPr>
      </w:pPr>
    </w:p>
    <w:p w:rsidR="00A81082" w:rsidRPr="00A81082" w:rsidRDefault="00A81082" w:rsidP="00A81082">
      <w:pPr>
        <w:spacing w:after="0" w:line="240" w:lineRule="auto"/>
        <w:rPr>
          <w:rFonts w:ascii="Times New Roman" w:eastAsia="Times New Roman" w:hAnsi="Times New Roman" w:cs="Times New Roman"/>
        </w:rPr>
      </w:pPr>
      <w:r w:rsidRPr="00A81082">
        <w:rPr>
          <w:rFonts w:ascii="Times New Roman" w:eastAsia="Times New Roman" w:hAnsi="Times New Roman" w:cs="Times New Roman"/>
        </w:rPr>
        <w:br w:type="page"/>
      </w:r>
    </w:p>
    <w:p w:rsidR="00A81082" w:rsidRPr="00A81082" w:rsidRDefault="00A81082" w:rsidP="00A81082">
      <w:pPr>
        <w:spacing w:after="0" w:line="240" w:lineRule="auto"/>
        <w:ind w:right="21" w:firstLine="567"/>
        <w:jc w:val="both"/>
        <w:rPr>
          <w:rFonts w:ascii="Arial" w:eastAsia="Calibri" w:hAnsi="Arial" w:cs="Arial"/>
          <w:noProof/>
          <w:sz w:val="24"/>
          <w:szCs w:val="24"/>
          <w:lang w:eastAsia="uk-UA"/>
        </w:rPr>
      </w:pPr>
    </w:p>
    <w:p w:rsidR="00A81082" w:rsidRPr="00A81082" w:rsidRDefault="00A81082" w:rsidP="00A81082">
      <w:pPr>
        <w:spacing w:after="0" w:line="240" w:lineRule="auto"/>
        <w:jc w:val="center"/>
        <w:rPr>
          <w:rFonts w:ascii="Times New Roman" w:eastAsia="Times New Roman" w:hAnsi="Times New Roman" w:cs="Times New Roman"/>
          <w:noProof/>
          <w:sz w:val="20"/>
          <w:szCs w:val="24"/>
        </w:rPr>
      </w:pPr>
      <w:r w:rsidRPr="00A81082">
        <w:rPr>
          <w:rFonts w:ascii="Times New Roman" w:eastAsia="Times New Roman" w:hAnsi="Times New Roman" w:cs="Times New Roman"/>
          <w:noProof/>
          <w:sz w:val="20"/>
          <w:szCs w:val="24"/>
        </w:rPr>
        <w:t xml:space="preserve">Таблиця 10.1.  Заходи щодо скорочення викидів забруднюючих речовин </w:t>
      </w:r>
    </w:p>
    <w:tbl>
      <w:tblPr>
        <w:tblW w:w="5000" w:type="pct"/>
        <w:tblCellMar>
          <w:left w:w="0" w:type="dxa"/>
          <w:right w:w="0" w:type="dxa"/>
        </w:tblCellMar>
        <w:tblLook w:val="04A0" w:firstRow="1" w:lastRow="0" w:firstColumn="1" w:lastColumn="0" w:noHBand="0" w:noVBand="1"/>
      </w:tblPr>
      <w:tblGrid>
        <w:gridCol w:w="1597"/>
        <w:gridCol w:w="2134"/>
        <w:gridCol w:w="1155"/>
        <w:gridCol w:w="1134"/>
        <w:gridCol w:w="1533"/>
        <w:gridCol w:w="2076"/>
      </w:tblGrid>
      <w:tr w:rsidR="00A81082" w:rsidRPr="00A81082" w:rsidTr="00D2355D">
        <w:trPr>
          <w:trHeight w:val="879"/>
        </w:trPr>
        <w:tc>
          <w:tcPr>
            <w:tcW w:w="82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81082" w:rsidRPr="00A81082" w:rsidRDefault="00A81082" w:rsidP="00A81082">
            <w:pPr>
              <w:spacing w:after="0" w:line="216" w:lineRule="auto"/>
              <w:jc w:val="center"/>
              <w:rPr>
                <w:rFonts w:ascii="Times New Roman" w:eastAsia="Times New Roman" w:hAnsi="Times New Roman" w:cs="Times New Roman"/>
                <w:noProof/>
                <w:sz w:val="20"/>
                <w:szCs w:val="24"/>
                <w:lang w:val="ru-RU" w:eastAsia="ru-RU"/>
              </w:rPr>
            </w:pPr>
            <w:r w:rsidRPr="00A81082">
              <w:rPr>
                <w:rFonts w:ascii="Times New Roman" w:eastAsia="Times New Roman" w:hAnsi="Times New Roman" w:cs="Times New Roman"/>
                <w:noProof/>
                <w:sz w:val="20"/>
                <w:szCs w:val="24"/>
                <w:lang w:val="ru-RU" w:eastAsia="ru-RU"/>
              </w:rPr>
              <w:t>Код виробничого і технологічного процесу, технологічного устаткування (установки)</w:t>
            </w:r>
          </w:p>
        </w:tc>
        <w:tc>
          <w:tcPr>
            <w:tcW w:w="110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rsidR="00A81082" w:rsidRPr="00A81082" w:rsidRDefault="00A81082" w:rsidP="00A81082">
            <w:pPr>
              <w:spacing w:after="0" w:line="240" w:lineRule="auto"/>
              <w:jc w:val="center"/>
              <w:rPr>
                <w:rFonts w:ascii="Times New Roman" w:eastAsia="Times New Roman" w:hAnsi="Times New Roman" w:cs="Times New Roman"/>
                <w:noProof/>
                <w:sz w:val="20"/>
                <w:szCs w:val="24"/>
                <w:lang w:val="ru-RU" w:eastAsia="ru-RU"/>
              </w:rPr>
            </w:pPr>
            <w:r w:rsidRPr="00A81082">
              <w:rPr>
                <w:rFonts w:ascii="Times New Roman" w:eastAsia="Times New Roman" w:hAnsi="Times New Roman" w:cs="Times New Roman"/>
                <w:noProof/>
                <w:sz w:val="20"/>
                <w:szCs w:val="24"/>
                <w:lang w:val="ru-RU" w:eastAsia="ru-RU"/>
              </w:rPr>
              <w:t>Найменування заходу</w:t>
            </w:r>
          </w:p>
        </w:tc>
        <w:tc>
          <w:tcPr>
            <w:tcW w:w="6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rsidR="00A81082" w:rsidRPr="00A81082" w:rsidRDefault="00A81082" w:rsidP="00A81082">
            <w:pPr>
              <w:spacing w:after="0" w:line="240" w:lineRule="auto"/>
              <w:jc w:val="center"/>
              <w:rPr>
                <w:rFonts w:ascii="Times New Roman" w:eastAsia="Times New Roman" w:hAnsi="Times New Roman" w:cs="Times New Roman"/>
                <w:noProof/>
                <w:sz w:val="20"/>
                <w:szCs w:val="24"/>
                <w:lang w:val="ru-RU" w:eastAsia="ru-RU"/>
              </w:rPr>
            </w:pPr>
            <w:r w:rsidRPr="00A81082">
              <w:rPr>
                <w:rFonts w:ascii="Times New Roman" w:eastAsia="Times New Roman" w:hAnsi="Times New Roman" w:cs="Times New Roman"/>
                <w:noProof/>
                <w:sz w:val="20"/>
                <w:szCs w:val="24"/>
                <w:lang w:val="ru-RU" w:eastAsia="ru-RU"/>
              </w:rPr>
              <w:t>Строк виконання заходу</w:t>
            </w:r>
          </w:p>
        </w:tc>
        <w:tc>
          <w:tcPr>
            <w:tcW w:w="5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rsidR="00A81082" w:rsidRPr="00A81082" w:rsidRDefault="00A81082" w:rsidP="00A81082">
            <w:pPr>
              <w:spacing w:after="0" w:line="240" w:lineRule="auto"/>
              <w:jc w:val="center"/>
              <w:rPr>
                <w:rFonts w:ascii="Times New Roman" w:eastAsia="Times New Roman" w:hAnsi="Times New Roman" w:cs="Times New Roman"/>
                <w:noProof/>
                <w:sz w:val="20"/>
                <w:szCs w:val="24"/>
                <w:lang w:val="ru-RU" w:eastAsia="ru-RU"/>
              </w:rPr>
            </w:pPr>
            <w:r w:rsidRPr="00A81082">
              <w:rPr>
                <w:rFonts w:ascii="Times New Roman" w:eastAsia="Times New Roman" w:hAnsi="Times New Roman" w:cs="Times New Roman"/>
                <w:noProof/>
                <w:sz w:val="20"/>
                <w:szCs w:val="24"/>
                <w:lang w:val="ru-RU" w:eastAsia="ru-RU"/>
              </w:rPr>
              <w:t>Номер джерела викиду на карті-схемі</w:t>
            </w:r>
          </w:p>
        </w:tc>
        <w:tc>
          <w:tcPr>
            <w:tcW w:w="796" w:type="pct"/>
            <w:tcBorders>
              <w:top w:val="single" w:sz="4" w:space="0" w:color="auto"/>
              <w:left w:val="nil"/>
              <w:bottom w:val="single" w:sz="4" w:space="0" w:color="auto"/>
              <w:right w:val="single" w:sz="4" w:space="0" w:color="auto"/>
            </w:tcBorders>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4"/>
                <w:lang w:val="ru-RU" w:eastAsia="ru-RU"/>
              </w:rPr>
            </w:pPr>
            <w:r w:rsidRPr="00A81082">
              <w:rPr>
                <w:rFonts w:ascii="Times New Roman" w:eastAsia="Times New Roman" w:hAnsi="Times New Roman" w:cs="Times New Roman"/>
                <w:noProof/>
                <w:sz w:val="20"/>
                <w:szCs w:val="24"/>
                <w:lang w:val="ru-RU" w:eastAsia="ru-RU"/>
              </w:rPr>
              <w:t xml:space="preserve">Загальний обсяг витрат  за  кошторисною вартістю, </w:t>
            </w:r>
            <w:r w:rsidRPr="00A81082">
              <w:rPr>
                <w:rFonts w:ascii="Times New Roman" w:eastAsia="Times New Roman" w:hAnsi="Times New Roman" w:cs="Times New Roman"/>
                <w:noProof/>
                <w:sz w:val="20"/>
                <w:szCs w:val="24"/>
                <w:lang w:val="ru-RU" w:eastAsia="ru-RU"/>
              </w:rPr>
              <w:br/>
              <w:t>тис.грн.</w:t>
            </w:r>
          </w:p>
        </w:tc>
        <w:tc>
          <w:tcPr>
            <w:tcW w:w="107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rsidR="00A81082" w:rsidRPr="00A81082" w:rsidRDefault="00A81082" w:rsidP="00A81082">
            <w:pPr>
              <w:spacing w:after="0" w:line="240" w:lineRule="auto"/>
              <w:jc w:val="center"/>
              <w:rPr>
                <w:rFonts w:ascii="Times New Roman" w:eastAsia="Times New Roman" w:hAnsi="Times New Roman" w:cs="Times New Roman"/>
                <w:noProof/>
                <w:sz w:val="20"/>
                <w:szCs w:val="24"/>
                <w:lang w:val="ru-RU" w:eastAsia="ru-RU"/>
              </w:rPr>
            </w:pPr>
            <w:r w:rsidRPr="00A81082">
              <w:rPr>
                <w:rFonts w:ascii="Times New Roman" w:eastAsia="Times New Roman" w:hAnsi="Times New Roman" w:cs="Times New Roman"/>
                <w:noProof/>
                <w:sz w:val="20"/>
                <w:szCs w:val="24"/>
                <w:lang w:val="ru-RU" w:eastAsia="ru-RU"/>
              </w:rPr>
              <w:t>Очікуване зменшення викидів забруднюючих речовин після впровадження заходу,</w:t>
            </w:r>
            <w:r w:rsidRPr="00A81082">
              <w:rPr>
                <w:rFonts w:ascii="Times New Roman" w:eastAsia="Times New Roman" w:hAnsi="Times New Roman" w:cs="Times New Roman"/>
                <w:noProof/>
                <w:sz w:val="20"/>
                <w:szCs w:val="24"/>
                <w:lang w:val="ru-RU" w:eastAsia="ru-RU"/>
              </w:rPr>
              <w:br/>
              <w:t xml:space="preserve">т/рік </w:t>
            </w:r>
          </w:p>
        </w:tc>
      </w:tr>
      <w:tr w:rsidR="00A81082" w:rsidRPr="00A81082" w:rsidTr="00D2355D">
        <w:trPr>
          <w:trHeight w:val="255"/>
        </w:trPr>
        <w:tc>
          <w:tcPr>
            <w:tcW w:w="82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hideMark/>
          </w:tcPr>
          <w:p w:rsidR="00A81082" w:rsidRPr="00A81082" w:rsidRDefault="00A81082" w:rsidP="00A81082">
            <w:pPr>
              <w:spacing w:after="0" w:line="240" w:lineRule="auto"/>
              <w:jc w:val="center"/>
              <w:rPr>
                <w:rFonts w:ascii="Times New Roman" w:eastAsia="Times New Roman" w:hAnsi="Times New Roman" w:cs="Times New Roman"/>
                <w:noProof/>
                <w:sz w:val="20"/>
                <w:szCs w:val="24"/>
                <w:lang w:val="ru-RU" w:eastAsia="ru-RU"/>
              </w:rPr>
            </w:pPr>
            <w:r w:rsidRPr="00A81082">
              <w:rPr>
                <w:rFonts w:ascii="Times New Roman" w:eastAsia="Times New Roman" w:hAnsi="Times New Roman" w:cs="Times New Roman"/>
                <w:noProof/>
                <w:sz w:val="20"/>
                <w:szCs w:val="24"/>
                <w:lang w:val="ru-RU" w:eastAsia="ru-RU"/>
              </w:rPr>
              <w:t>1</w:t>
            </w:r>
          </w:p>
        </w:tc>
        <w:tc>
          <w:tcPr>
            <w:tcW w:w="1108"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rsidR="00A81082" w:rsidRPr="00A81082" w:rsidRDefault="00A81082" w:rsidP="00A81082">
            <w:pPr>
              <w:spacing w:after="0" w:line="240" w:lineRule="auto"/>
              <w:jc w:val="center"/>
              <w:rPr>
                <w:rFonts w:ascii="Times New Roman" w:eastAsia="Times New Roman" w:hAnsi="Times New Roman" w:cs="Times New Roman"/>
                <w:noProof/>
                <w:sz w:val="20"/>
                <w:szCs w:val="24"/>
                <w:lang w:val="ru-RU" w:eastAsia="ru-RU"/>
              </w:rPr>
            </w:pPr>
            <w:r w:rsidRPr="00A81082">
              <w:rPr>
                <w:rFonts w:ascii="Times New Roman" w:eastAsia="Times New Roman" w:hAnsi="Times New Roman" w:cs="Times New Roman"/>
                <w:noProof/>
                <w:sz w:val="20"/>
                <w:szCs w:val="24"/>
                <w:lang w:val="ru-RU" w:eastAsia="ru-RU"/>
              </w:rPr>
              <w:t>2</w:t>
            </w:r>
          </w:p>
        </w:tc>
        <w:tc>
          <w:tcPr>
            <w:tcW w:w="600"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rsidR="00A81082" w:rsidRPr="00A81082" w:rsidRDefault="00A81082" w:rsidP="00A81082">
            <w:pPr>
              <w:spacing w:after="0" w:line="240" w:lineRule="auto"/>
              <w:jc w:val="center"/>
              <w:rPr>
                <w:rFonts w:ascii="Times New Roman" w:eastAsia="Times New Roman" w:hAnsi="Times New Roman" w:cs="Times New Roman"/>
                <w:noProof/>
                <w:sz w:val="20"/>
                <w:szCs w:val="24"/>
                <w:lang w:val="ru-RU" w:eastAsia="ru-RU"/>
              </w:rPr>
            </w:pPr>
            <w:r w:rsidRPr="00A81082">
              <w:rPr>
                <w:rFonts w:ascii="Times New Roman" w:eastAsia="Times New Roman" w:hAnsi="Times New Roman" w:cs="Times New Roman"/>
                <w:noProof/>
                <w:sz w:val="20"/>
                <w:szCs w:val="24"/>
                <w:lang w:val="ru-RU" w:eastAsia="ru-RU"/>
              </w:rPr>
              <w:t>3</w:t>
            </w:r>
          </w:p>
        </w:tc>
        <w:tc>
          <w:tcPr>
            <w:tcW w:w="5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rsidR="00A81082" w:rsidRPr="00A81082" w:rsidRDefault="00A81082" w:rsidP="00A81082">
            <w:pPr>
              <w:spacing w:after="0" w:line="240" w:lineRule="auto"/>
              <w:jc w:val="center"/>
              <w:rPr>
                <w:rFonts w:ascii="Times New Roman" w:eastAsia="Times New Roman" w:hAnsi="Times New Roman" w:cs="Times New Roman"/>
                <w:noProof/>
                <w:sz w:val="20"/>
                <w:szCs w:val="24"/>
                <w:lang w:val="ru-RU" w:eastAsia="ru-RU"/>
              </w:rPr>
            </w:pPr>
            <w:r w:rsidRPr="00A81082">
              <w:rPr>
                <w:rFonts w:ascii="Times New Roman" w:eastAsia="Times New Roman" w:hAnsi="Times New Roman" w:cs="Times New Roman"/>
                <w:noProof/>
                <w:sz w:val="20"/>
                <w:szCs w:val="24"/>
                <w:lang w:val="ru-RU" w:eastAsia="ru-RU"/>
              </w:rPr>
              <w:t>4</w:t>
            </w:r>
          </w:p>
        </w:tc>
        <w:tc>
          <w:tcPr>
            <w:tcW w:w="796" w:type="pct"/>
            <w:tcBorders>
              <w:top w:val="single" w:sz="4" w:space="0" w:color="auto"/>
              <w:left w:val="nil"/>
              <w:bottom w:val="single" w:sz="4" w:space="0" w:color="auto"/>
              <w:right w:val="single" w:sz="4" w:space="0" w:color="auto"/>
            </w:tcBorders>
            <w:vAlign w:val="bottom"/>
          </w:tcPr>
          <w:p w:rsidR="00A81082" w:rsidRPr="00A81082" w:rsidRDefault="00A81082" w:rsidP="00A81082">
            <w:pPr>
              <w:spacing w:after="0" w:line="240" w:lineRule="auto"/>
              <w:jc w:val="center"/>
              <w:rPr>
                <w:rFonts w:ascii="Times New Roman" w:eastAsia="Times New Roman" w:hAnsi="Times New Roman" w:cs="Times New Roman"/>
                <w:noProof/>
                <w:sz w:val="20"/>
                <w:szCs w:val="24"/>
                <w:lang w:val="ru-RU" w:eastAsia="ru-RU"/>
              </w:rPr>
            </w:pPr>
            <w:r w:rsidRPr="00A81082">
              <w:rPr>
                <w:rFonts w:ascii="Times New Roman" w:eastAsia="Times New Roman" w:hAnsi="Times New Roman" w:cs="Times New Roman"/>
                <w:noProof/>
                <w:sz w:val="20"/>
                <w:szCs w:val="24"/>
                <w:lang w:val="ru-RU" w:eastAsia="ru-RU"/>
              </w:rPr>
              <w:t>5</w:t>
            </w:r>
          </w:p>
        </w:tc>
        <w:tc>
          <w:tcPr>
            <w:tcW w:w="1078" w:type="pct"/>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rsidR="00A81082" w:rsidRPr="00A81082" w:rsidRDefault="00A81082" w:rsidP="00A81082">
            <w:pPr>
              <w:spacing w:after="0" w:line="240" w:lineRule="auto"/>
              <w:jc w:val="center"/>
              <w:rPr>
                <w:rFonts w:ascii="Times New Roman" w:eastAsia="Times New Roman" w:hAnsi="Times New Roman" w:cs="Times New Roman"/>
                <w:noProof/>
                <w:sz w:val="20"/>
                <w:szCs w:val="24"/>
                <w:lang w:val="ru-RU" w:eastAsia="ru-RU"/>
              </w:rPr>
            </w:pPr>
            <w:r w:rsidRPr="00A81082">
              <w:rPr>
                <w:rFonts w:ascii="Times New Roman" w:eastAsia="Times New Roman" w:hAnsi="Times New Roman" w:cs="Times New Roman"/>
                <w:noProof/>
                <w:sz w:val="20"/>
                <w:szCs w:val="24"/>
                <w:lang w:val="ru-RU" w:eastAsia="ru-RU"/>
              </w:rPr>
              <w:t>6</w:t>
            </w:r>
          </w:p>
        </w:tc>
      </w:tr>
      <w:tr w:rsidR="00A81082" w:rsidRPr="00A81082" w:rsidTr="00D2355D">
        <w:trPr>
          <w:trHeight w:val="255"/>
        </w:trPr>
        <w:tc>
          <w:tcPr>
            <w:tcW w:w="82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A81082" w:rsidRPr="00A81082" w:rsidRDefault="00A81082" w:rsidP="00A81082">
            <w:pPr>
              <w:spacing w:after="0" w:line="240" w:lineRule="auto"/>
              <w:jc w:val="center"/>
              <w:rPr>
                <w:rFonts w:ascii="Times New Roman" w:eastAsia="Times New Roman" w:hAnsi="Times New Roman" w:cs="Times New Roman"/>
                <w:noProof/>
                <w:sz w:val="20"/>
                <w:szCs w:val="24"/>
                <w:lang w:val="ru-RU" w:eastAsia="ru-RU"/>
              </w:rPr>
            </w:pPr>
          </w:p>
        </w:tc>
        <w:tc>
          <w:tcPr>
            <w:tcW w:w="1108"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A81082" w:rsidRPr="00A81082" w:rsidRDefault="00A81082" w:rsidP="00A81082">
            <w:pPr>
              <w:spacing w:after="0" w:line="240" w:lineRule="auto"/>
              <w:jc w:val="center"/>
              <w:rPr>
                <w:rFonts w:ascii="Times New Roman" w:eastAsia="Times New Roman" w:hAnsi="Times New Roman" w:cs="Times New Roman"/>
                <w:noProof/>
                <w:sz w:val="20"/>
                <w:szCs w:val="24"/>
                <w:lang w:val="ru-RU" w:eastAsia="ru-RU"/>
              </w:rPr>
            </w:pPr>
          </w:p>
        </w:tc>
        <w:tc>
          <w:tcPr>
            <w:tcW w:w="600"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A81082" w:rsidRPr="00A81082" w:rsidRDefault="00A81082" w:rsidP="00A81082">
            <w:pPr>
              <w:spacing w:after="0" w:line="240" w:lineRule="auto"/>
              <w:jc w:val="center"/>
              <w:rPr>
                <w:rFonts w:ascii="Times New Roman" w:eastAsia="Times New Roman" w:hAnsi="Times New Roman" w:cs="Times New Roman"/>
                <w:noProof/>
                <w:sz w:val="20"/>
                <w:szCs w:val="24"/>
                <w:lang w:val="ru-RU" w:eastAsia="ru-RU"/>
              </w:rPr>
            </w:pPr>
          </w:p>
        </w:tc>
        <w:tc>
          <w:tcPr>
            <w:tcW w:w="5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rsidR="00A81082" w:rsidRPr="00A81082" w:rsidRDefault="00A81082" w:rsidP="00A81082">
            <w:pPr>
              <w:spacing w:after="0" w:line="240" w:lineRule="auto"/>
              <w:jc w:val="center"/>
              <w:rPr>
                <w:rFonts w:ascii="Times New Roman" w:eastAsia="Times New Roman" w:hAnsi="Times New Roman" w:cs="Times New Roman"/>
                <w:noProof/>
                <w:sz w:val="20"/>
                <w:szCs w:val="24"/>
                <w:lang w:val="ru-RU" w:eastAsia="ru-RU"/>
              </w:rPr>
            </w:pPr>
          </w:p>
        </w:tc>
        <w:tc>
          <w:tcPr>
            <w:tcW w:w="796" w:type="pct"/>
            <w:tcBorders>
              <w:top w:val="single" w:sz="4" w:space="0" w:color="auto"/>
              <w:left w:val="nil"/>
              <w:bottom w:val="single" w:sz="4" w:space="0" w:color="auto"/>
              <w:right w:val="single" w:sz="4" w:space="0" w:color="auto"/>
            </w:tcBorders>
            <w:vAlign w:val="bottom"/>
          </w:tcPr>
          <w:p w:rsidR="00A81082" w:rsidRPr="00A81082" w:rsidRDefault="00A81082" w:rsidP="00A81082">
            <w:pPr>
              <w:spacing w:after="0" w:line="240" w:lineRule="auto"/>
              <w:jc w:val="center"/>
              <w:rPr>
                <w:rFonts w:ascii="Times New Roman" w:eastAsia="Times New Roman" w:hAnsi="Times New Roman" w:cs="Times New Roman"/>
                <w:noProof/>
                <w:sz w:val="20"/>
                <w:szCs w:val="24"/>
                <w:lang w:val="ru-RU" w:eastAsia="ru-RU"/>
              </w:rPr>
            </w:pPr>
          </w:p>
        </w:tc>
        <w:tc>
          <w:tcPr>
            <w:tcW w:w="1078" w:type="pct"/>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rsidR="00A81082" w:rsidRPr="00A81082" w:rsidRDefault="00A81082" w:rsidP="00A81082">
            <w:pPr>
              <w:spacing w:after="0" w:line="240" w:lineRule="auto"/>
              <w:jc w:val="center"/>
              <w:rPr>
                <w:rFonts w:ascii="Times New Roman" w:eastAsia="Times New Roman" w:hAnsi="Times New Roman" w:cs="Times New Roman"/>
                <w:noProof/>
                <w:sz w:val="20"/>
                <w:szCs w:val="24"/>
                <w:lang w:val="ru-RU" w:eastAsia="ru-RU"/>
              </w:rPr>
            </w:pPr>
          </w:p>
        </w:tc>
      </w:tr>
    </w:tbl>
    <w:p w:rsidR="00A81082" w:rsidRPr="00A81082" w:rsidRDefault="00A81082" w:rsidP="00A81082">
      <w:pPr>
        <w:spacing w:after="0" w:line="240" w:lineRule="auto"/>
        <w:ind w:firstLine="709"/>
        <w:jc w:val="both"/>
        <w:rPr>
          <w:rFonts w:ascii="Arial" w:eastAsia="Calibri" w:hAnsi="Arial" w:cs="Arial"/>
          <w:b/>
          <w:noProof/>
          <w:sz w:val="24"/>
          <w:szCs w:val="24"/>
          <w:lang w:eastAsia="uk-UA"/>
        </w:rPr>
      </w:pPr>
    </w:p>
    <w:p w:rsidR="00A81082" w:rsidRPr="00A81082" w:rsidRDefault="00A81082" w:rsidP="00A81082">
      <w:pPr>
        <w:spacing w:after="0" w:line="240" w:lineRule="auto"/>
        <w:ind w:firstLine="709"/>
        <w:jc w:val="both"/>
        <w:rPr>
          <w:rFonts w:ascii="Arial" w:eastAsia="Calibri" w:hAnsi="Arial" w:cs="Arial"/>
          <w:noProof/>
          <w:sz w:val="24"/>
          <w:szCs w:val="24"/>
          <w:lang w:eastAsia="uk-UA"/>
        </w:rPr>
      </w:pPr>
      <w:r w:rsidRPr="00A81082">
        <w:rPr>
          <w:rFonts w:ascii="Arial" w:eastAsia="Calibri" w:hAnsi="Arial" w:cs="Arial"/>
          <w:b/>
          <w:noProof/>
          <w:sz w:val="24"/>
          <w:szCs w:val="24"/>
          <w:lang w:eastAsia="uk-UA"/>
        </w:rPr>
        <w:t xml:space="preserve">Заходи щодо досягнення встановлених нормативів гранично допустимих викидів для найбільш поширених і небезпечних забруднюючих речовин: </w:t>
      </w:r>
      <w:r w:rsidRPr="00A81082">
        <w:rPr>
          <w:rFonts w:ascii="Arial" w:eastAsia="Calibri" w:hAnsi="Arial" w:cs="Arial"/>
          <w:noProof/>
          <w:sz w:val="24"/>
          <w:szCs w:val="24"/>
          <w:lang w:eastAsia="uk-UA"/>
        </w:rPr>
        <w:t>Концентрації забруднюючих речовин не перевищують встановлених нормативів гранично допустимих викидів для найбільш поширених і небезпечних забруднюючих речовин.</w:t>
      </w:r>
    </w:p>
    <w:p w:rsidR="00A81082" w:rsidRPr="00A81082" w:rsidRDefault="00A81082" w:rsidP="00A81082">
      <w:pPr>
        <w:spacing w:after="0" w:line="240" w:lineRule="auto"/>
        <w:ind w:firstLine="709"/>
        <w:jc w:val="both"/>
        <w:rPr>
          <w:rFonts w:ascii="Arial" w:eastAsia="Calibri" w:hAnsi="Arial" w:cs="Arial"/>
          <w:noProof/>
          <w:sz w:val="24"/>
          <w:szCs w:val="24"/>
          <w:lang w:eastAsia="uk-UA"/>
        </w:rPr>
      </w:pPr>
      <w:r w:rsidRPr="00A81082">
        <w:rPr>
          <w:rFonts w:ascii="Arial" w:eastAsia="Calibri" w:hAnsi="Arial" w:cs="Arial"/>
          <w:b/>
          <w:noProof/>
          <w:sz w:val="24"/>
          <w:szCs w:val="24"/>
          <w:lang w:eastAsia="uk-UA"/>
        </w:rPr>
        <w:t>Заходи щодо запобігання перевищенню встановлених нормативів гранично допустимих викидів у процесі виробництва:</w:t>
      </w:r>
      <w:r w:rsidRPr="00A81082">
        <w:rPr>
          <w:rFonts w:ascii="Arial" w:eastAsia="Calibri" w:hAnsi="Arial" w:cs="Arial"/>
          <w:noProof/>
          <w:sz w:val="24"/>
          <w:szCs w:val="24"/>
          <w:lang w:eastAsia="uk-UA"/>
        </w:rPr>
        <w:t xml:space="preserve"> На об’єкті повинно відбуватися чітке дотримання технологічного процесу.</w:t>
      </w:r>
    </w:p>
    <w:p w:rsidR="00A81082" w:rsidRPr="00A81082" w:rsidRDefault="00A81082" w:rsidP="00A81082">
      <w:pPr>
        <w:spacing w:after="0" w:line="240" w:lineRule="auto"/>
        <w:ind w:firstLine="709"/>
        <w:jc w:val="both"/>
        <w:rPr>
          <w:rFonts w:ascii="Arial" w:eastAsia="Times New Roman" w:hAnsi="Arial" w:cs="Arial"/>
          <w:noProof/>
          <w:sz w:val="24"/>
          <w:szCs w:val="24"/>
          <w:lang w:eastAsia="uk-UA"/>
        </w:rPr>
      </w:pPr>
      <w:r w:rsidRPr="00A81082">
        <w:rPr>
          <w:rFonts w:ascii="Times New Roman" w:eastAsia="Times New Roman" w:hAnsi="Times New Roman" w:cs="Times New Roman"/>
          <w:b/>
          <w:bCs/>
          <w:noProof/>
          <w:sz w:val="24"/>
          <w:szCs w:val="24"/>
          <w:lang w:eastAsia="ru-RU"/>
        </w:rPr>
        <w:t>Заходи щодо обмеження обсягів залпових викидів забруднюючих речовин в атмосферне повітря:</w:t>
      </w:r>
      <w:r w:rsidRPr="00A81082">
        <w:rPr>
          <w:rFonts w:ascii="Times New Roman" w:eastAsia="Times New Roman" w:hAnsi="Times New Roman" w:cs="Times New Roman"/>
          <w:bCs/>
          <w:noProof/>
          <w:sz w:val="24"/>
          <w:szCs w:val="24"/>
          <w:lang w:eastAsia="ru-RU"/>
        </w:rPr>
        <w:t xml:space="preserve"> </w:t>
      </w:r>
      <w:r w:rsidRPr="00A81082">
        <w:rPr>
          <w:rFonts w:ascii="Arial" w:eastAsia="Times New Roman" w:hAnsi="Arial" w:cs="Arial"/>
          <w:noProof/>
          <w:sz w:val="24"/>
          <w:szCs w:val="24"/>
          <w:lang w:eastAsia="uk-UA"/>
        </w:rPr>
        <w:t xml:space="preserve">Джерела залпових викидів забруднюючих речовин в атмосферне повітря на підприємстві відсутні. Заходи щодо обмеження обсягів залпових викидів забруднюючих речовин в атмосферне повітря не розробляються. </w:t>
      </w:r>
    </w:p>
    <w:p w:rsidR="00A81082" w:rsidRPr="00A81082" w:rsidRDefault="00A81082" w:rsidP="00A81082">
      <w:pPr>
        <w:spacing w:after="0" w:line="240" w:lineRule="auto"/>
        <w:ind w:firstLine="709"/>
        <w:jc w:val="both"/>
        <w:rPr>
          <w:rFonts w:ascii="Arial" w:eastAsia="Calibri" w:hAnsi="Arial" w:cs="Arial"/>
          <w:noProof/>
          <w:sz w:val="24"/>
          <w:szCs w:val="24"/>
          <w:lang w:eastAsia="uk-UA"/>
        </w:rPr>
      </w:pPr>
      <w:r w:rsidRPr="00A81082">
        <w:rPr>
          <w:rFonts w:ascii="Times New Roman" w:eastAsia="Calibri" w:hAnsi="Times New Roman" w:cs="Times New Roman"/>
          <w:b/>
          <w:bCs/>
          <w:noProof/>
          <w:sz w:val="24"/>
          <w:szCs w:val="24"/>
          <w:lang w:eastAsia="ru-RU"/>
        </w:rPr>
        <w:t xml:space="preserve">Заходи щодо остаточного припинення діяльності, пов’язаної з викидами забруднюючих речовин в атмосферного повітря, та приведення місця діяльності у задовільний стан: </w:t>
      </w:r>
      <w:r w:rsidRPr="00A81082">
        <w:rPr>
          <w:rFonts w:ascii="Arial" w:eastAsia="Calibri" w:hAnsi="Arial" w:cs="Arial"/>
          <w:noProof/>
          <w:sz w:val="24"/>
          <w:szCs w:val="24"/>
          <w:lang w:eastAsia="uk-UA"/>
        </w:rPr>
        <w:t>Заходи щодо остаточного припинення діяльності, пов’язаної з викидами забруднюючих речовин, і приведення місця діяльності в задовільний стан не плануються.</w:t>
      </w:r>
    </w:p>
    <w:p w:rsidR="00A81082" w:rsidRPr="00A81082" w:rsidRDefault="00A81082" w:rsidP="00A81082">
      <w:pPr>
        <w:spacing w:after="120" w:line="240" w:lineRule="auto"/>
        <w:jc w:val="center"/>
        <w:rPr>
          <w:rFonts w:ascii="Times New Roman" w:eastAsia="Times New Roman" w:hAnsi="Times New Roman" w:cs="Times New Roman"/>
          <w:noProof/>
          <w:sz w:val="20"/>
          <w:szCs w:val="20"/>
        </w:rPr>
      </w:pPr>
      <w:r w:rsidRPr="00A81082">
        <w:rPr>
          <w:rFonts w:ascii="Times New Roman" w:eastAsia="Times New Roman" w:hAnsi="Times New Roman" w:cs="Times New Roman"/>
          <w:noProof/>
          <w:sz w:val="20"/>
          <w:szCs w:val="20"/>
        </w:rPr>
        <w:br w:type="page"/>
      </w:r>
    </w:p>
    <w:p w:rsidR="00A81082" w:rsidRPr="00A81082" w:rsidRDefault="00A81082" w:rsidP="00A81082">
      <w:pPr>
        <w:spacing w:after="120" w:line="240" w:lineRule="auto"/>
        <w:jc w:val="center"/>
        <w:rPr>
          <w:rFonts w:ascii="Times New Roman" w:eastAsia="Times New Roman" w:hAnsi="Times New Roman" w:cs="Times New Roman"/>
          <w:noProof/>
          <w:sz w:val="20"/>
          <w:szCs w:val="20"/>
        </w:rPr>
      </w:pPr>
      <w:r w:rsidRPr="00A81082">
        <w:rPr>
          <w:rFonts w:ascii="Times New Roman" w:eastAsia="Times New Roman" w:hAnsi="Times New Roman" w:cs="Times New Roman"/>
          <w:noProof/>
          <w:sz w:val="20"/>
          <w:szCs w:val="20"/>
        </w:rPr>
        <w:lastRenderedPageBreak/>
        <w:t xml:space="preserve">Таблиця 10.2. Перелік заходів щодо охорони атмосферного повітря у разі виникнення надзвичайних ситуацій техногенного та природного характеру, ліквідації наслідків забруднення атмосферного повітря </w:t>
      </w:r>
    </w:p>
    <w:tbl>
      <w:tblPr>
        <w:tblW w:w="5003" w:type="pct"/>
        <w:tblInd w:w="-5" w:type="dxa"/>
        <w:tblCellMar>
          <w:left w:w="0" w:type="dxa"/>
          <w:right w:w="0" w:type="dxa"/>
        </w:tblCellMar>
        <w:tblLook w:val="04A0" w:firstRow="1" w:lastRow="0" w:firstColumn="1" w:lastColumn="0" w:noHBand="0" w:noVBand="1"/>
      </w:tblPr>
      <w:tblGrid>
        <w:gridCol w:w="1284"/>
        <w:gridCol w:w="1660"/>
        <w:gridCol w:w="1668"/>
        <w:gridCol w:w="1242"/>
        <w:gridCol w:w="1317"/>
        <w:gridCol w:w="1284"/>
        <w:gridCol w:w="1284"/>
      </w:tblGrid>
      <w:tr w:rsidR="00A81082" w:rsidRPr="00A81082" w:rsidTr="00D2355D">
        <w:trPr>
          <w:trHeight w:val="20"/>
        </w:trPr>
        <w:tc>
          <w:tcPr>
            <w:tcW w:w="481"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hideMark/>
          </w:tcPr>
          <w:p w:rsidR="00A81082" w:rsidRPr="00A81082" w:rsidRDefault="00A81082" w:rsidP="00A81082">
            <w:pPr>
              <w:spacing w:after="0" w:line="240" w:lineRule="auto"/>
              <w:jc w:val="center"/>
              <w:rPr>
                <w:rFonts w:ascii="Times New Roman" w:eastAsia="Times New Roman" w:hAnsi="Times New Roman" w:cs="Times New Roman"/>
                <w:noProof/>
                <w:sz w:val="20"/>
                <w:szCs w:val="20"/>
                <w:lang w:eastAsia="uk-UA"/>
              </w:rPr>
            </w:pPr>
            <w:r w:rsidRPr="00A81082">
              <w:rPr>
                <w:rFonts w:ascii="Times New Roman" w:eastAsia="Times New Roman" w:hAnsi="Times New Roman" w:cs="Times New Roman"/>
                <w:noProof/>
                <w:sz w:val="20"/>
                <w:szCs w:val="20"/>
                <w:lang w:eastAsia="uk-UA"/>
              </w:rPr>
              <w:t>Найменування об’єкта підвищеної небезпеки</w:t>
            </w:r>
          </w:p>
        </w:tc>
        <w:tc>
          <w:tcPr>
            <w:tcW w:w="592" w:type="pct"/>
            <w:tcBorders>
              <w:top w:val="single" w:sz="4" w:space="0" w:color="auto"/>
              <w:left w:val="nil"/>
              <w:bottom w:val="single" w:sz="4" w:space="0" w:color="auto"/>
              <w:right w:val="single" w:sz="4" w:space="0" w:color="auto"/>
            </w:tcBorders>
            <w:tcMar>
              <w:top w:w="16" w:type="dxa"/>
              <w:left w:w="16" w:type="dxa"/>
              <w:bottom w:w="0" w:type="dxa"/>
              <w:right w:w="16" w:type="dxa"/>
            </w:tcMar>
            <w:vAlign w:val="center"/>
            <w:hideMark/>
          </w:tcPr>
          <w:p w:rsidR="00A81082" w:rsidRPr="00A81082" w:rsidRDefault="00A81082" w:rsidP="00A81082">
            <w:pPr>
              <w:spacing w:after="0" w:line="240" w:lineRule="auto"/>
              <w:jc w:val="center"/>
              <w:rPr>
                <w:rFonts w:ascii="Times New Roman" w:eastAsia="Times New Roman" w:hAnsi="Times New Roman" w:cs="Times New Roman"/>
                <w:noProof/>
                <w:sz w:val="20"/>
                <w:szCs w:val="20"/>
                <w:lang w:eastAsia="uk-UA"/>
              </w:rPr>
            </w:pPr>
            <w:r w:rsidRPr="00A81082">
              <w:rPr>
                <w:rFonts w:ascii="Times New Roman" w:eastAsia="Times New Roman" w:hAnsi="Times New Roman" w:cs="Times New Roman"/>
                <w:noProof/>
                <w:sz w:val="20"/>
                <w:szCs w:val="20"/>
                <w:lang w:eastAsia="uk-UA"/>
              </w:rPr>
              <w:t>Місцезнаходження об’єкта підвищеної небезпеки</w:t>
            </w:r>
          </w:p>
        </w:tc>
        <w:tc>
          <w:tcPr>
            <w:tcW w:w="801" w:type="pct"/>
            <w:tcBorders>
              <w:top w:val="single" w:sz="4" w:space="0" w:color="auto"/>
              <w:left w:val="nil"/>
              <w:bottom w:val="single" w:sz="4" w:space="0" w:color="auto"/>
              <w:right w:val="single" w:sz="4" w:space="0" w:color="auto"/>
            </w:tcBorders>
            <w:tcMar>
              <w:top w:w="16" w:type="dxa"/>
              <w:left w:w="16" w:type="dxa"/>
              <w:bottom w:w="0" w:type="dxa"/>
              <w:right w:w="16" w:type="dxa"/>
            </w:tcMar>
            <w:vAlign w:val="center"/>
            <w:hideMark/>
          </w:tcPr>
          <w:p w:rsidR="00A81082" w:rsidRPr="00A81082" w:rsidRDefault="00A81082" w:rsidP="00A81082">
            <w:pPr>
              <w:spacing w:after="0" w:line="216" w:lineRule="auto"/>
              <w:jc w:val="center"/>
              <w:rPr>
                <w:rFonts w:ascii="Times New Roman" w:eastAsia="Times New Roman" w:hAnsi="Times New Roman" w:cs="Times New Roman"/>
                <w:noProof/>
                <w:sz w:val="20"/>
                <w:szCs w:val="20"/>
                <w:lang w:eastAsia="uk-UA"/>
              </w:rPr>
            </w:pPr>
            <w:r w:rsidRPr="00A81082">
              <w:rPr>
                <w:rFonts w:ascii="Times New Roman" w:eastAsia="Times New Roman" w:hAnsi="Times New Roman" w:cs="Times New Roman"/>
                <w:noProof/>
                <w:sz w:val="20"/>
                <w:szCs w:val="20"/>
                <w:lang w:eastAsia="uk-UA"/>
              </w:rPr>
              <w:t xml:space="preserve">Найменування, маса, категорія небезпечної речовини чи групи речовин, що тимчасово або постійно використовуються, переробляються, виготовляються, транспортуються, зберігаються на об’єкті </w:t>
            </w:r>
          </w:p>
        </w:tc>
        <w:tc>
          <w:tcPr>
            <w:tcW w:w="720" w:type="pct"/>
            <w:tcBorders>
              <w:top w:val="single" w:sz="4" w:space="0" w:color="auto"/>
              <w:left w:val="nil"/>
              <w:bottom w:val="single" w:sz="4" w:space="0" w:color="auto"/>
              <w:right w:val="single" w:sz="4" w:space="0" w:color="auto"/>
            </w:tcBorders>
            <w:tcMar>
              <w:top w:w="16" w:type="dxa"/>
              <w:left w:w="16" w:type="dxa"/>
              <w:bottom w:w="0" w:type="dxa"/>
              <w:right w:w="16" w:type="dxa"/>
            </w:tcMar>
            <w:vAlign w:val="center"/>
            <w:hideMark/>
          </w:tcPr>
          <w:p w:rsidR="00A81082" w:rsidRPr="00A81082" w:rsidRDefault="00A81082" w:rsidP="00A81082">
            <w:pPr>
              <w:spacing w:after="0" w:line="240" w:lineRule="auto"/>
              <w:jc w:val="center"/>
              <w:rPr>
                <w:rFonts w:ascii="Times New Roman" w:eastAsia="Times New Roman" w:hAnsi="Times New Roman" w:cs="Times New Roman"/>
                <w:noProof/>
                <w:sz w:val="20"/>
                <w:szCs w:val="20"/>
                <w:lang w:eastAsia="uk-UA"/>
              </w:rPr>
            </w:pPr>
            <w:r w:rsidRPr="00A81082">
              <w:rPr>
                <w:rFonts w:ascii="Times New Roman" w:eastAsia="Times New Roman" w:hAnsi="Times New Roman" w:cs="Times New Roman"/>
                <w:noProof/>
                <w:sz w:val="20"/>
                <w:szCs w:val="20"/>
                <w:lang w:eastAsia="uk-UA"/>
              </w:rPr>
              <w:t xml:space="preserve">Індивідуальна назва, клас небезпечних речовин та категорія небезпеки, за якими проводилася ідентифікація об’єкта </w:t>
            </w:r>
          </w:p>
        </w:tc>
        <w:tc>
          <w:tcPr>
            <w:tcW w:w="905" w:type="pct"/>
            <w:tcBorders>
              <w:top w:val="single" w:sz="4" w:space="0" w:color="auto"/>
              <w:left w:val="nil"/>
              <w:bottom w:val="single" w:sz="4" w:space="0" w:color="auto"/>
              <w:right w:val="single" w:sz="4" w:space="0" w:color="auto"/>
            </w:tcBorders>
            <w:tcMar>
              <w:top w:w="16" w:type="dxa"/>
              <w:left w:w="16" w:type="dxa"/>
              <w:bottom w:w="0" w:type="dxa"/>
              <w:right w:w="16" w:type="dxa"/>
            </w:tcMar>
            <w:vAlign w:val="center"/>
            <w:hideMark/>
          </w:tcPr>
          <w:p w:rsidR="00A81082" w:rsidRPr="00A81082" w:rsidRDefault="00A81082" w:rsidP="00A81082">
            <w:pPr>
              <w:spacing w:after="0" w:line="240" w:lineRule="auto"/>
              <w:jc w:val="center"/>
              <w:rPr>
                <w:rFonts w:ascii="Times New Roman" w:eastAsia="Times New Roman" w:hAnsi="Times New Roman" w:cs="Times New Roman"/>
                <w:noProof/>
                <w:sz w:val="20"/>
                <w:szCs w:val="20"/>
                <w:lang w:eastAsia="uk-UA"/>
              </w:rPr>
            </w:pPr>
            <w:r w:rsidRPr="00A81082">
              <w:rPr>
                <w:rFonts w:ascii="Times New Roman" w:eastAsia="Times New Roman" w:hAnsi="Times New Roman" w:cs="Times New Roman"/>
                <w:noProof/>
                <w:sz w:val="20"/>
                <w:szCs w:val="20"/>
                <w:lang w:eastAsia="uk-UA"/>
              </w:rPr>
              <w:t xml:space="preserve">Найменування забруднюючих речовин, які у разі виникнення надзвичайної ситуації техногенного або природного характеру можуть надійти  в атмосферне повітря </w:t>
            </w:r>
          </w:p>
        </w:tc>
        <w:tc>
          <w:tcPr>
            <w:tcW w:w="811" w:type="pct"/>
            <w:tcBorders>
              <w:top w:val="single" w:sz="4" w:space="0" w:color="auto"/>
              <w:left w:val="nil"/>
              <w:bottom w:val="single" w:sz="4" w:space="0" w:color="auto"/>
              <w:right w:val="single" w:sz="4" w:space="0" w:color="auto"/>
            </w:tcBorders>
            <w:tcMar>
              <w:top w:w="16" w:type="dxa"/>
              <w:left w:w="16" w:type="dxa"/>
              <w:bottom w:w="0" w:type="dxa"/>
              <w:right w:w="16" w:type="dxa"/>
            </w:tcMar>
            <w:vAlign w:val="center"/>
            <w:hideMark/>
          </w:tcPr>
          <w:p w:rsidR="00A81082" w:rsidRPr="00A81082" w:rsidRDefault="00A81082" w:rsidP="00A81082">
            <w:pPr>
              <w:spacing w:after="0" w:line="240" w:lineRule="auto"/>
              <w:jc w:val="center"/>
              <w:rPr>
                <w:rFonts w:ascii="Times New Roman" w:eastAsia="Times New Roman" w:hAnsi="Times New Roman" w:cs="Times New Roman"/>
                <w:noProof/>
                <w:sz w:val="20"/>
                <w:szCs w:val="20"/>
                <w:lang w:eastAsia="uk-UA"/>
              </w:rPr>
            </w:pPr>
            <w:r w:rsidRPr="00A81082">
              <w:rPr>
                <w:rFonts w:ascii="Times New Roman" w:eastAsia="Times New Roman" w:hAnsi="Times New Roman" w:cs="Times New Roman"/>
                <w:noProof/>
                <w:sz w:val="20"/>
                <w:szCs w:val="20"/>
                <w:lang w:eastAsia="uk-UA"/>
              </w:rPr>
              <w:t>Найменування заходів щодо охорони атмосферного повітря у разі виникнення надзвичайної ситуації</w:t>
            </w:r>
          </w:p>
        </w:tc>
        <w:tc>
          <w:tcPr>
            <w:tcW w:w="690" w:type="pct"/>
            <w:tcBorders>
              <w:top w:val="single" w:sz="4" w:space="0" w:color="auto"/>
              <w:left w:val="nil"/>
              <w:bottom w:val="single" w:sz="4" w:space="0" w:color="auto"/>
              <w:right w:val="single" w:sz="4" w:space="0" w:color="auto"/>
            </w:tcBorders>
            <w:tcMar>
              <w:top w:w="16" w:type="dxa"/>
              <w:left w:w="16" w:type="dxa"/>
              <w:bottom w:w="0" w:type="dxa"/>
              <w:right w:w="16" w:type="dxa"/>
            </w:tcMar>
            <w:vAlign w:val="center"/>
            <w:hideMark/>
          </w:tcPr>
          <w:p w:rsidR="00A81082" w:rsidRPr="00A81082" w:rsidRDefault="00A81082" w:rsidP="00A81082">
            <w:pPr>
              <w:spacing w:after="0" w:line="240" w:lineRule="auto"/>
              <w:jc w:val="center"/>
              <w:rPr>
                <w:rFonts w:ascii="Times New Roman" w:eastAsia="Times New Roman" w:hAnsi="Times New Roman" w:cs="Times New Roman"/>
                <w:noProof/>
                <w:sz w:val="20"/>
                <w:szCs w:val="20"/>
                <w:lang w:eastAsia="uk-UA"/>
              </w:rPr>
            </w:pPr>
            <w:r w:rsidRPr="00A81082">
              <w:rPr>
                <w:rFonts w:ascii="Times New Roman" w:eastAsia="Times New Roman" w:hAnsi="Times New Roman" w:cs="Times New Roman"/>
                <w:noProof/>
                <w:sz w:val="20"/>
                <w:szCs w:val="20"/>
                <w:lang w:eastAsia="uk-UA"/>
              </w:rPr>
              <w:t xml:space="preserve">Найменування заходів щодо  ліквідації наслідків забруднення атмосферного повітря у разі виникнення надзвичайної ситуації </w:t>
            </w:r>
          </w:p>
        </w:tc>
      </w:tr>
      <w:tr w:rsidR="00A81082" w:rsidRPr="00A81082" w:rsidTr="00D2355D">
        <w:trPr>
          <w:trHeight w:val="20"/>
        </w:trPr>
        <w:tc>
          <w:tcPr>
            <w:tcW w:w="481"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hideMark/>
          </w:tcPr>
          <w:p w:rsidR="00A81082" w:rsidRPr="00A81082" w:rsidRDefault="00A81082" w:rsidP="00A81082">
            <w:pPr>
              <w:spacing w:after="0" w:line="240" w:lineRule="auto"/>
              <w:jc w:val="center"/>
              <w:rPr>
                <w:rFonts w:ascii="Times New Roman" w:eastAsia="Times New Roman" w:hAnsi="Times New Roman" w:cs="Times New Roman"/>
                <w:noProof/>
                <w:sz w:val="20"/>
                <w:szCs w:val="20"/>
                <w:lang w:eastAsia="uk-UA"/>
              </w:rPr>
            </w:pPr>
            <w:r w:rsidRPr="00A81082">
              <w:rPr>
                <w:rFonts w:ascii="Times New Roman" w:eastAsia="Times New Roman" w:hAnsi="Times New Roman" w:cs="Times New Roman"/>
                <w:noProof/>
                <w:sz w:val="20"/>
                <w:szCs w:val="20"/>
                <w:lang w:eastAsia="uk-UA"/>
              </w:rPr>
              <w:t>1</w:t>
            </w:r>
          </w:p>
        </w:tc>
        <w:tc>
          <w:tcPr>
            <w:tcW w:w="592" w:type="pct"/>
            <w:tcBorders>
              <w:top w:val="single" w:sz="4" w:space="0" w:color="auto"/>
              <w:left w:val="nil"/>
              <w:bottom w:val="single" w:sz="4" w:space="0" w:color="auto"/>
              <w:right w:val="single" w:sz="4" w:space="0" w:color="auto"/>
            </w:tcBorders>
            <w:tcMar>
              <w:top w:w="16" w:type="dxa"/>
              <w:left w:w="16" w:type="dxa"/>
              <w:bottom w:w="0" w:type="dxa"/>
              <w:right w:w="16" w:type="dxa"/>
            </w:tcMar>
            <w:vAlign w:val="center"/>
            <w:hideMark/>
          </w:tcPr>
          <w:p w:rsidR="00A81082" w:rsidRPr="00A81082" w:rsidRDefault="00A81082" w:rsidP="00A81082">
            <w:pPr>
              <w:spacing w:after="0" w:line="240" w:lineRule="auto"/>
              <w:jc w:val="center"/>
              <w:rPr>
                <w:rFonts w:ascii="Times New Roman" w:eastAsia="Times New Roman" w:hAnsi="Times New Roman" w:cs="Times New Roman"/>
                <w:noProof/>
                <w:sz w:val="20"/>
                <w:szCs w:val="20"/>
                <w:lang w:eastAsia="uk-UA"/>
              </w:rPr>
            </w:pPr>
            <w:r w:rsidRPr="00A81082">
              <w:rPr>
                <w:rFonts w:ascii="Times New Roman" w:eastAsia="Times New Roman" w:hAnsi="Times New Roman" w:cs="Times New Roman"/>
                <w:noProof/>
                <w:sz w:val="20"/>
                <w:szCs w:val="20"/>
                <w:lang w:eastAsia="uk-UA"/>
              </w:rPr>
              <w:t>2</w:t>
            </w:r>
          </w:p>
        </w:tc>
        <w:tc>
          <w:tcPr>
            <w:tcW w:w="801" w:type="pct"/>
            <w:tcBorders>
              <w:top w:val="single" w:sz="4" w:space="0" w:color="auto"/>
              <w:left w:val="nil"/>
              <w:bottom w:val="single" w:sz="4" w:space="0" w:color="auto"/>
              <w:right w:val="single" w:sz="4" w:space="0" w:color="auto"/>
            </w:tcBorders>
            <w:tcMar>
              <w:top w:w="16" w:type="dxa"/>
              <w:left w:w="16" w:type="dxa"/>
              <w:bottom w:w="0" w:type="dxa"/>
              <w:right w:w="16" w:type="dxa"/>
            </w:tcMar>
            <w:vAlign w:val="center"/>
            <w:hideMark/>
          </w:tcPr>
          <w:p w:rsidR="00A81082" w:rsidRPr="00A81082" w:rsidRDefault="00A81082" w:rsidP="00A81082">
            <w:pPr>
              <w:spacing w:after="0" w:line="240" w:lineRule="auto"/>
              <w:jc w:val="center"/>
              <w:rPr>
                <w:rFonts w:ascii="Times New Roman" w:eastAsia="Times New Roman" w:hAnsi="Times New Roman" w:cs="Times New Roman"/>
                <w:noProof/>
                <w:sz w:val="20"/>
                <w:szCs w:val="20"/>
                <w:lang w:eastAsia="uk-UA"/>
              </w:rPr>
            </w:pPr>
            <w:r w:rsidRPr="00A81082">
              <w:rPr>
                <w:rFonts w:ascii="Times New Roman" w:eastAsia="Times New Roman" w:hAnsi="Times New Roman" w:cs="Times New Roman"/>
                <w:noProof/>
                <w:sz w:val="20"/>
                <w:szCs w:val="20"/>
                <w:lang w:eastAsia="uk-UA"/>
              </w:rPr>
              <w:t>3</w:t>
            </w:r>
          </w:p>
        </w:tc>
        <w:tc>
          <w:tcPr>
            <w:tcW w:w="720" w:type="pct"/>
            <w:tcBorders>
              <w:top w:val="single" w:sz="4" w:space="0" w:color="auto"/>
              <w:left w:val="nil"/>
              <w:bottom w:val="single" w:sz="4" w:space="0" w:color="auto"/>
              <w:right w:val="single" w:sz="4" w:space="0" w:color="auto"/>
            </w:tcBorders>
            <w:tcMar>
              <w:top w:w="16" w:type="dxa"/>
              <w:left w:w="16" w:type="dxa"/>
              <w:bottom w:w="0" w:type="dxa"/>
              <w:right w:w="16" w:type="dxa"/>
            </w:tcMar>
            <w:vAlign w:val="center"/>
            <w:hideMark/>
          </w:tcPr>
          <w:p w:rsidR="00A81082" w:rsidRPr="00A81082" w:rsidRDefault="00A81082" w:rsidP="00A81082">
            <w:pPr>
              <w:spacing w:after="0" w:line="240" w:lineRule="auto"/>
              <w:jc w:val="center"/>
              <w:rPr>
                <w:rFonts w:ascii="Times New Roman" w:eastAsia="Times New Roman" w:hAnsi="Times New Roman" w:cs="Times New Roman"/>
                <w:noProof/>
                <w:sz w:val="20"/>
                <w:szCs w:val="20"/>
                <w:lang w:eastAsia="uk-UA"/>
              </w:rPr>
            </w:pPr>
            <w:r w:rsidRPr="00A81082">
              <w:rPr>
                <w:rFonts w:ascii="Times New Roman" w:eastAsia="Times New Roman" w:hAnsi="Times New Roman" w:cs="Times New Roman"/>
                <w:noProof/>
                <w:sz w:val="20"/>
                <w:szCs w:val="20"/>
                <w:lang w:eastAsia="uk-UA"/>
              </w:rPr>
              <w:t>4</w:t>
            </w:r>
          </w:p>
        </w:tc>
        <w:tc>
          <w:tcPr>
            <w:tcW w:w="905" w:type="pct"/>
            <w:tcBorders>
              <w:top w:val="single" w:sz="4" w:space="0" w:color="auto"/>
              <w:left w:val="nil"/>
              <w:bottom w:val="single" w:sz="4" w:space="0" w:color="auto"/>
              <w:right w:val="single" w:sz="4" w:space="0" w:color="auto"/>
            </w:tcBorders>
            <w:tcMar>
              <w:top w:w="16" w:type="dxa"/>
              <w:left w:w="16" w:type="dxa"/>
              <w:bottom w:w="0" w:type="dxa"/>
              <w:right w:w="16" w:type="dxa"/>
            </w:tcMar>
            <w:vAlign w:val="center"/>
            <w:hideMark/>
          </w:tcPr>
          <w:p w:rsidR="00A81082" w:rsidRPr="00A81082" w:rsidRDefault="00A81082" w:rsidP="00A81082">
            <w:pPr>
              <w:spacing w:after="0" w:line="240" w:lineRule="auto"/>
              <w:jc w:val="center"/>
              <w:rPr>
                <w:rFonts w:ascii="Times New Roman" w:eastAsia="Times New Roman" w:hAnsi="Times New Roman" w:cs="Times New Roman"/>
                <w:noProof/>
                <w:sz w:val="20"/>
                <w:szCs w:val="20"/>
                <w:lang w:eastAsia="uk-UA"/>
              </w:rPr>
            </w:pPr>
            <w:r w:rsidRPr="00A81082">
              <w:rPr>
                <w:rFonts w:ascii="Times New Roman" w:eastAsia="Times New Roman" w:hAnsi="Times New Roman" w:cs="Times New Roman"/>
                <w:noProof/>
                <w:sz w:val="20"/>
                <w:szCs w:val="20"/>
                <w:lang w:eastAsia="uk-UA"/>
              </w:rPr>
              <w:t>5</w:t>
            </w:r>
          </w:p>
        </w:tc>
        <w:tc>
          <w:tcPr>
            <w:tcW w:w="811" w:type="pct"/>
            <w:tcBorders>
              <w:top w:val="single" w:sz="4" w:space="0" w:color="auto"/>
              <w:left w:val="nil"/>
              <w:bottom w:val="single" w:sz="4" w:space="0" w:color="auto"/>
              <w:right w:val="single" w:sz="4" w:space="0" w:color="auto"/>
            </w:tcBorders>
            <w:tcMar>
              <w:top w:w="16" w:type="dxa"/>
              <w:left w:w="16" w:type="dxa"/>
              <w:bottom w:w="0" w:type="dxa"/>
              <w:right w:w="16" w:type="dxa"/>
            </w:tcMar>
            <w:vAlign w:val="center"/>
            <w:hideMark/>
          </w:tcPr>
          <w:p w:rsidR="00A81082" w:rsidRPr="00A81082" w:rsidRDefault="00A81082" w:rsidP="00A81082">
            <w:pPr>
              <w:spacing w:after="0" w:line="240" w:lineRule="auto"/>
              <w:jc w:val="center"/>
              <w:rPr>
                <w:rFonts w:ascii="Times New Roman" w:eastAsia="Times New Roman" w:hAnsi="Times New Roman" w:cs="Times New Roman"/>
                <w:noProof/>
                <w:sz w:val="20"/>
                <w:szCs w:val="20"/>
                <w:lang w:eastAsia="uk-UA"/>
              </w:rPr>
            </w:pPr>
            <w:r w:rsidRPr="00A81082">
              <w:rPr>
                <w:rFonts w:ascii="Times New Roman" w:eastAsia="Times New Roman" w:hAnsi="Times New Roman" w:cs="Times New Roman"/>
                <w:noProof/>
                <w:sz w:val="20"/>
                <w:szCs w:val="20"/>
                <w:lang w:eastAsia="uk-UA"/>
              </w:rPr>
              <w:t>6</w:t>
            </w:r>
          </w:p>
        </w:tc>
        <w:tc>
          <w:tcPr>
            <w:tcW w:w="690" w:type="pct"/>
            <w:tcBorders>
              <w:top w:val="single" w:sz="4" w:space="0" w:color="auto"/>
              <w:left w:val="nil"/>
              <w:bottom w:val="single" w:sz="4" w:space="0" w:color="auto"/>
              <w:right w:val="single" w:sz="4" w:space="0" w:color="auto"/>
            </w:tcBorders>
            <w:tcMar>
              <w:top w:w="16" w:type="dxa"/>
              <w:left w:w="16" w:type="dxa"/>
              <w:bottom w:w="0" w:type="dxa"/>
              <w:right w:w="16" w:type="dxa"/>
            </w:tcMar>
            <w:vAlign w:val="center"/>
            <w:hideMark/>
          </w:tcPr>
          <w:p w:rsidR="00A81082" w:rsidRPr="00A81082" w:rsidRDefault="00A81082" w:rsidP="00A81082">
            <w:pPr>
              <w:spacing w:after="0" w:line="240" w:lineRule="auto"/>
              <w:jc w:val="center"/>
              <w:rPr>
                <w:rFonts w:ascii="Times New Roman" w:eastAsia="Times New Roman" w:hAnsi="Times New Roman" w:cs="Times New Roman"/>
                <w:noProof/>
                <w:sz w:val="20"/>
                <w:szCs w:val="20"/>
                <w:lang w:eastAsia="uk-UA"/>
              </w:rPr>
            </w:pPr>
            <w:r w:rsidRPr="00A81082">
              <w:rPr>
                <w:rFonts w:ascii="Times New Roman" w:eastAsia="Times New Roman" w:hAnsi="Times New Roman" w:cs="Times New Roman"/>
                <w:noProof/>
                <w:sz w:val="20"/>
                <w:szCs w:val="20"/>
                <w:lang w:eastAsia="uk-UA"/>
              </w:rPr>
              <w:t>7</w:t>
            </w:r>
          </w:p>
        </w:tc>
      </w:tr>
      <w:tr w:rsidR="00A81082" w:rsidRPr="00A81082" w:rsidTr="00D2355D">
        <w:trPr>
          <w:trHeight w:val="20"/>
        </w:trPr>
        <w:tc>
          <w:tcPr>
            <w:tcW w:w="481"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0"/>
                <w:lang w:eastAsia="uk-UA"/>
              </w:rPr>
            </w:pPr>
          </w:p>
        </w:tc>
        <w:tc>
          <w:tcPr>
            <w:tcW w:w="592" w:type="pct"/>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0"/>
                <w:lang w:eastAsia="uk-UA"/>
              </w:rPr>
            </w:pPr>
          </w:p>
        </w:tc>
        <w:tc>
          <w:tcPr>
            <w:tcW w:w="801" w:type="pct"/>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0"/>
                <w:lang w:eastAsia="uk-UA"/>
              </w:rPr>
            </w:pPr>
          </w:p>
        </w:tc>
        <w:tc>
          <w:tcPr>
            <w:tcW w:w="720" w:type="pct"/>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0"/>
                <w:lang w:eastAsia="uk-UA"/>
              </w:rPr>
            </w:pPr>
          </w:p>
        </w:tc>
        <w:tc>
          <w:tcPr>
            <w:tcW w:w="905" w:type="pct"/>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0"/>
                <w:lang w:eastAsia="uk-UA"/>
              </w:rPr>
            </w:pPr>
          </w:p>
        </w:tc>
        <w:tc>
          <w:tcPr>
            <w:tcW w:w="811" w:type="pct"/>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0"/>
                <w:lang w:eastAsia="uk-UA"/>
              </w:rPr>
            </w:pPr>
          </w:p>
        </w:tc>
        <w:tc>
          <w:tcPr>
            <w:tcW w:w="690" w:type="pct"/>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0"/>
                <w:lang w:eastAsia="uk-UA"/>
              </w:rPr>
            </w:pPr>
          </w:p>
        </w:tc>
      </w:tr>
    </w:tbl>
    <w:p w:rsidR="00A81082" w:rsidRPr="00A81082" w:rsidRDefault="00A81082" w:rsidP="00A81082">
      <w:pPr>
        <w:spacing w:after="0" w:line="240" w:lineRule="auto"/>
        <w:ind w:firstLine="709"/>
        <w:jc w:val="both"/>
        <w:rPr>
          <w:rFonts w:ascii="Arial" w:eastAsia="Calibri" w:hAnsi="Arial" w:cs="Arial"/>
          <w:noProof/>
          <w:sz w:val="24"/>
          <w:szCs w:val="24"/>
          <w:lang w:eastAsia="uk-UA"/>
        </w:rPr>
      </w:pPr>
    </w:p>
    <w:p w:rsidR="00A81082" w:rsidRPr="00A81082" w:rsidRDefault="00A81082" w:rsidP="00A81082">
      <w:pPr>
        <w:suppressAutoHyphens/>
        <w:spacing w:after="0" w:line="240" w:lineRule="auto"/>
        <w:ind w:firstLine="709"/>
        <w:jc w:val="both"/>
        <w:rPr>
          <w:rFonts w:ascii="Arial" w:eastAsia="Times New Roman" w:hAnsi="Arial" w:cs="Arial"/>
          <w:noProof/>
          <w:sz w:val="24"/>
          <w:szCs w:val="24"/>
          <w:lang w:eastAsia="uk-UA"/>
        </w:rPr>
      </w:pPr>
      <w:r w:rsidRPr="00A81082">
        <w:rPr>
          <w:rFonts w:ascii="Times New Roman" w:eastAsia="Times New Roman" w:hAnsi="Times New Roman" w:cs="Times New Roman"/>
          <w:b/>
          <w:bCs/>
          <w:noProof/>
          <w:sz w:val="24"/>
          <w:szCs w:val="24"/>
          <w:lang w:eastAsia="ru-RU"/>
        </w:rPr>
        <w:t xml:space="preserve">Заходи щодо </w:t>
      </w:r>
      <w:r w:rsidRPr="00A81082">
        <w:rPr>
          <w:rFonts w:ascii="Times New Roman" w:eastAsia="Times New Roman" w:hAnsi="Times New Roman" w:cs="Times New Roman"/>
          <w:b/>
          <w:bCs/>
          <w:noProof/>
          <w:sz w:val="24"/>
          <w:szCs w:val="24"/>
        </w:rPr>
        <w:t>охорони атмосферного повітря у разі виникнення надзвичайних ситуацій техногенного та природного характеру, ліквідації наслідків забруднення атмосферного повітря</w:t>
      </w:r>
      <w:r w:rsidRPr="00A81082">
        <w:rPr>
          <w:rFonts w:ascii="Times New Roman" w:eastAsia="Times New Roman" w:hAnsi="Times New Roman" w:cs="Times New Roman"/>
          <w:b/>
          <w:bCs/>
          <w:noProof/>
          <w:sz w:val="24"/>
          <w:szCs w:val="24"/>
          <w:lang w:eastAsia="ru-RU"/>
        </w:rPr>
        <w:t xml:space="preserve">: </w:t>
      </w:r>
      <w:r w:rsidRPr="00A81082">
        <w:rPr>
          <w:rFonts w:ascii="Times New Roman" w:eastAsia="Times New Roman" w:hAnsi="Times New Roman" w:cs="Times New Roman"/>
          <w:color w:val="000000"/>
          <w:sz w:val="24"/>
          <w:szCs w:val="24"/>
          <w:lang w:eastAsia="ru-RU"/>
        </w:rPr>
        <w:t>Заходи щодо охорони атмосферного повітря на випадок виникнення надзвичайних ситуацій техногенного та природного характеру, ліквідації наслідків забруднення атмосферного повітря не розроблялися оскільки, згідно із п.3 та п.4 Порядку ідентифікації та обліку об'єктів підвищеної небезпеки, затвердженого постановою Кабінету Міністрів України від 11.07.2002 №956 виробничий майданчик Товариства з обмеженою відповідальністю «</w:t>
      </w:r>
      <w:proofErr w:type="spellStart"/>
      <w:r w:rsidRPr="00A81082">
        <w:rPr>
          <w:rFonts w:ascii="Times New Roman" w:eastAsia="Times New Roman" w:hAnsi="Times New Roman" w:cs="Times New Roman"/>
          <w:color w:val="000000"/>
          <w:sz w:val="24"/>
          <w:szCs w:val="24"/>
          <w:lang w:eastAsia="ru-RU"/>
        </w:rPr>
        <w:t>Рарог</w:t>
      </w:r>
      <w:proofErr w:type="spellEnd"/>
      <w:r w:rsidRPr="00A81082">
        <w:rPr>
          <w:rFonts w:ascii="Times New Roman" w:eastAsia="Times New Roman" w:hAnsi="Times New Roman" w:cs="Times New Roman"/>
          <w:color w:val="000000"/>
          <w:sz w:val="24"/>
          <w:szCs w:val="24"/>
          <w:lang w:eastAsia="ru-RU"/>
        </w:rPr>
        <w:t xml:space="preserve"> Текстиль» не вважається об’єктом підвищеної небезпеки та не включений до реєстру об’єктів підвищеної небезпеки.</w:t>
      </w:r>
    </w:p>
    <w:p w:rsidR="00A81082" w:rsidRPr="00A81082" w:rsidRDefault="00A81082" w:rsidP="00A81082">
      <w:pPr>
        <w:spacing w:after="0" w:line="240" w:lineRule="auto"/>
        <w:ind w:firstLine="709"/>
        <w:jc w:val="both"/>
        <w:rPr>
          <w:rFonts w:ascii="Arial" w:eastAsia="Calibri" w:hAnsi="Arial" w:cs="Arial"/>
          <w:noProof/>
          <w:sz w:val="24"/>
          <w:szCs w:val="24"/>
          <w:lang w:eastAsia="uk-UA"/>
        </w:rPr>
      </w:pPr>
    </w:p>
    <w:p w:rsidR="00A81082" w:rsidRPr="00A81082" w:rsidRDefault="00A81082" w:rsidP="00A81082">
      <w:pPr>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A81082">
        <w:rPr>
          <w:rFonts w:ascii="Times New Roman" w:eastAsia="Times New Roman" w:hAnsi="Times New Roman" w:cs="Times New Roman"/>
          <w:b/>
          <w:bCs/>
          <w:noProof/>
          <w:sz w:val="24"/>
          <w:szCs w:val="24"/>
          <w:lang w:eastAsia="ru-RU"/>
        </w:rPr>
        <w:t xml:space="preserve">Заходи щодо </w:t>
      </w:r>
      <w:r w:rsidRPr="00A81082">
        <w:rPr>
          <w:rFonts w:ascii="Times New Roman" w:eastAsia="Times New Roman" w:hAnsi="Times New Roman" w:cs="Times New Roman"/>
          <w:b/>
          <w:bCs/>
          <w:noProof/>
          <w:sz w:val="24"/>
          <w:szCs w:val="24"/>
        </w:rPr>
        <w:t>охорони атмосферного повітря при несприятливих метеорологічних умовах</w:t>
      </w:r>
      <w:r w:rsidRPr="00A81082">
        <w:rPr>
          <w:rFonts w:ascii="Times New Roman" w:eastAsia="Times New Roman" w:hAnsi="Times New Roman" w:cs="Times New Roman"/>
          <w:b/>
          <w:bCs/>
          <w:noProof/>
          <w:sz w:val="24"/>
          <w:szCs w:val="24"/>
          <w:lang w:eastAsia="ru-RU"/>
        </w:rPr>
        <w:t xml:space="preserve">: </w:t>
      </w:r>
      <w:proofErr w:type="spellStart"/>
      <w:r w:rsidRPr="00A81082">
        <w:rPr>
          <w:rFonts w:ascii="Times New Roman" w:eastAsia="Times New Roman" w:hAnsi="Times New Roman" w:cs="Times New Roman"/>
          <w:color w:val="000000"/>
          <w:sz w:val="24"/>
          <w:szCs w:val="24"/>
          <w:lang w:val="ru-RU" w:eastAsia="ru-RU"/>
        </w:rPr>
        <w:t>Згідно</w:t>
      </w:r>
      <w:proofErr w:type="spellEnd"/>
      <w:r w:rsidRPr="00A81082">
        <w:rPr>
          <w:rFonts w:ascii="Times New Roman" w:eastAsia="Times New Roman" w:hAnsi="Times New Roman" w:cs="Times New Roman"/>
          <w:color w:val="000000"/>
          <w:sz w:val="24"/>
          <w:szCs w:val="24"/>
          <w:lang w:val="ru-RU" w:eastAsia="ru-RU"/>
        </w:rPr>
        <w:t xml:space="preserve"> </w:t>
      </w:r>
      <w:proofErr w:type="spellStart"/>
      <w:r w:rsidRPr="00A81082">
        <w:rPr>
          <w:rFonts w:ascii="Times New Roman" w:eastAsia="Times New Roman" w:hAnsi="Times New Roman" w:cs="Times New Roman"/>
          <w:color w:val="000000"/>
          <w:sz w:val="24"/>
          <w:szCs w:val="24"/>
          <w:lang w:val="ru-RU" w:eastAsia="ru-RU"/>
        </w:rPr>
        <w:t>Методичних</w:t>
      </w:r>
      <w:proofErr w:type="spellEnd"/>
      <w:r w:rsidRPr="00A81082">
        <w:rPr>
          <w:rFonts w:ascii="Times New Roman" w:eastAsia="Times New Roman" w:hAnsi="Times New Roman" w:cs="Times New Roman"/>
          <w:color w:val="000000"/>
          <w:sz w:val="24"/>
          <w:szCs w:val="24"/>
          <w:lang w:val="ru-RU" w:eastAsia="ru-RU"/>
        </w:rPr>
        <w:t xml:space="preserve"> </w:t>
      </w:r>
      <w:proofErr w:type="spellStart"/>
      <w:r w:rsidRPr="00A81082">
        <w:rPr>
          <w:rFonts w:ascii="Times New Roman" w:eastAsia="Times New Roman" w:hAnsi="Times New Roman" w:cs="Times New Roman"/>
          <w:color w:val="000000"/>
          <w:sz w:val="24"/>
          <w:szCs w:val="24"/>
          <w:lang w:val="ru-RU" w:eastAsia="ru-RU"/>
        </w:rPr>
        <w:t>вказівок</w:t>
      </w:r>
      <w:proofErr w:type="spellEnd"/>
      <w:r w:rsidRPr="00A81082">
        <w:rPr>
          <w:rFonts w:ascii="Times New Roman" w:eastAsia="Times New Roman" w:hAnsi="Times New Roman" w:cs="Times New Roman"/>
          <w:color w:val="000000"/>
          <w:sz w:val="24"/>
          <w:szCs w:val="24"/>
          <w:lang w:val="ru-RU" w:eastAsia="ru-RU"/>
        </w:rPr>
        <w:t xml:space="preserve"> "Регулирование выбросов при неблагоприятных метеорологических условиях" РД 52.04.52-85 (</w:t>
      </w:r>
      <w:proofErr w:type="spellStart"/>
      <w:r w:rsidRPr="00A81082">
        <w:rPr>
          <w:rFonts w:ascii="Times New Roman" w:eastAsia="Times New Roman" w:hAnsi="Times New Roman" w:cs="Times New Roman"/>
          <w:color w:val="000000"/>
          <w:sz w:val="24"/>
          <w:szCs w:val="24"/>
          <w:lang w:val="ru-RU" w:eastAsia="ru-RU"/>
        </w:rPr>
        <w:t>затверджених</w:t>
      </w:r>
      <w:proofErr w:type="spellEnd"/>
      <w:r w:rsidRPr="00A81082">
        <w:rPr>
          <w:rFonts w:ascii="Times New Roman" w:eastAsia="Times New Roman" w:hAnsi="Times New Roman" w:cs="Times New Roman"/>
          <w:color w:val="000000"/>
          <w:sz w:val="24"/>
          <w:szCs w:val="24"/>
          <w:lang w:val="ru-RU" w:eastAsia="ru-RU"/>
        </w:rPr>
        <w:t xml:space="preserve"> </w:t>
      </w:r>
      <w:proofErr w:type="spellStart"/>
      <w:r w:rsidRPr="00A81082">
        <w:rPr>
          <w:rFonts w:ascii="Times New Roman" w:eastAsia="Times New Roman" w:hAnsi="Times New Roman" w:cs="Times New Roman"/>
          <w:color w:val="000000"/>
          <w:sz w:val="24"/>
          <w:szCs w:val="24"/>
          <w:lang w:val="ru-RU" w:eastAsia="ru-RU"/>
        </w:rPr>
        <w:t>Державним</w:t>
      </w:r>
      <w:proofErr w:type="spellEnd"/>
      <w:r w:rsidRPr="00A81082">
        <w:rPr>
          <w:rFonts w:ascii="Times New Roman" w:eastAsia="Times New Roman" w:hAnsi="Times New Roman" w:cs="Times New Roman"/>
          <w:color w:val="000000"/>
          <w:sz w:val="24"/>
          <w:szCs w:val="24"/>
          <w:lang w:val="ru-RU" w:eastAsia="ru-RU"/>
        </w:rPr>
        <w:t xml:space="preserve"> </w:t>
      </w:r>
      <w:proofErr w:type="spellStart"/>
      <w:r w:rsidRPr="00A81082">
        <w:rPr>
          <w:rFonts w:ascii="Times New Roman" w:eastAsia="Times New Roman" w:hAnsi="Times New Roman" w:cs="Times New Roman"/>
          <w:color w:val="000000"/>
          <w:sz w:val="24"/>
          <w:szCs w:val="24"/>
          <w:lang w:val="ru-RU" w:eastAsia="ru-RU"/>
        </w:rPr>
        <w:t>комітетом</w:t>
      </w:r>
      <w:proofErr w:type="spellEnd"/>
      <w:r w:rsidRPr="00A81082">
        <w:rPr>
          <w:rFonts w:ascii="Times New Roman" w:eastAsia="Times New Roman" w:hAnsi="Times New Roman" w:cs="Times New Roman"/>
          <w:color w:val="000000"/>
          <w:sz w:val="24"/>
          <w:szCs w:val="24"/>
          <w:lang w:val="ru-RU" w:eastAsia="ru-RU"/>
        </w:rPr>
        <w:t xml:space="preserve"> СРСР по </w:t>
      </w:r>
      <w:proofErr w:type="spellStart"/>
      <w:r w:rsidRPr="00A81082">
        <w:rPr>
          <w:rFonts w:ascii="Times New Roman" w:eastAsia="Times New Roman" w:hAnsi="Times New Roman" w:cs="Times New Roman"/>
          <w:color w:val="000000"/>
          <w:sz w:val="24"/>
          <w:szCs w:val="24"/>
          <w:lang w:val="ru-RU" w:eastAsia="ru-RU"/>
        </w:rPr>
        <w:t>гідрометеорології</w:t>
      </w:r>
      <w:proofErr w:type="spellEnd"/>
      <w:r w:rsidRPr="00A81082">
        <w:rPr>
          <w:rFonts w:ascii="Times New Roman" w:eastAsia="Times New Roman" w:hAnsi="Times New Roman" w:cs="Times New Roman"/>
          <w:color w:val="000000"/>
          <w:sz w:val="24"/>
          <w:szCs w:val="24"/>
          <w:lang w:val="ru-RU" w:eastAsia="ru-RU"/>
        </w:rPr>
        <w:t xml:space="preserve"> та контролю природного </w:t>
      </w:r>
      <w:proofErr w:type="spellStart"/>
      <w:r w:rsidRPr="00A81082">
        <w:rPr>
          <w:rFonts w:ascii="Times New Roman" w:eastAsia="Times New Roman" w:hAnsi="Times New Roman" w:cs="Times New Roman"/>
          <w:color w:val="000000"/>
          <w:sz w:val="24"/>
          <w:szCs w:val="24"/>
          <w:lang w:val="ru-RU" w:eastAsia="ru-RU"/>
        </w:rPr>
        <w:t>середовища</w:t>
      </w:r>
      <w:proofErr w:type="spellEnd"/>
      <w:r w:rsidRPr="00A81082">
        <w:rPr>
          <w:rFonts w:ascii="Times New Roman" w:eastAsia="Times New Roman" w:hAnsi="Times New Roman" w:cs="Times New Roman"/>
          <w:color w:val="000000"/>
          <w:sz w:val="24"/>
          <w:szCs w:val="24"/>
          <w:lang w:val="ru-RU" w:eastAsia="ru-RU"/>
        </w:rPr>
        <w:t xml:space="preserve"> 01.12.86р.) заходи по </w:t>
      </w:r>
      <w:proofErr w:type="spellStart"/>
      <w:r w:rsidRPr="00A81082">
        <w:rPr>
          <w:rFonts w:ascii="Times New Roman" w:eastAsia="Times New Roman" w:hAnsi="Times New Roman" w:cs="Times New Roman"/>
          <w:color w:val="000000"/>
          <w:sz w:val="24"/>
          <w:szCs w:val="24"/>
          <w:lang w:val="ru-RU" w:eastAsia="ru-RU"/>
        </w:rPr>
        <w:t>скороченню</w:t>
      </w:r>
      <w:proofErr w:type="spellEnd"/>
      <w:r w:rsidRPr="00A81082">
        <w:rPr>
          <w:rFonts w:ascii="Times New Roman" w:eastAsia="Times New Roman" w:hAnsi="Times New Roman" w:cs="Times New Roman"/>
          <w:color w:val="000000"/>
          <w:sz w:val="24"/>
          <w:szCs w:val="24"/>
          <w:lang w:val="ru-RU" w:eastAsia="ru-RU"/>
        </w:rPr>
        <w:t xml:space="preserve"> </w:t>
      </w:r>
      <w:proofErr w:type="spellStart"/>
      <w:r w:rsidRPr="00A81082">
        <w:rPr>
          <w:rFonts w:ascii="Times New Roman" w:eastAsia="Times New Roman" w:hAnsi="Times New Roman" w:cs="Times New Roman"/>
          <w:color w:val="000000"/>
          <w:sz w:val="24"/>
          <w:szCs w:val="24"/>
          <w:lang w:val="ru-RU" w:eastAsia="ru-RU"/>
        </w:rPr>
        <w:t>викидів</w:t>
      </w:r>
      <w:proofErr w:type="spellEnd"/>
      <w:r w:rsidRPr="00A81082">
        <w:rPr>
          <w:rFonts w:ascii="Times New Roman" w:eastAsia="Times New Roman" w:hAnsi="Times New Roman" w:cs="Times New Roman"/>
          <w:color w:val="000000"/>
          <w:sz w:val="24"/>
          <w:szCs w:val="24"/>
          <w:lang w:val="ru-RU" w:eastAsia="ru-RU"/>
        </w:rPr>
        <w:t xml:space="preserve"> </w:t>
      </w:r>
      <w:proofErr w:type="spellStart"/>
      <w:r w:rsidRPr="00A81082">
        <w:rPr>
          <w:rFonts w:ascii="Times New Roman" w:eastAsia="Times New Roman" w:hAnsi="Times New Roman" w:cs="Times New Roman"/>
          <w:color w:val="000000"/>
          <w:sz w:val="24"/>
          <w:szCs w:val="24"/>
          <w:lang w:val="ru-RU" w:eastAsia="ru-RU"/>
        </w:rPr>
        <w:t>забруднюючих</w:t>
      </w:r>
      <w:proofErr w:type="spellEnd"/>
      <w:r w:rsidRPr="00A81082">
        <w:rPr>
          <w:rFonts w:ascii="Times New Roman" w:eastAsia="Times New Roman" w:hAnsi="Times New Roman" w:cs="Times New Roman"/>
          <w:color w:val="000000"/>
          <w:sz w:val="24"/>
          <w:szCs w:val="24"/>
          <w:lang w:val="ru-RU" w:eastAsia="ru-RU"/>
        </w:rPr>
        <w:t xml:space="preserve"> </w:t>
      </w:r>
      <w:proofErr w:type="spellStart"/>
      <w:r w:rsidRPr="00A81082">
        <w:rPr>
          <w:rFonts w:ascii="Times New Roman" w:eastAsia="Times New Roman" w:hAnsi="Times New Roman" w:cs="Times New Roman"/>
          <w:color w:val="000000"/>
          <w:sz w:val="24"/>
          <w:szCs w:val="24"/>
          <w:lang w:val="ru-RU" w:eastAsia="ru-RU"/>
        </w:rPr>
        <w:t>речовин</w:t>
      </w:r>
      <w:proofErr w:type="spellEnd"/>
      <w:r w:rsidRPr="00A81082">
        <w:rPr>
          <w:rFonts w:ascii="Times New Roman" w:eastAsia="Times New Roman" w:hAnsi="Times New Roman" w:cs="Times New Roman"/>
          <w:color w:val="000000"/>
          <w:sz w:val="24"/>
          <w:szCs w:val="24"/>
          <w:lang w:val="ru-RU" w:eastAsia="ru-RU"/>
        </w:rPr>
        <w:t xml:space="preserve"> в </w:t>
      </w:r>
      <w:proofErr w:type="spellStart"/>
      <w:r w:rsidRPr="00A81082">
        <w:rPr>
          <w:rFonts w:ascii="Times New Roman" w:eastAsia="Times New Roman" w:hAnsi="Times New Roman" w:cs="Times New Roman"/>
          <w:color w:val="000000"/>
          <w:sz w:val="24"/>
          <w:szCs w:val="24"/>
          <w:lang w:val="ru-RU" w:eastAsia="ru-RU"/>
        </w:rPr>
        <w:t>атмосферне</w:t>
      </w:r>
      <w:proofErr w:type="spellEnd"/>
      <w:r w:rsidRPr="00A81082">
        <w:rPr>
          <w:rFonts w:ascii="Times New Roman" w:eastAsia="Times New Roman" w:hAnsi="Times New Roman" w:cs="Times New Roman"/>
          <w:color w:val="000000"/>
          <w:sz w:val="24"/>
          <w:szCs w:val="24"/>
          <w:lang w:val="ru-RU" w:eastAsia="ru-RU"/>
        </w:rPr>
        <w:t xml:space="preserve"> </w:t>
      </w:r>
      <w:proofErr w:type="spellStart"/>
      <w:r w:rsidRPr="00A81082">
        <w:rPr>
          <w:rFonts w:ascii="Times New Roman" w:eastAsia="Times New Roman" w:hAnsi="Times New Roman" w:cs="Times New Roman"/>
          <w:color w:val="000000"/>
          <w:sz w:val="24"/>
          <w:szCs w:val="24"/>
          <w:lang w:val="ru-RU" w:eastAsia="ru-RU"/>
        </w:rPr>
        <w:t>повітря</w:t>
      </w:r>
      <w:proofErr w:type="spellEnd"/>
      <w:r w:rsidRPr="00A81082">
        <w:rPr>
          <w:rFonts w:ascii="Times New Roman" w:eastAsia="Times New Roman" w:hAnsi="Times New Roman" w:cs="Times New Roman"/>
          <w:color w:val="000000"/>
          <w:sz w:val="24"/>
          <w:szCs w:val="24"/>
          <w:lang w:val="ru-RU" w:eastAsia="ru-RU"/>
        </w:rPr>
        <w:t xml:space="preserve"> на </w:t>
      </w:r>
      <w:proofErr w:type="spellStart"/>
      <w:r w:rsidRPr="00A81082">
        <w:rPr>
          <w:rFonts w:ascii="Times New Roman" w:eastAsia="Times New Roman" w:hAnsi="Times New Roman" w:cs="Times New Roman"/>
          <w:color w:val="000000"/>
          <w:sz w:val="24"/>
          <w:szCs w:val="24"/>
          <w:lang w:val="ru-RU" w:eastAsia="ru-RU"/>
        </w:rPr>
        <w:t>періоди</w:t>
      </w:r>
      <w:proofErr w:type="spellEnd"/>
      <w:r w:rsidRPr="00A81082">
        <w:rPr>
          <w:rFonts w:ascii="Times New Roman" w:eastAsia="Times New Roman" w:hAnsi="Times New Roman" w:cs="Times New Roman"/>
          <w:color w:val="000000"/>
          <w:sz w:val="24"/>
          <w:szCs w:val="24"/>
          <w:lang w:val="ru-RU" w:eastAsia="ru-RU"/>
        </w:rPr>
        <w:t xml:space="preserve"> НМУ </w:t>
      </w:r>
      <w:proofErr w:type="spellStart"/>
      <w:r w:rsidRPr="00A81082">
        <w:rPr>
          <w:rFonts w:ascii="Times New Roman" w:eastAsia="Times New Roman" w:hAnsi="Times New Roman" w:cs="Times New Roman"/>
          <w:color w:val="000000"/>
          <w:sz w:val="24"/>
          <w:szCs w:val="24"/>
          <w:lang w:val="ru-RU" w:eastAsia="ru-RU"/>
        </w:rPr>
        <w:t>розробляються</w:t>
      </w:r>
      <w:proofErr w:type="spellEnd"/>
      <w:r w:rsidRPr="00A81082">
        <w:rPr>
          <w:rFonts w:ascii="Times New Roman" w:eastAsia="Times New Roman" w:hAnsi="Times New Roman" w:cs="Times New Roman"/>
          <w:color w:val="000000"/>
          <w:sz w:val="24"/>
          <w:szCs w:val="24"/>
          <w:lang w:val="ru-RU" w:eastAsia="ru-RU"/>
        </w:rPr>
        <w:t xml:space="preserve"> для </w:t>
      </w:r>
      <w:proofErr w:type="spellStart"/>
      <w:r w:rsidRPr="00A81082">
        <w:rPr>
          <w:rFonts w:ascii="Times New Roman" w:eastAsia="Times New Roman" w:hAnsi="Times New Roman" w:cs="Times New Roman"/>
          <w:color w:val="000000"/>
          <w:sz w:val="24"/>
          <w:szCs w:val="24"/>
          <w:lang w:val="ru-RU" w:eastAsia="ru-RU"/>
        </w:rPr>
        <w:t>підприємств</w:t>
      </w:r>
      <w:proofErr w:type="spellEnd"/>
      <w:r w:rsidRPr="00A81082">
        <w:rPr>
          <w:rFonts w:ascii="Times New Roman" w:eastAsia="Times New Roman" w:hAnsi="Times New Roman" w:cs="Times New Roman"/>
          <w:color w:val="000000"/>
          <w:sz w:val="24"/>
          <w:szCs w:val="24"/>
          <w:lang w:val="ru-RU" w:eastAsia="ru-RU"/>
        </w:rPr>
        <w:t xml:space="preserve">, </w:t>
      </w:r>
      <w:proofErr w:type="spellStart"/>
      <w:r w:rsidRPr="00A81082">
        <w:rPr>
          <w:rFonts w:ascii="Times New Roman" w:eastAsia="Times New Roman" w:hAnsi="Times New Roman" w:cs="Times New Roman"/>
          <w:color w:val="000000"/>
          <w:sz w:val="24"/>
          <w:szCs w:val="24"/>
          <w:lang w:val="ru-RU" w:eastAsia="ru-RU"/>
        </w:rPr>
        <w:t>які</w:t>
      </w:r>
      <w:proofErr w:type="spellEnd"/>
      <w:r w:rsidRPr="00A81082">
        <w:rPr>
          <w:rFonts w:ascii="Times New Roman" w:eastAsia="Times New Roman" w:hAnsi="Times New Roman" w:cs="Times New Roman"/>
          <w:color w:val="000000"/>
          <w:sz w:val="24"/>
          <w:szCs w:val="24"/>
          <w:lang w:val="ru-RU" w:eastAsia="ru-RU"/>
        </w:rPr>
        <w:t xml:space="preserve"> </w:t>
      </w:r>
      <w:proofErr w:type="spellStart"/>
      <w:r w:rsidRPr="00A81082">
        <w:rPr>
          <w:rFonts w:ascii="Times New Roman" w:eastAsia="Times New Roman" w:hAnsi="Times New Roman" w:cs="Times New Roman"/>
          <w:color w:val="000000"/>
          <w:sz w:val="24"/>
          <w:szCs w:val="24"/>
          <w:lang w:val="ru-RU" w:eastAsia="ru-RU"/>
        </w:rPr>
        <w:t>розташовані</w:t>
      </w:r>
      <w:proofErr w:type="spellEnd"/>
      <w:r w:rsidRPr="00A81082">
        <w:rPr>
          <w:rFonts w:ascii="Times New Roman" w:eastAsia="Times New Roman" w:hAnsi="Times New Roman" w:cs="Times New Roman"/>
          <w:color w:val="000000"/>
          <w:sz w:val="24"/>
          <w:szCs w:val="24"/>
          <w:lang w:val="ru-RU" w:eastAsia="ru-RU"/>
        </w:rPr>
        <w:t xml:space="preserve"> в </w:t>
      </w:r>
      <w:proofErr w:type="spellStart"/>
      <w:r w:rsidRPr="00A81082">
        <w:rPr>
          <w:rFonts w:ascii="Times New Roman" w:eastAsia="Times New Roman" w:hAnsi="Times New Roman" w:cs="Times New Roman"/>
          <w:color w:val="000000"/>
          <w:sz w:val="24"/>
          <w:szCs w:val="24"/>
          <w:lang w:val="ru-RU" w:eastAsia="ru-RU"/>
        </w:rPr>
        <w:t>населених</w:t>
      </w:r>
      <w:proofErr w:type="spellEnd"/>
      <w:r w:rsidRPr="00A81082">
        <w:rPr>
          <w:rFonts w:ascii="Times New Roman" w:eastAsia="Times New Roman" w:hAnsi="Times New Roman" w:cs="Times New Roman"/>
          <w:color w:val="000000"/>
          <w:sz w:val="24"/>
          <w:szCs w:val="24"/>
          <w:lang w:val="ru-RU" w:eastAsia="ru-RU"/>
        </w:rPr>
        <w:t xml:space="preserve"> пунктах, де Державною </w:t>
      </w:r>
      <w:proofErr w:type="spellStart"/>
      <w:r w:rsidRPr="00A81082">
        <w:rPr>
          <w:rFonts w:ascii="Times New Roman" w:eastAsia="Times New Roman" w:hAnsi="Times New Roman" w:cs="Times New Roman"/>
          <w:color w:val="000000"/>
          <w:sz w:val="24"/>
          <w:szCs w:val="24"/>
          <w:lang w:val="ru-RU" w:eastAsia="ru-RU"/>
        </w:rPr>
        <w:t>гідрометеорологічною</w:t>
      </w:r>
      <w:proofErr w:type="spellEnd"/>
      <w:r w:rsidRPr="00A81082">
        <w:rPr>
          <w:rFonts w:ascii="Times New Roman" w:eastAsia="Times New Roman" w:hAnsi="Times New Roman" w:cs="Times New Roman"/>
          <w:color w:val="000000"/>
          <w:sz w:val="24"/>
          <w:szCs w:val="24"/>
          <w:lang w:val="ru-RU" w:eastAsia="ru-RU"/>
        </w:rPr>
        <w:t xml:space="preserve"> службою </w:t>
      </w:r>
      <w:proofErr w:type="spellStart"/>
      <w:r w:rsidRPr="00A81082">
        <w:rPr>
          <w:rFonts w:ascii="Times New Roman" w:eastAsia="Times New Roman" w:hAnsi="Times New Roman" w:cs="Times New Roman"/>
          <w:color w:val="000000"/>
          <w:sz w:val="24"/>
          <w:szCs w:val="24"/>
          <w:lang w:val="ru-RU" w:eastAsia="ru-RU"/>
        </w:rPr>
        <w:t>України</w:t>
      </w:r>
      <w:proofErr w:type="spellEnd"/>
      <w:r w:rsidRPr="00A81082">
        <w:rPr>
          <w:rFonts w:ascii="Times New Roman" w:eastAsia="Times New Roman" w:hAnsi="Times New Roman" w:cs="Times New Roman"/>
          <w:color w:val="000000"/>
          <w:sz w:val="24"/>
          <w:szCs w:val="24"/>
          <w:lang w:val="ru-RU" w:eastAsia="ru-RU"/>
        </w:rPr>
        <w:t xml:space="preserve"> проводиться </w:t>
      </w:r>
      <w:proofErr w:type="spellStart"/>
      <w:r w:rsidRPr="00A81082">
        <w:rPr>
          <w:rFonts w:ascii="Times New Roman" w:eastAsia="Times New Roman" w:hAnsi="Times New Roman" w:cs="Times New Roman"/>
          <w:color w:val="000000"/>
          <w:sz w:val="24"/>
          <w:szCs w:val="24"/>
          <w:lang w:val="ru-RU" w:eastAsia="ru-RU"/>
        </w:rPr>
        <w:t>або</w:t>
      </w:r>
      <w:proofErr w:type="spellEnd"/>
      <w:r w:rsidRPr="00A81082">
        <w:rPr>
          <w:rFonts w:ascii="Times New Roman" w:eastAsia="Times New Roman" w:hAnsi="Times New Roman" w:cs="Times New Roman"/>
          <w:color w:val="000000"/>
          <w:sz w:val="24"/>
          <w:szCs w:val="24"/>
          <w:lang w:val="ru-RU" w:eastAsia="ru-RU"/>
        </w:rPr>
        <w:t xml:space="preserve"> </w:t>
      </w:r>
      <w:proofErr w:type="spellStart"/>
      <w:r w:rsidRPr="00A81082">
        <w:rPr>
          <w:rFonts w:ascii="Times New Roman" w:eastAsia="Times New Roman" w:hAnsi="Times New Roman" w:cs="Times New Roman"/>
          <w:color w:val="000000"/>
          <w:sz w:val="24"/>
          <w:szCs w:val="24"/>
          <w:lang w:val="ru-RU" w:eastAsia="ru-RU"/>
        </w:rPr>
        <w:t>планується</w:t>
      </w:r>
      <w:proofErr w:type="spellEnd"/>
      <w:r w:rsidRPr="00A81082">
        <w:rPr>
          <w:rFonts w:ascii="Times New Roman" w:eastAsia="Times New Roman" w:hAnsi="Times New Roman" w:cs="Times New Roman"/>
          <w:color w:val="000000"/>
          <w:sz w:val="24"/>
          <w:szCs w:val="24"/>
          <w:lang w:val="ru-RU" w:eastAsia="ru-RU"/>
        </w:rPr>
        <w:t xml:space="preserve"> </w:t>
      </w:r>
      <w:proofErr w:type="spellStart"/>
      <w:r w:rsidRPr="00A81082">
        <w:rPr>
          <w:rFonts w:ascii="Times New Roman" w:eastAsia="Times New Roman" w:hAnsi="Times New Roman" w:cs="Times New Roman"/>
          <w:color w:val="000000"/>
          <w:sz w:val="24"/>
          <w:szCs w:val="24"/>
          <w:lang w:val="ru-RU" w:eastAsia="ru-RU"/>
        </w:rPr>
        <w:t>проведення</w:t>
      </w:r>
      <w:proofErr w:type="spellEnd"/>
      <w:r w:rsidRPr="00A81082">
        <w:rPr>
          <w:rFonts w:ascii="Times New Roman" w:eastAsia="Times New Roman" w:hAnsi="Times New Roman" w:cs="Times New Roman"/>
          <w:color w:val="000000"/>
          <w:sz w:val="24"/>
          <w:szCs w:val="24"/>
          <w:lang w:val="ru-RU" w:eastAsia="ru-RU"/>
        </w:rPr>
        <w:t xml:space="preserve"> </w:t>
      </w:r>
      <w:proofErr w:type="spellStart"/>
      <w:r w:rsidRPr="00A81082">
        <w:rPr>
          <w:rFonts w:ascii="Times New Roman" w:eastAsia="Times New Roman" w:hAnsi="Times New Roman" w:cs="Times New Roman"/>
          <w:color w:val="000000"/>
          <w:sz w:val="24"/>
          <w:szCs w:val="24"/>
          <w:lang w:val="ru-RU" w:eastAsia="ru-RU"/>
        </w:rPr>
        <w:t>прогнозування</w:t>
      </w:r>
      <w:proofErr w:type="spellEnd"/>
      <w:r w:rsidRPr="00A81082">
        <w:rPr>
          <w:rFonts w:ascii="Times New Roman" w:eastAsia="Times New Roman" w:hAnsi="Times New Roman" w:cs="Times New Roman"/>
          <w:color w:val="000000"/>
          <w:sz w:val="24"/>
          <w:szCs w:val="24"/>
          <w:lang w:val="ru-RU" w:eastAsia="ru-RU"/>
        </w:rPr>
        <w:t xml:space="preserve"> НМУ.</w:t>
      </w:r>
    </w:p>
    <w:p w:rsidR="00A81082" w:rsidRPr="00A81082" w:rsidRDefault="00A81082" w:rsidP="00A81082">
      <w:pPr>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A81082">
        <w:rPr>
          <w:rFonts w:ascii="Times New Roman" w:eastAsia="Times New Roman" w:hAnsi="Times New Roman" w:cs="Times New Roman"/>
          <w:b/>
          <w:bCs/>
          <w:noProof/>
          <w:sz w:val="24"/>
          <w:szCs w:val="24"/>
          <w:lang w:eastAsia="ru-RU"/>
        </w:rPr>
        <w:t xml:space="preserve">Інші заходи, направлені на скорочення викидів забруднюючих речовин в атмосферне повітря, в залежності від виробництв, технологічного устаткування: </w:t>
      </w:r>
      <w:r w:rsidRPr="00A81082">
        <w:rPr>
          <w:rFonts w:ascii="Times New Roman" w:eastAsia="Times New Roman" w:hAnsi="Times New Roman" w:cs="Times New Roman"/>
          <w:color w:val="000000"/>
          <w:sz w:val="24"/>
          <w:szCs w:val="24"/>
          <w:lang w:val="ru-RU" w:eastAsia="ru-RU"/>
        </w:rPr>
        <w:t xml:space="preserve">Не </w:t>
      </w:r>
      <w:proofErr w:type="spellStart"/>
      <w:r w:rsidRPr="00A81082">
        <w:rPr>
          <w:rFonts w:ascii="Times New Roman" w:eastAsia="Times New Roman" w:hAnsi="Times New Roman" w:cs="Times New Roman"/>
          <w:color w:val="000000"/>
          <w:sz w:val="24"/>
          <w:szCs w:val="24"/>
          <w:lang w:val="ru-RU" w:eastAsia="ru-RU"/>
        </w:rPr>
        <w:t>розроблялися</w:t>
      </w:r>
      <w:proofErr w:type="spellEnd"/>
      <w:r w:rsidRPr="00A81082">
        <w:rPr>
          <w:rFonts w:ascii="Times New Roman" w:eastAsia="Times New Roman" w:hAnsi="Times New Roman" w:cs="Times New Roman"/>
          <w:color w:val="000000"/>
          <w:sz w:val="24"/>
          <w:szCs w:val="24"/>
          <w:lang w:val="ru-RU" w:eastAsia="ru-RU"/>
        </w:rPr>
        <w:t>.</w:t>
      </w:r>
    </w:p>
    <w:p w:rsidR="00A81082" w:rsidRPr="00A81082" w:rsidRDefault="00A81082" w:rsidP="00A81082">
      <w:pPr>
        <w:spacing w:after="0" w:line="240" w:lineRule="auto"/>
        <w:rPr>
          <w:rFonts w:ascii="Times New Roman" w:eastAsia="Times New Roman" w:hAnsi="Times New Roman" w:cs="Times New Roman"/>
          <w:b/>
          <w:bCs/>
          <w:caps/>
          <w:noProof/>
          <w:sz w:val="24"/>
          <w:szCs w:val="24"/>
          <w:lang w:eastAsia="ru-RU"/>
        </w:rPr>
      </w:pPr>
    </w:p>
    <w:p w:rsidR="00A81082" w:rsidRPr="00A81082" w:rsidRDefault="00A81082" w:rsidP="00A81082">
      <w:pPr>
        <w:spacing w:after="0" w:line="240" w:lineRule="auto"/>
        <w:rPr>
          <w:rFonts w:ascii="Times New Roman" w:eastAsia="Times New Roman" w:hAnsi="Times New Roman" w:cs="Times New Roman"/>
          <w:sz w:val="24"/>
          <w:szCs w:val="24"/>
          <w:lang w:eastAsia="ru-RU"/>
        </w:rPr>
      </w:pPr>
      <w:r w:rsidRPr="00A81082">
        <w:rPr>
          <w:rFonts w:ascii="Times New Roman" w:eastAsia="Times New Roman" w:hAnsi="Times New Roman" w:cs="Times New Roman"/>
          <w:sz w:val="24"/>
          <w:szCs w:val="24"/>
          <w:lang w:eastAsia="ru-RU"/>
        </w:rPr>
        <w:br w:type="page"/>
      </w:r>
    </w:p>
    <w:p w:rsidR="00A81082" w:rsidRPr="00A81082" w:rsidRDefault="00A81082" w:rsidP="00A81082">
      <w:pPr>
        <w:spacing w:after="0" w:line="240" w:lineRule="auto"/>
        <w:jc w:val="center"/>
        <w:rPr>
          <w:rFonts w:ascii="Times New Roman" w:eastAsia="Times New Roman" w:hAnsi="Times New Roman" w:cs="Times New Roman"/>
          <w:b/>
          <w:bCs/>
          <w:noProof/>
          <w:sz w:val="24"/>
          <w:szCs w:val="24"/>
        </w:rPr>
      </w:pPr>
      <w:r w:rsidRPr="00A81082">
        <w:rPr>
          <w:rFonts w:ascii="Times New Roman" w:eastAsia="Times New Roman" w:hAnsi="Times New Roman" w:cs="Times New Roman"/>
          <w:b/>
          <w:bCs/>
          <w:noProof/>
          <w:sz w:val="24"/>
          <w:szCs w:val="24"/>
        </w:rPr>
        <w:lastRenderedPageBreak/>
        <w:t>Пропозиції щодо дозволених обсягів викидів забруднюючих речовин</w:t>
      </w:r>
    </w:p>
    <w:p w:rsidR="00A81082" w:rsidRPr="00A81082" w:rsidRDefault="00A81082" w:rsidP="00A81082">
      <w:pPr>
        <w:spacing w:after="0" w:line="240" w:lineRule="auto"/>
        <w:ind w:right="21" w:firstLine="567"/>
        <w:jc w:val="center"/>
        <w:rPr>
          <w:rFonts w:ascii="Times New Roman" w:eastAsia="Calibri" w:hAnsi="Times New Roman" w:cs="Times New Roman"/>
          <w:b/>
          <w:bCs/>
          <w:noProof/>
          <w:sz w:val="24"/>
          <w:szCs w:val="24"/>
          <w:lang w:eastAsia="ru-RU"/>
        </w:rPr>
      </w:pPr>
      <w:r w:rsidRPr="00A81082">
        <w:rPr>
          <w:rFonts w:ascii="Times New Roman" w:eastAsia="Calibri" w:hAnsi="Times New Roman" w:cs="Times New Roman"/>
          <w:b/>
          <w:bCs/>
          <w:noProof/>
          <w:sz w:val="24"/>
          <w:szCs w:val="24"/>
          <w:lang w:eastAsia="ru-RU"/>
        </w:rPr>
        <w:t>в атмосферне повітря стаціонарними джерелами</w:t>
      </w:r>
    </w:p>
    <w:p w:rsidR="00A81082" w:rsidRPr="00A81082" w:rsidRDefault="00A81082" w:rsidP="00A81082">
      <w:pPr>
        <w:spacing w:after="0" w:line="240" w:lineRule="auto"/>
        <w:ind w:left="474"/>
        <w:jc w:val="center"/>
        <w:rPr>
          <w:rFonts w:ascii="Times New Roman" w:eastAsia="Times New Roman" w:hAnsi="Times New Roman" w:cs="Times New Roman"/>
          <w:noProof/>
          <w:sz w:val="24"/>
          <w:szCs w:val="24"/>
        </w:rPr>
      </w:pPr>
    </w:p>
    <w:tbl>
      <w:tblPr>
        <w:tblW w:w="5286" w:type="pct"/>
        <w:tblInd w:w="-264" w:type="dxa"/>
        <w:tblCellMar>
          <w:left w:w="0" w:type="dxa"/>
          <w:right w:w="0" w:type="dxa"/>
        </w:tblCellMar>
        <w:tblLook w:val="04A0" w:firstRow="1" w:lastRow="0" w:firstColumn="1" w:lastColumn="0" w:noHBand="0" w:noVBand="1"/>
      </w:tblPr>
      <w:tblGrid>
        <w:gridCol w:w="236"/>
        <w:gridCol w:w="6"/>
        <w:gridCol w:w="3251"/>
        <w:gridCol w:w="2179"/>
        <w:gridCol w:w="1266"/>
        <w:gridCol w:w="1048"/>
        <w:gridCol w:w="1634"/>
        <w:gridCol w:w="289"/>
        <w:gridCol w:w="281"/>
      </w:tblGrid>
      <w:tr w:rsidR="00A81082" w:rsidRPr="00A81082" w:rsidTr="00D2355D">
        <w:trPr>
          <w:trHeight w:val="572"/>
        </w:trPr>
        <w:tc>
          <w:tcPr>
            <w:tcW w:w="5000" w:type="pct"/>
            <w:gridSpan w:val="9"/>
            <w:tcBorders>
              <w:top w:val="nil"/>
              <w:left w:val="nil"/>
              <w:bottom w:val="nil"/>
              <w:right w:val="nil"/>
            </w:tcBorders>
            <w:tcMar>
              <w:top w:w="20" w:type="dxa"/>
              <w:left w:w="20" w:type="dxa"/>
              <w:bottom w:w="0" w:type="dxa"/>
              <w:right w:w="20" w:type="dxa"/>
            </w:tcMar>
            <w:vAlign w:val="center"/>
          </w:tcPr>
          <w:p w:rsidR="00A81082" w:rsidRPr="00A81082" w:rsidRDefault="00A81082" w:rsidP="00A81082">
            <w:pPr>
              <w:spacing w:after="0" w:line="276" w:lineRule="auto"/>
              <w:jc w:val="center"/>
              <w:rPr>
                <w:rFonts w:ascii="Times New Roman" w:eastAsia="Times New Roman" w:hAnsi="Times New Roman" w:cs="Times New Roman"/>
                <w:b/>
                <w:bCs/>
              </w:rPr>
            </w:pPr>
            <w:r w:rsidRPr="00A81082">
              <w:rPr>
                <w:rFonts w:ascii="Times New Roman" w:eastAsia="Times New Roman" w:hAnsi="Times New Roman" w:cs="Times New Roman"/>
              </w:rPr>
              <w:br w:type="page"/>
            </w:r>
            <w:r w:rsidRPr="00A81082">
              <w:rPr>
                <w:rFonts w:ascii="Times New Roman" w:eastAsia="Times New Roman" w:hAnsi="Times New Roman" w:cs="Times New Roman"/>
              </w:rPr>
              <w:br w:type="page"/>
            </w:r>
            <w:r w:rsidRPr="00A81082">
              <w:rPr>
                <w:rFonts w:ascii="Times New Roman" w:eastAsia="Times New Roman" w:hAnsi="Times New Roman" w:cs="Times New Roman"/>
                <w:b/>
                <w:bCs/>
              </w:rPr>
              <w:t>Пропозиції щодо дозволених обсягів викидів забруднюючих речовин, які віднесені до основних джерел викидів</w:t>
            </w:r>
          </w:p>
        </w:tc>
      </w:tr>
      <w:tr w:rsidR="00A81082" w:rsidRPr="00A81082" w:rsidTr="00D2355D">
        <w:trPr>
          <w:gridBefore w:val="2"/>
          <w:gridAfter w:val="1"/>
          <w:wBefore w:w="119" w:type="pct"/>
          <w:wAfter w:w="138" w:type="pct"/>
          <w:trHeight w:val="32"/>
        </w:trPr>
        <w:tc>
          <w:tcPr>
            <w:tcW w:w="1595" w:type="pct"/>
            <w:tcBorders>
              <w:top w:val="nil"/>
              <w:left w:val="nil"/>
              <w:bottom w:val="nil"/>
              <w:right w:val="nil"/>
            </w:tcBorders>
            <w:tcMar>
              <w:top w:w="20" w:type="dxa"/>
              <w:left w:w="20" w:type="dxa"/>
              <w:bottom w:w="0" w:type="dxa"/>
              <w:right w:w="20" w:type="dxa"/>
            </w:tcMar>
            <w:vAlign w:val="bottom"/>
          </w:tcPr>
          <w:p w:rsidR="00A81082" w:rsidRPr="00A81082" w:rsidRDefault="00A81082" w:rsidP="00A81082">
            <w:pPr>
              <w:spacing w:after="0" w:line="240" w:lineRule="auto"/>
              <w:rPr>
                <w:rFonts w:ascii="Times New Roman" w:eastAsia="Times New Roman" w:hAnsi="Times New Roman" w:cs="Times New Roman"/>
                <w:spacing w:val="-18"/>
              </w:rPr>
            </w:pPr>
            <w:r w:rsidRPr="00A81082">
              <w:rPr>
                <w:rFonts w:ascii="Times New Roman" w:eastAsia="Times New Roman" w:hAnsi="Times New Roman" w:cs="Times New Roman"/>
                <w:spacing w:val="-18"/>
              </w:rPr>
              <w:t xml:space="preserve">Номер джерела викиду на генплані </w:t>
            </w:r>
          </w:p>
        </w:tc>
        <w:tc>
          <w:tcPr>
            <w:tcW w:w="1069" w:type="pct"/>
            <w:tcBorders>
              <w:top w:val="nil"/>
              <w:left w:val="nil"/>
              <w:bottom w:val="single" w:sz="4" w:space="0" w:color="auto"/>
              <w:right w:val="nil"/>
            </w:tcBorders>
            <w:tcMar>
              <w:top w:w="20" w:type="dxa"/>
              <w:left w:w="20" w:type="dxa"/>
              <w:bottom w:w="0" w:type="dxa"/>
              <w:right w:w="20" w:type="dxa"/>
            </w:tcMar>
            <w:vAlign w:val="bottom"/>
          </w:tcPr>
          <w:p w:rsidR="00A81082" w:rsidRPr="00A81082" w:rsidRDefault="00A81082" w:rsidP="00A81082">
            <w:pPr>
              <w:spacing w:after="0" w:line="240" w:lineRule="auto"/>
              <w:ind w:firstLine="1254"/>
              <w:rPr>
                <w:rFonts w:ascii="Times New Roman" w:eastAsia="Times New Roman" w:hAnsi="Times New Roman" w:cs="Times New Roman"/>
                <w:b/>
                <w:bCs/>
              </w:rPr>
            </w:pPr>
          </w:p>
        </w:tc>
        <w:tc>
          <w:tcPr>
            <w:tcW w:w="2079" w:type="pct"/>
            <w:gridSpan w:val="4"/>
            <w:tcBorders>
              <w:top w:val="nil"/>
              <w:left w:val="nil"/>
              <w:bottom w:val="single" w:sz="4" w:space="0" w:color="auto"/>
              <w:right w:val="nil"/>
            </w:tcBorders>
            <w:noWrap/>
            <w:tcMar>
              <w:top w:w="20" w:type="dxa"/>
              <w:left w:w="20" w:type="dxa"/>
              <w:bottom w:w="0" w:type="dxa"/>
              <w:right w:w="20" w:type="dxa"/>
            </w:tcMar>
            <w:vAlign w:val="bottom"/>
          </w:tcPr>
          <w:p w:rsidR="00A81082" w:rsidRPr="00A81082" w:rsidRDefault="00A81082" w:rsidP="00A81082">
            <w:pPr>
              <w:spacing w:after="0" w:line="240" w:lineRule="auto"/>
              <w:rPr>
                <w:rFonts w:ascii="Times New Roman" w:eastAsia="Times New Roman" w:hAnsi="Times New Roman" w:cs="Times New Roman"/>
              </w:rPr>
            </w:pPr>
          </w:p>
        </w:tc>
      </w:tr>
      <w:tr w:rsidR="00A81082" w:rsidRPr="00A81082" w:rsidTr="00D2355D">
        <w:trPr>
          <w:gridBefore w:val="2"/>
          <w:gridAfter w:val="1"/>
          <w:wBefore w:w="119" w:type="pct"/>
          <w:wAfter w:w="138" w:type="pct"/>
          <w:trHeight w:val="309"/>
        </w:trPr>
        <w:tc>
          <w:tcPr>
            <w:tcW w:w="1595" w:type="pct"/>
            <w:tcBorders>
              <w:top w:val="nil"/>
              <w:left w:val="nil"/>
              <w:bottom w:val="nil"/>
              <w:right w:val="nil"/>
            </w:tcBorders>
            <w:tcMar>
              <w:top w:w="20" w:type="dxa"/>
              <w:left w:w="20" w:type="dxa"/>
              <w:bottom w:w="0" w:type="dxa"/>
              <w:right w:w="20" w:type="dxa"/>
            </w:tcMar>
            <w:vAlign w:val="bottom"/>
          </w:tcPr>
          <w:p w:rsidR="00A81082" w:rsidRPr="00A81082" w:rsidRDefault="00A81082" w:rsidP="00A81082">
            <w:pPr>
              <w:spacing w:after="0" w:line="240" w:lineRule="auto"/>
              <w:rPr>
                <w:rFonts w:ascii="Times New Roman" w:eastAsia="Times New Roman" w:hAnsi="Times New Roman" w:cs="Times New Roman"/>
                <w:spacing w:val="-18"/>
              </w:rPr>
            </w:pPr>
            <w:r w:rsidRPr="00A81082">
              <w:rPr>
                <w:rFonts w:ascii="Times New Roman" w:eastAsia="Times New Roman" w:hAnsi="Times New Roman" w:cs="Times New Roman"/>
                <w:spacing w:val="-18"/>
              </w:rPr>
              <w:t>Місце розташування джерела викиду</w:t>
            </w:r>
          </w:p>
        </w:tc>
        <w:tc>
          <w:tcPr>
            <w:tcW w:w="1069" w:type="pct"/>
            <w:tcBorders>
              <w:top w:val="nil"/>
              <w:left w:val="nil"/>
              <w:bottom w:val="single" w:sz="4" w:space="0" w:color="auto"/>
              <w:right w:val="nil"/>
            </w:tcBorders>
            <w:tcMar>
              <w:top w:w="20" w:type="dxa"/>
              <w:left w:w="20" w:type="dxa"/>
              <w:bottom w:w="0" w:type="dxa"/>
              <w:right w:w="20" w:type="dxa"/>
            </w:tcMar>
            <w:vAlign w:val="bottom"/>
          </w:tcPr>
          <w:p w:rsidR="00A81082" w:rsidRPr="00A81082" w:rsidRDefault="00A81082" w:rsidP="00A81082">
            <w:pPr>
              <w:spacing w:after="0" w:line="240" w:lineRule="auto"/>
              <w:jc w:val="right"/>
              <w:rPr>
                <w:rFonts w:ascii="Times New Roman" w:eastAsia="Times New Roman" w:hAnsi="Times New Roman" w:cs="Times New Roman"/>
              </w:rPr>
            </w:pPr>
          </w:p>
        </w:tc>
        <w:tc>
          <w:tcPr>
            <w:tcW w:w="621" w:type="pct"/>
            <w:tcBorders>
              <w:top w:val="nil"/>
              <w:left w:val="nil"/>
              <w:bottom w:val="single" w:sz="4" w:space="0" w:color="auto"/>
              <w:right w:val="nil"/>
            </w:tcBorders>
            <w:noWrap/>
            <w:tcMar>
              <w:top w:w="20" w:type="dxa"/>
              <w:left w:w="20" w:type="dxa"/>
              <w:bottom w:w="0" w:type="dxa"/>
              <w:right w:w="20" w:type="dxa"/>
            </w:tcMar>
            <w:vAlign w:val="bottom"/>
          </w:tcPr>
          <w:p w:rsidR="00A81082" w:rsidRPr="00A81082" w:rsidRDefault="00A81082" w:rsidP="00A81082">
            <w:pPr>
              <w:spacing w:after="0" w:line="240" w:lineRule="auto"/>
              <w:rPr>
                <w:rFonts w:ascii="Times New Roman" w:eastAsia="Times New Roman" w:hAnsi="Times New Roman" w:cs="Times New Roman"/>
                <w:b/>
                <w:bCs/>
              </w:rPr>
            </w:pPr>
          </w:p>
        </w:tc>
        <w:tc>
          <w:tcPr>
            <w:tcW w:w="514" w:type="pct"/>
            <w:tcBorders>
              <w:top w:val="nil"/>
              <w:left w:val="nil"/>
              <w:bottom w:val="single" w:sz="4" w:space="0" w:color="auto"/>
              <w:right w:val="nil"/>
            </w:tcBorders>
            <w:noWrap/>
            <w:tcMar>
              <w:top w:w="20" w:type="dxa"/>
              <w:left w:w="20" w:type="dxa"/>
              <w:bottom w:w="0" w:type="dxa"/>
              <w:right w:w="20" w:type="dxa"/>
            </w:tcMar>
            <w:vAlign w:val="bottom"/>
          </w:tcPr>
          <w:p w:rsidR="00A81082" w:rsidRPr="00A81082" w:rsidRDefault="00A81082" w:rsidP="00A81082">
            <w:pPr>
              <w:spacing w:after="0" w:line="240" w:lineRule="auto"/>
              <w:jc w:val="right"/>
              <w:rPr>
                <w:rFonts w:ascii="Times New Roman" w:eastAsia="Times New Roman" w:hAnsi="Times New Roman" w:cs="Times New Roman"/>
              </w:rPr>
            </w:pPr>
          </w:p>
        </w:tc>
        <w:tc>
          <w:tcPr>
            <w:tcW w:w="944" w:type="pct"/>
            <w:gridSpan w:val="2"/>
            <w:tcBorders>
              <w:top w:val="nil"/>
              <w:left w:val="nil"/>
              <w:bottom w:val="single" w:sz="4" w:space="0" w:color="auto"/>
              <w:right w:val="nil"/>
            </w:tcBorders>
            <w:noWrap/>
            <w:tcMar>
              <w:top w:w="20" w:type="dxa"/>
              <w:left w:w="20" w:type="dxa"/>
              <w:bottom w:w="0" w:type="dxa"/>
              <w:right w:w="20" w:type="dxa"/>
            </w:tcMar>
            <w:vAlign w:val="bottom"/>
          </w:tcPr>
          <w:p w:rsidR="00A81082" w:rsidRPr="00A81082" w:rsidRDefault="00A81082" w:rsidP="00A81082">
            <w:pPr>
              <w:spacing w:after="0" w:line="240" w:lineRule="auto"/>
              <w:rPr>
                <w:rFonts w:ascii="Times New Roman" w:eastAsia="Times New Roman" w:hAnsi="Times New Roman" w:cs="Times New Roman"/>
                <w:b/>
                <w:bCs/>
              </w:rPr>
            </w:pPr>
          </w:p>
        </w:tc>
      </w:tr>
      <w:tr w:rsidR="00A81082" w:rsidRPr="00A81082" w:rsidTr="00D2355D">
        <w:trPr>
          <w:gridBefore w:val="2"/>
          <w:gridAfter w:val="1"/>
          <w:wBefore w:w="119" w:type="pct"/>
          <w:wAfter w:w="138" w:type="pct"/>
          <w:trHeight w:val="255"/>
        </w:trPr>
        <w:tc>
          <w:tcPr>
            <w:tcW w:w="1595" w:type="pct"/>
            <w:tcBorders>
              <w:top w:val="nil"/>
              <w:left w:val="nil"/>
              <w:bottom w:val="nil"/>
              <w:right w:val="nil"/>
            </w:tcBorders>
            <w:tcMar>
              <w:top w:w="20" w:type="dxa"/>
              <w:left w:w="20" w:type="dxa"/>
              <w:bottom w:w="0" w:type="dxa"/>
              <w:right w:w="20" w:type="dxa"/>
            </w:tcMar>
            <w:vAlign w:val="bottom"/>
          </w:tcPr>
          <w:p w:rsidR="00A81082" w:rsidRPr="00A81082" w:rsidRDefault="00A81082" w:rsidP="00A81082">
            <w:pPr>
              <w:spacing w:after="0" w:line="276" w:lineRule="auto"/>
              <w:rPr>
                <w:rFonts w:ascii="Times New Roman" w:eastAsia="Times New Roman" w:hAnsi="Times New Roman" w:cs="Times New Roman"/>
                <w:spacing w:val="-8"/>
              </w:rPr>
            </w:pPr>
            <w:r w:rsidRPr="00A81082">
              <w:rPr>
                <w:rFonts w:ascii="Times New Roman" w:eastAsia="Times New Roman" w:hAnsi="Times New Roman" w:cs="Times New Roman"/>
                <w:spacing w:val="-8"/>
              </w:rPr>
              <w:t>Максимальна витрата викиду, м</w:t>
            </w:r>
            <w:r w:rsidRPr="00A81082">
              <w:rPr>
                <w:rFonts w:ascii="Times New Roman" w:eastAsia="Times New Roman" w:hAnsi="Times New Roman" w:cs="Times New Roman"/>
                <w:spacing w:val="-8"/>
                <w:vertAlign w:val="superscript"/>
              </w:rPr>
              <w:t>3</w:t>
            </w:r>
            <w:r w:rsidRPr="00A81082">
              <w:rPr>
                <w:rFonts w:ascii="Times New Roman" w:eastAsia="Times New Roman" w:hAnsi="Times New Roman" w:cs="Times New Roman"/>
                <w:spacing w:val="-8"/>
              </w:rPr>
              <w:t xml:space="preserve"> /с </w:t>
            </w:r>
          </w:p>
        </w:tc>
        <w:tc>
          <w:tcPr>
            <w:tcW w:w="1069" w:type="pct"/>
            <w:tcBorders>
              <w:top w:val="nil"/>
              <w:left w:val="nil"/>
              <w:bottom w:val="single" w:sz="4" w:space="0" w:color="auto"/>
              <w:right w:val="nil"/>
            </w:tcBorders>
            <w:tcMar>
              <w:top w:w="20" w:type="dxa"/>
              <w:left w:w="20" w:type="dxa"/>
              <w:bottom w:w="0" w:type="dxa"/>
              <w:right w:w="20" w:type="dxa"/>
            </w:tcMar>
            <w:vAlign w:val="bottom"/>
          </w:tcPr>
          <w:p w:rsidR="00A81082" w:rsidRPr="00A81082" w:rsidRDefault="00A81082" w:rsidP="00A81082">
            <w:pPr>
              <w:spacing w:after="0" w:line="276" w:lineRule="auto"/>
              <w:jc w:val="center"/>
              <w:rPr>
                <w:rFonts w:ascii="Times New Roman" w:eastAsia="Times New Roman" w:hAnsi="Times New Roman" w:cs="Times New Roman"/>
                <w:b/>
                <w:bCs/>
              </w:rPr>
            </w:pPr>
          </w:p>
        </w:tc>
        <w:tc>
          <w:tcPr>
            <w:tcW w:w="621" w:type="pct"/>
            <w:tcBorders>
              <w:top w:val="nil"/>
              <w:left w:val="nil"/>
              <w:bottom w:val="single" w:sz="4" w:space="0" w:color="auto"/>
              <w:right w:val="nil"/>
            </w:tcBorders>
            <w:noWrap/>
            <w:tcMar>
              <w:top w:w="20" w:type="dxa"/>
              <w:left w:w="20" w:type="dxa"/>
              <w:bottom w:w="0" w:type="dxa"/>
              <w:right w:w="20" w:type="dxa"/>
            </w:tcMar>
            <w:vAlign w:val="bottom"/>
          </w:tcPr>
          <w:p w:rsidR="00A81082" w:rsidRPr="00A81082" w:rsidRDefault="00A81082" w:rsidP="00A81082">
            <w:pPr>
              <w:spacing w:after="0" w:line="276" w:lineRule="auto"/>
              <w:rPr>
                <w:rFonts w:ascii="Times New Roman" w:eastAsia="Times New Roman" w:hAnsi="Times New Roman" w:cs="Times New Roman"/>
              </w:rPr>
            </w:pPr>
          </w:p>
        </w:tc>
        <w:tc>
          <w:tcPr>
            <w:tcW w:w="514" w:type="pct"/>
            <w:tcBorders>
              <w:top w:val="nil"/>
              <w:left w:val="nil"/>
              <w:bottom w:val="single" w:sz="4" w:space="0" w:color="auto"/>
              <w:right w:val="nil"/>
            </w:tcBorders>
            <w:noWrap/>
            <w:tcMar>
              <w:top w:w="20" w:type="dxa"/>
              <w:left w:w="20" w:type="dxa"/>
              <w:bottom w:w="0" w:type="dxa"/>
              <w:right w:w="20" w:type="dxa"/>
            </w:tcMar>
            <w:vAlign w:val="bottom"/>
          </w:tcPr>
          <w:p w:rsidR="00A81082" w:rsidRPr="00A81082" w:rsidRDefault="00A81082" w:rsidP="00A81082">
            <w:pPr>
              <w:spacing w:after="0" w:line="276" w:lineRule="auto"/>
              <w:rPr>
                <w:rFonts w:ascii="Times New Roman" w:eastAsia="Times New Roman" w:hAnsi="Times New Roman" w:cs="Times New Roman"/>
              </w:rPr>
            </w:pPr>
          </w:p>
        </w:tc>
        <w:tc>
          <w:tcPr>
            <w:tcW w:w="944" w:type="pct"/>
            <w:gridSpan w:val="2"/>
            <w:tcBorders>
              <w:top w:val="nil"/>
              <w:left w:val="nil"/>
              <w:bottom w:val="single" w:sz="4" w:space="0" w:color="auto"/>
              <w:right w:val="nil"/>
            </w:tcBorders>
            <w:noWrap/>
            <w:tcMar>
              <w:top w:w="20" w:type="dxa"/>
              <w:left w:w="20" w:type="dxa"/>
              <w:bottom w:w="0" w:type="dxa"/>
              <w:right w:w="20" w:type="dxa"/>
            </w:tcMar>
            <w:vAlign w:val="bottom"/>
          </w:tcPr>
          <w:p w:rsidR="00A81082" w:rsidRPr="00A81082" w:rsidRDefault="00A81082" w:rsidP="00A81082">
            <w:pPr>
              <w:spacing w:after="0" w:line="276" w:lineRule="auto"/>
              <w:rPr>
                <w:rFonts w:ascii="Times New Roman" w:eastAsia="Times New Roman" w:hAnsi="Times New Roman" w:cs="Times New Roman"/>
              </w:rPr>
            </w:pPr>
          </w:p>
        </w:tc>
      </w:tr>
      <w:tr w:rsidR="00A81082" w:rsidRPr="00A81082" w:rsidTr="00D2355D">
        <w:trPr>
          <w:gridBefore w:val="2"/>
          <w:gridAfter w:val="1"/>
          <w:wBefore w:w="119" w:type="pct"/>
          <w:wAfter w:w="138" w:type="pct"/>
          <w:trHeight w:val="255"/>
        </w:trPr>
        <w:tc>
          <w:tcPr>
            <w:tcW w:w="1595" w:type="pct"/>
            <w:tcBorders>
              <w:top w:val="nil"/>
              <w:left w:val="nil"/>
              <w:bottom w:val="nil"/>
              <w:right w:val="nil"/>
            </w:tcBorders>
            <w:tcMar>
              <w:top w:w="20" w:type="dxa"/>
              <w:left w:w="20" w:type="dxa"/>
              <w:bottom w:w="0" w:type="dxa"/>
              <w:right w:w="20" w:type="dxa"/>
            </w:tcMar>
            <w:vAlign w:val="bottom"/>
          </w:tcPr>
          <w:p w:rsidR="00A81082" w:rsidRPr="00A81082" w:rsidRDefault="00A81082" w:rsidP="00A81082">
            <w:pPr>
              <w:spacing w:after="0" w:line="276" w:lineRule="auto"/>
              <w:rPr>
                <w:rFonts w:ascii="Times New Roman" w:eastAsia="Times New Roman" w:hAnsi="Times New Roman" w:cs="Times New Roman"/>
              </w:rPr>
            </w:pPr>
            <w:r w:rsidRPr="00A81082">
              <w:rPr>
                <w:rFonts w:ascii="Times New Roman" w:eastAsia="Times New Roman" w:hAnsi="Times New Roman" w:cs="Times New Roman"/>
              </w:rPr>
              <w:t xml:space="preserve">Висота викиду, м </w:t>
            </w:r>
          </w:p>
        </w:tc>
        <w:tc>
          <w:tcPr>
            <w:tcW w:w="1069" w:type="pct"/>
            <w:tcBorders>
              <w:top w:val="nil"/>
              <w:left w:val="nil"/>
              <w:bottom w:val="single" w:sz="4" w:space="0" w:color="auto"/>
              <w:right w:val="nil"/>
            </w:tcBorders>
            <w:tcMar>
              <w:top w:w="20" w:type="dxa"/>
              <w:left w:w="20" w:type="dxa"/>
              <w:bottom w:w="0" w:type="dxa"/>
              <w:right w:w="20" w:type="dxa"/>
            </w:tcMar>
            <w:vAlign w:val="bottom"/>
          </w:tcPr>
          <w:p w:rsidR="00A81082" w:rsidRPr="00A81082" w:rsidRDefault="00A81082" w:rsidP="00A81082">
            <w:pPr>
              <w:spacing w:after="0" w:line="276" w:lineRule="auto"/>
              <w:jc w:val="center"/>
              <w:rPr>
                <w:rFonts w:ascii="Times New Roman" w:eastAsia="Times New Roman" w:hAnsi="Times New Roman" w:cs="Times New Roman"/>
                <w:b/>
                <w:bCs/>
              </w:rPr>
            </w:pPr>
          </w:p>
        </w:tc>
        <w:tc>
          <w:tcPr>
            <w:tcW w:w="621" w:type="pct"/>
            <w:tcBorders>
              <w:top w:val="nil"/>
              <w:left w:val="nil"/>
              <w:bottom w:val="single" w:sz="4" w:space="0" w:color="auto"/>
              <w:right w:val="nil"/>
            </w:tcBorders>
            <w:noWrap/>
            <w:tcMar>
              <w:top w:w="20" w:type="dxa"/>
              <w:left w:w="20" w:type="dxa"/>
              <w:bottom w:w="0" w:type="dxa"/>
              <w:right w:w="20" w:type="dxa"/>
            </w:tcMar>
            <w:vAlign w:val="bottom"/>
          </w:tcPr>
          <w:p w:rsidR="00A81082" w:rsidRPr="00A81082" w:rsidRDefault="00A81082" w:rsidP="00A81082">
            <w:pPr>
              <w:spacing w:after="0" w:line="276" w:lineRule="auto"/>
              <w:rPr>
                <w:rFonts w:ascii="Times New Roman" w:eastAsia="Times New Roman" w:hAnsi="Times New Roman" w:cs="Times New Roman"/>
              </w:rPr>
            </w:pPr>
          </w:p>
        </w:tc>
        <w:tc>
          <w:tcPr>
            <w:tcW w:w="514" w:type="pct"/>
            <w:tcBorders>
              <w:top w:val="nil"/>
              <w:left w:val="nil"/>
              <w:bottom w:val="single" w:sz="4" w:space="0" w:color="auto"/>
              <w:right w:val="nil"/>
            </w:tcBorders>
            <w:noWrap/>
            <w:tcMar>
              <w:top w:w="20" w:type="dxa"/>
              <w:left w:w="20" w:type="dxa"/>
              <w:bottom w:w="0" w:type="dxa"/>
              <w:right w:w="20" w:type="dxa"/>
            </w:tcMar>
            <w:vAlign w:val="bottom"/>
          </w:tcPr>
          <w:p w:rsidR="00A81082" w:rsidRPr="00A81082" w:rsidRDefault="00A81082" w:rsidP="00A81082">
            <w:pPr>
              <w:spacing w:after="0" w:line="276" w:lineRule="auto"/>
              <w:rPr>
                <w:rFonts w:ascii="Times New Roman" w:eastAsia="Times New Roman" w:hAnsi="Times New Roman" w:cs="Times New Roman"/>
              </w:rPr>
            </w:pPr>
          </w:p>
        </w:tc>
        <w:tc>
          <w:tcPr>
            <w:tcW w:w="944" w:type="pct"/>
            <w:gridSpan w:val="2"/>
            <w:tcBorders>
              <w:top w:val="nil"/>
              <w:left w:val="nil"/>
              <w:bottom w:val="single" w:sz="4" w:space="0" w:color="auto"/>
              <w:right w:val="nil"/>
            </w:tcBorders>
            <w:noWrap/>
            <w:tcMar>
              <w:top w:w="20" w:type="dxa"/>
              <w:left w:w="20" w:type="dxa"/>
              <w:bottom w:w="0" w:type="dxa"/>
              <w:right w:w="20" w:type="dxa"/>
            </w:tcMar>
            <w:vAlign w:val="bottom"/>
          </w:tcPr>
          <w:p w:rsidR="00A81082" w:rsidRPr="00A81082" w:rsidRDefault="00A81082" w:rsidP="00A81082">
            <w:pPr>
              <w:spacing w:after="0" w:line="276" w:lineRule="auto"/>
              <w:rPr>
                <w:rFonts w:ascii="Times New Roman" w:eastAsia="Times New Roman" w:hAnsi="Times New Roman" w:cs="Times New Roman"/>
              </w:rPr>
            </w:pPr>
          </w:p>
        </w:tc>
      </w:tr>
      <w:tr w:rsidR="00A81082" w:rsidRPr="00A81082" w:rsidTr="00D2355D">
        <w:trPr>
          <w:gridBefore w:val="2"/>
          <w:gridAfter w:val="1"/>
          <w:wBefore w:w="119" w:type="pct"/>
          <w:wAfter w:w="138" w:type="pct"/>
          <w:trHeight w:val="255"/>
        </w:trPr>
        <w:tc>
          <w:tcPr>
            <w:tcW w:w="1595" w:type="pct"/>
            <w:tcBorders>
              <w:top w:val="nil"/>
              <w:left w:val="nil"/>
              <w:bottom w:val="nil"/>
              <w:right w:val="nil"/>
            </w:tcBorders>
            <w:noWrap/>
            <w:tcMar>
              <w:top w:w="20" w:type="dxa"/>
              <w:left w:w="20" w:type="dxa"/>
              <w:bottom w:w="0" w:type="dxa"/>
              <w:right w:w="20" w:type="dxa"/>
            </w:tcMar>
            <w:vAlign w:val="bottom"/>
          </w:tcPr>
          <w:p w:rsidR="00A81082" w:rsidRPr="00A81082" w:rsidRDefault="00A81082" w:rsidP="00A81082">
            <w:pPr>
              <w:spacing w:after="0" w:line="276" w:lineRule="auto"/>
              <w:rPr>
                <w:rFonts w:ascii="Times New Roman" w:eastAsia="Times New Roman" w:hAnsi="Times New Roman" w:cs="Times New Roman"/>
              </w:rPr>
            </w:pPr>
          </w:p>
        </w:tc>
        <w:tc>
          <w:tcPr>
            <w:tcW w:w="1069" w:type="pct"/>
            <w:tcBorders>
              <w:top w:val="nil"/>
              <w:left w:val="nil"/>
              <w:bottom w:val="nil"/>
              <w:right w:val="nil"/>
            </w:tcBorders>
            <w:noWrap/>
            <w:tcMar>
              <w:top w:w="20" w:type="dxa"/>
              <w:left w:w="20" w:type="dxa"/>
              <w:bottom w:w="0" w:type="dxa"/>
              <w:right w:w="20" w:type="dxa"/>
            </w:tcMar>
            <w:vAlign w:val="bottom"/>
          </w:tcPr>
          <w:p w:rsidR="00A81082" w:rsidRPr="00A81082" w:rsidRDefault="00A81082" w:rsidP="00A81082">
            <w:pPr>
              <w:spacing w:after="0" w:line="276" w:lineRule="auto"/>
              <w:rPr>
                <w:rFonts w:ascii="Times New Roman" w:eastAsia="Times New Roman" w:hAnsi="Times New Roman" w:cs="Times New Roman"/>
              </w:rPr>
            </w:pPr>
          </w:p>
        </w:tc>
        <w:tc>
          <w:tcPr>
            <w:tcW w:w="621" w:type="pct"/>
            <w:tcBorders>
              <w:top w:val="nil"/>
              <w:left w:val="nil"/>
              <w:bottom w:val="nil"/>
              <w:right w:val="nil"/>
            </w:tcBorders>
            <w:noWrap/>
            <w:tcMar>
              <w:top w:w="20" w:type="dxa"/>
              <w:left w:w="20" w:type="dxa"/>
              <w:bottom w:w="0" w:type="dxa"/>
              <w:right w:w="20" w:type="dxa"/>
            </w:tcMar>
            <w:vAlign w:val="bottom"/>
          </w:tcPr>
          <w:p w:rsidR="00A81082" w:rsidRPr="00A81082" w:rsidRDefault="00A81082" w:rsidP="00A81082">
            <w:pPr>
              <w:spacing w:after="0" w:line="276" w:lineRule="auto"/>
              <w:rPr>
                <w:rFonts w:ascii="Times New Roman" w:eastAsia="Times New Roman" w:hAnsi="Times New Roman" w:cs="Times New Roman"/>
              </w:rPr>
            </w:pPr>
          </w:p>
        </w:tc>
        <w:tc>
          <w:tcPr>
            <w:tcW w:w="514" w:type="pct"/>
            <w:tcBorders>
              <w:top w:val="nil"/>
              <w:left w:val="nil"/>
              <w:bottom w:val="nil"/>
              <w:right w:val="nil"/>
            </w:tcBorders>
            <w:noWrap/>
            <w:tcMar>
              <w:top w:w="20" w:type="dxa"/>
              <w:left w:w="20" w:type="dxa"/>
              <w:bottom w:w="0" w:type="dxa"/>
              <w:right w:w="20" w:type="dxa"/>
            </w:tcMar>
            <w:vAlign w:val="bottom"/>
          </w:tcPr>
          <w:p w:rsidR="00A81082" w:rsidRPr="00A81082" w:rsidRDefault="00A81082" w:rsidP="00A81082">
            <w:pPr>
              <w:spacing w:after="0" w:line="276" w:lineRule="auto"/>
              <w:rPr>
                <w:rFonts w:ascii="Times New Roman" w:eastAsia="Times New Roman" w:hAnsi="Times New Roman" w:cs="Times New Roman"/>
              </w:rPr>
            </w:pPr>
          </w:p>
        </w:tc>
        <w:tc>
          <w:tcPr>
            <w:tcW w:w="944" w:type="pct"/>
            <w:gridSpan w:val="2"/>
            <w:tcBorders>
              <w:top w:val="nil"/>
              <w:left w:val="nil"/>
              <w:bottom w:val="nil"/>
              <w:right w:val="nil"/>
            </w:tcBorders>
            <w:noWrap/>
            <w:tcMar>
              <w:top w:w="20" w:type="dxa"/>
              <w:left w:w="20" w:type="dxa"/>
              <w:bottom w:w="0" w:type="dxa"/>
              <w:right w:w="20" w:type="dxa"/>
            </w:tcMar>
            <w:vAlign w:val="bottom"/>
          </w:tcPr>
          <w:p w:rsidR="00A81082" w:rsidRPr="00A81082" w:rsidRDefault="00A81082" w:rsidP="00A81082">
            <w:pPr>
              <w:spacing w:after="0" w:line="276" w:lineRule="auto"/>
              <w:jc w:val="right"/>
              <w:rPr>
                <w:rFonts w:ascii="Times New Roman" w:eastAsia="Times New Roman" w:hAnsi="Times New Roman" w:cs="Times New Roman"/>
                <w:iCs/>
              </w:rPr>
            </w:pPr>
            <w:r w:rsidRPr="00A81082">
              <w:rPr>
                <w:rFonts w:ascii="Times New Roman" w:eastAsia="Times New Roman" w:hAnsi="Times New Roman" w:cs="Times New Roman"/>
                <w:iCs/>
              </w:rPr>
              <w:t>Таблиця 9.1</w:t>
            </w:r>
          </w:p>
        </w:tc>
      </w:tr>
      <w:tr w:rsidR="00A81082" w:rsidRPr="00A81082" w:rsidTr="00D2355D">
        <w:trPr>
          <w:gridBefore w:val="2"/>
          <w:gridAfter w:val="1"/>
          <w:wBefore w:w="119" w:type="pct"/>
          <w:wAfter w:w="138" w:type="pct"/>
          <w:trHeight w:val="548"/>
        </w:trPr>
        <w:tc>
          <w:tcPr>
            <w:tcW w:w="1595" w:type="pct"/>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A81082" w:rsidRPr="00A81082" w:rsidRDefault="00A81082" w:rsidP="00A81082">
            <w:pPr>
              <w:spacing w:after="0" w:line="276" w:lineRule="auto"/>
              <w:jc w:val="center"/>
              <w:rPr>
                <w:rFonts w:ascii="Times New Roman" w:eastAsia="Times New Roman" w:hAnsi="Times New Roman" w:cs="Times New Roman"/>
              </w:rPr>
            </w:pPr>
            <w:r w:rsidRPr="00A81082">
              <w:rPr>
                <w:rFonts w:ascii="Times New Roman" w:eastAsia="Times New Roman" w:hAnsi="Times New Roman" w:cs="Times New Roman"/>
              </w:rPr>
              <w:t>Найменування забруднюючої речовини</w:t>
            </w:r>
          </w:p>
        </w:tc>
        <w:tc>
          <w:tcPr>
            <w:tcW w:w="1069" w:type="pct"/>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A81082" w:rsidRPr="00A81082" w:rsidRDefault="00A81082" w:rsidP="00A81082">
            <w:pPr>
              <w:spacing w:after="0" w:line="216" w:lineRule="auto"/>
              <w:jc w:val="center"/>
              <w:rPr>
                <w:rFonts w:ascii="Times New Roman" w:eastAsia="Times New Roman" w:hAnsi="Times New Roman" w:cs="Times New Roman"/>
              </w:rPr>
            </w:pPr>
            <w:r w:rsidRPr="00A81082">
              <w:rPr>
                <w:rFonts w:ascii="Times New Roman" w:eastAsia="Times New Roman" w:hAnsi="Times New Roman" w:cs="Times New Roman"/>
              </w:rPr>
              <w:t xml:space="preserve">Граничнодопустимий викид відповідно до законодавства, </w:t>
            </w:r>
          </w:p>
          <w:p w:rsidR="00A81082" w:rsidRPr="00A81082" w:rsidRDefault="00A81082" w:rsidP="00A81082">
            <w:pPr>
              <w:spacing w:after="0" w:line="216" w:lineRule="auto"/>
              <w:jc w:val="center"/>
              <w:rPr>
                <w:rFonts w:ascii="Times New Roman" w:eastAsia="Times New Roman" w:hAnsi="Times New Roman" w:cs="Times New Roman"/>
              </w:rPr>
            </w:pPr>
            <w:r w:rsidRPr="00A81082">
              <w:rPr>
                <w:rFonts w:ascii="Times New Roman" w:eastAsia="Times New Roman" w:hAnsi="Times New Roman" w:cs="Times New Roman"/>
              </w:rPr>
              <w:t>мг/м</w:t>
            </w:r>
            <w:r w:rsidRPr="00A81082">
              <w:rPr>
                <w:rFonts w:ascii="Times New Roman" w:eastAsia="Times New Roman" w:hAnsi="Times New Roman" w:cs="Times New Roman"/>
                <w:vertAlign w:val="superscript"/>
              </w:rPr>
              <w:t>3</w:t>
            </w:r>
          </w:p>
        </w:tc>
        <w:tc>
          <w:tcPr>
            <w:tcW w:w="1135" w:type="pct"/>
            <w:gridSpan w:val="2"/>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A81082" w:rsidRPr="00A81082" w:rsidRDefault="00A81082" w:rsidP="00A81082">
            <w:pPr>
              <w:spacing w:after="0" w:line="216" w:lineRule="auto"/>
              <w:jc w:val="center"/>
              <w:rPr>
                <w:rFonts w:ascii="Times New Roman" w:eastAsia="Times New Roman" w:hAnsi="Times New Roman" w:cs="Times New Roman"/>
              </w:rPr>
            </w:pPr>
            <w:r w:rsidRPr="00A81082">
              <w:rPr>
                <w:rFonts w:ascii="Times New Roman" w:eastAsia="Times New Roman" w:hAnsi="Times New Roman" w:cs="Times New Roman"/>
              </w:rPr>
              <w:t xml:space="preserve">Затверджений </w:t>
            </w:r>
          </w:p>
          <w:p w:rsidR="00A81082" w:rsidRPr="00A81082" w:rsidRDefault="00A81082" w:rsidP="00A81082">
            <w:pPr>
              <w:spacing w:after="0" w:line="216" w:lineRule="auto"/>
              <w:jc w:val="center"/>
              <w:rPr>
                <w:rFonts w:ascii="Times New Roman" w:eastAsia="Times New Roman" w:hAnsi="Times New Roman" w:cs="Times New Roman"/>
              </w:rPr>
            </w:pPr>
            <w:r w:rsidRPr="00A81082">
              <w:rPr>
                <w:rFonts w:ascii="Times New Roman" w:eastAsia="Times New Roman" w:hAnsi="Times New Roman" w:cs="Times New Roman"/>
              </w:rPr>
              <w:t>граничнодопустимий викид</w:t>
            </w:r>
          </w:p>
        </w:tc>
        <w:tc>
          <w:tcPr>
            <w:tcW w:w="944" w:type="pct"/>
            <w:gridSpan w:val="2"/>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A81082" w:rsidRPr="00A81082" w:rsidRDefault="00A81082" w:rsidP="00A81082">
            <w:pPr>
              <w:spacing w:after="0" w:line="240" w:lineRule="auto"/>
              <w:jc w:val="center"/>
              <w:rPr>
                <w:rFonts w:ascii="Times New Roman" w:eastAsia="Times New Roman" w:hAnsi="Times New Roman" w:cs="Times New Roman"/>
              </w:rPr>
            </w:pPr>
            <w:r w:rsidRPr="00A81082">
              <w:rPr>
                <w:rFonts w:ascii="Times New Roman" w:eastAsia="Times New Roman" w:hAnsi="Times New Roman" w:cs="Times New Roman"/>
              </w:rPr>
              <w:t>Термін досягнення затвердженого значення</w:t>
            </w:r>
          </w:p>
        </w:tc>
      </w:tr>
      <w:tr w:rsidR="00A81082" w:rsidRPr="00A81082" w:rsidTr="00D2355D">
        <w:trPr>
          <w:gridBefore w:val="2"/>
          <w:gridAfter w:val="1"/>
          <w:wBefore w:w="119" w:type="pct"/>
          <w:wAfter w:w="138" w:type="pct"/>
          <w:trHeight w:val="129"/>
        </w:trPr>
        <w:tc>
          <w:tcPr>
            <w:tcW w:w="1595" w:type="pct"/>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76" w:lineRule="auto"/>
              <w:rPr>
                <w:rFonts w:ascii="Times New Roman" w:eastAsia="Times New Roman" w:hAnsi="Times New Roman" w:cs="Times New Roman"/>
              </w:rPr>
            </w:pPr>
          </w:p>
        </w:tc>
        <w:tc>
          <w:tcPr>
            <w:tcW w:w="1069" w:type="pct"/>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76" w:lineRule="auto"/>
              <w:rPr>
                <w:rFonts w:ascii="Times New Roman" w:eastAsia="Times New Roman" w:hAnsi="Times New Roman" w:cs="Times New Roman"/>
              </w:rPr>
            </w:pPr>
          </w:p>
        </w:tc>
        <w:tc>
          <w:tcPr>
            <w:tcW w:w="621" w:type="pct"/>
            <w:tcBorders>
              <w:top w:val="nil"/>
              <w:left w:val="nil"/>
              <w:bottom w:val="single" w:sz="4" w:space="0" w:color="auto"/>
              <w:right w:val="single" w:sz="4" w:space="0" w:color="auto"/>
            </w:tcBorders>
            <w:tcMar>
              <w:top w:w="20" w:type="dxa"/>
              <w:left w:w="20" w:type="dxa"/>
              <w:bottom w:w="0" w:type="dxa"/>
              <w:right w:w="20" w:type="dxa"/>
            </w:tcMar>
            <w:vAlign w:val="center"/>
          </w:tcPr>
          <w:p w:rsidR="00A81082" w:rsidRPr="00A81082" w:rsidRDefault="00A81082" w:rsidP="00A81082">
            <w:pPr>
              <w:spacing w:after="0" w:line="276" w:lineRule="auto"/>
              <w:jc w:val="center"/>
              <w:rPr>
                <w:rFonts w:ascii="Times New Roman" w:eastAsia="Times New Roman" w:hAnsi="Times New Roman" w:cs="Times New Roman"/>
              </w:rPr>
            </w:pPr>
            <w:r w:rsidRPr="00A81082">
              <w:rPr>
                <w:rFonts w:ascii="Times New Roman" w:eastAsia="Times New Roman" w:hAnsi="Times New Roman" w:cs="Times New Roman"/>
              </w:rPr>
              <w:t>мг/м</w:t>
            </w:r>
            <w:r w:rsidRPr="00A81082">
              <w:rPr>
                <w:rFonts w:ascii="Times New Roman" w:eastAsia="Times New Roman" w:hAnsi="Times New Roman" w:cs="Times New Roman"/>
                <w:vertAlign w:val="superscript"/>
              </w:rPr>
              <w:t>3</w:t>
            </w:r>
          </w:p>
        </w:tc>
        <w:tc>
          <w:tcPr>
            <w:tcW w:w="514" w:type="pct"/>
            <w:tcBorders>
              <w:top w:val="nil"/>
              <w:left w:val="nil"/>
              <w:bottom w:val="single" w:sz="4" w:space="0" w:color="auto"/>
              <w:right w:val="single" w:sz="4" w:space="0" w:color="auto"/>
            </w:tcBorders>
            <w:tcMar>
              <w:top w:w="20" w:type="dxa"/>
              <w:left w:w="20" w:type="dxa"/>
              <w:bottom w:w="0" w:type="dxa"/>
              <w:right w:w="20" w:type="dxa"/>
            </w:tcMar>
            <w:vAlign w:val="center"/>
          </w:tcPr>
          <w:p w:rsidR="00A81082" w:rsidRPr="00A81082" w:rsidRDefault="00A81082" w:rsidP="00A81082">
            <w:pPr>
              <w:spacing w:after="0" w:line="276" w:lineRule="auto"/>
              <w:jc w:val="center"/>
              <w:rPr>
                <w:rFonts w:ascii="Times New Roman" w:eastAsia="Times New Roman" w:hAnsi="Times New Roman" w:cs="Times New Roman"/>
              </w:rPr>
            </w:pPr>
            <w:r w:rsidRPr="00A81082">
              <w:rPr>
                <w:rFonts w:ascii="Times New Roman" w:eastAsia="Times New Roman" w:hAnsi="Times New Roman" w:cs="Times New Roman"/>
              </w:rPr>
              <w:t>г/с</w:t>
            </w:r>
          </w:p>
        </w:tc>
        <w:tc>
          <w:tcPr>
            <w:tcW w:w="944" w:type="pct"/>
            <w:gridSpan w:val="2"/>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76" w:lineRule="auto"/>
              <w:rPr>
                <w:rFonts w:ascii="Times New Roman" w:eastAsia="Times New Roman" w:hAnsi="Times New Roman" w:cs="Times New Roman"/>
              </w:rPr>
            </w:pPr>
          </w:p>
        </w:tc>
      </w:tr>
      <w:tr w:rsidR="00A81082" w:rsidRPr="00A81082" w:rsidTr="00D2355D">
        <w:trPr>
          <w:gridBefore w:val="2"/>
          <w:gridAfter w:val="1"/>
          <w:wBefore w:w="119" w:type="pct"/>
          <w:wAfter w:w="138" w:type="pct"/>
          <w:trHeight w:hRule="exact" w:val="248"/>
        </w:trPr>
        <w:tc>
          <w:tcPr>
            <w:tcW w:w="1595" w:type="pct"/>
            <w:tcBorders>
              <w:top w:val="nil"/>
              <w:left w:val="single" w:sz="4" w:space="0" w:color="auto"/>
              <w:bottom w:val="single" w:sz="4" w:space="0" w:color="auto"/>
              <w:right w:val="single" w:sz="4" w:space="0" w:color="auto"/>
            </w:tcBorders>
            <w:tcMar>
              <w:top w:w="20" w:type="dxa"/>
              <w:left w:w="20" w:type="dxa"/>
              <w:bottom w:w="0" w:type="dxa"/>
              <w:right w:w="20" w:type="dxa"/>
            </w:tcMar>
            <w:vAlign w:val="center"/>
          </w:tcPr>
          <w:p w:rsidR="00A81082" w:rsidRPr="00A81082" w:rsidRDefault="00A81082" w:rsidP="00A81082">
            <w:pPr>
              <w:spacing w:after="0" w:line="276" w:lineRule="auto"/>
              <w:jc w:val="center"/>
              <w:rPr>
                <w:rFonts w:ascii="Times New Roman" w:eastAsia="Times New Roman" w:hAnsi="Times New Roman" w:cs="Times New Roman"/>
              </w:rPr>
            </w:pPr>
            <w:r w:rsidRPr="00A81082">
              <w:rPr>
                <w:rFonts w:ascii="Times New Roman" w:eastAsia="Times New Roman" w:hAnsi="Times New Roman" w:cs="Times New Roman"/>
              </w:rPr>
              <w:t>1</w:t>
            </w:r>
          </w:p>
        </w:tc>
        <w:tc>
          <w:tcPr>
            <w:tcW w:w="1069" w:type="pct"/>
            <w:tcBorders>
              <w:top w:val="nil"/>
              <w:left w:val="nil"/>
              <w:bottom w:val="single" w:sz="4" w:space="0" w:color="auto"/>
              <w:right w:val="single" w:sz="4" w:space="0" w:color="auto"/>
            </w:tcBorders>
            <w:tcMar>
              <w:top w:w="20" w:type="dxa"/>
              <w:left w:w="20" w:type="dxa"/>
              <w:bottom w:w="0" w:type="dxa"/>
              <w:right w:w="20" w:type="dxa"/>
            </w:tcMar>
            <w:vAlign w:val="center"/>
          </w:tcPr>
          <w:p w:rsidR="00A81082" w:rsidRPr="00A81082" w:rsidRDefault="00A81082" w:rsidP="00A81082">
            <w:pPr>
              <w:spacing w:after="0" w:line="276" w:lineRule="auto"/>
              <w:jc w:val="center"/>
              <w:rPr>
                <w:rFonts w:ascii="Times New Roman" w:eastAsia="Times New Roman" w:hAnsi="Times New Roman" w:cs="Times New Roman"/>
              </w:rPr>
            </w:pPr>
            <w:r w:rsidRPr="00A81082">
              <w:rPr>
                <w:rFonts w:ascii="Times New Roman" w:eastAsia="Times New Roman" w:hAnsi="Times New Roman" w:cs="Times New Roman"/>
              </w:rPr>
              <w:t>2</w:t>
            </w:r>
          </w:p>
        </w:tc>
        <w:tc>
          <w:tcPr>
            <w:tcW w:w="621" w:type="pct"/>
            <w:tcBorders>
              <w:top w:val="nil"/>
              <w:left w:val="nil"/>
              <w:bottom w:val="single" w:sz="4" w:space="0" w:color="auto"/>
              <w:right w:val="single" w:sz="4" w:space="0" w:color="auto"/>
            </w:tcBorders>
            <w:noWrap/>
            <w:tcMar>
              <w:top w:w="20" w:type="dxa"/>
              <w:left w:w="20" w:type="dxa"/>
              <w:bottom w:w="0" w:type="dxa"/>
              <w:right w:w="20" w:type="dxa"/>
            </w:tcMar>
            <w:vAlign w:val="center"/>
          </w:tcPr>
          <w:p w:rsidR="00A81082" w:rsidRPr="00A81082" w:rsidRDefault="00A81082" w:rsidP="00A81082">
            <w:pPr>
              <w:spacing w:after="0" w:line="276" w:lineRule="auto"/>
              <w:jc w:val="center"/>
              <w:rPr>
                <w:rFonts w:ascii="Times New Roman" w:eastAsia="Times New Roman" w:hAnsi="Times New Roman" w:cs="Times New Roman"/>
              </w:rPr>
            </w:pPr>
            <w:r w:rsidRPr="00A81082">
              <w:rPr>
                <w:rFonts w:ascii="Times New Roman" w:eastAsia="Times New Roman" w:hAnsi="Times New Roman" w:cs="Times New Roman"/>
              </w:rPr>
              <w:t>3</w:t>
            </w:r>
          </w:p>
        </w:tc>
        <w:tc>
          <w:tcPr>
            <w:tcW w:w="514" w:type="pct"/>
            <w:tcBorders>
              <w:top w:val="nil"/>
              <w:left w:val="nil"/>
              <w:bottom w:val="single" w:sz="4" w:space="0" w:color="auto"/>
              <w:right w:val="single" w:sz="4" w:space="0" w:color="auto"/>
            </w:tcBorders>
            <w:noWrap/>
            <w:tcMar>
              <w:top w:w="20" w:type="dxa"/>
              <w:left w:w="20" w:type="dxa"/>
              <w:bottom w:w="0" w:type="dxa"/>
              <w:right w:w="20" w:type="dxa"/>
            </w:tcMar>
            <w:vAlign w:val="center"/>
          </w:tcPr>
          <w:p w:rsidR="00A81082" w:rsidRPr="00A81082" w:rsidRDefault="00A81082" w:rsidP="00A81082">
            <w:pPr>
              <w:spacing w:after="0" w:line="276" w:lineRule="auto"/>
              <w:jc w:val="center"/>
              <w:rPr>
                <w:rFonts w:ascii="Times New Roman" w:eastAsia="Times New Roman" w:hAnsi="Times New Roman" w:cs="Times New Roman"/>
              </w:rPr>
            </w:pPr>
            <w:r w:rsidRPr="00A81082">
              <w:rPr>
                <w:rFonts w:ascii="Times New Roman" w:eastAsia="Times New Roman" w:hAnsi="Times New Roman" w:cs="Times New Roman"/>
              </w:rPr>
              <w:t>4</w:t>
            </w:r>
          </w:p>
        </w:tc>
        <w:tc>
          <w:tcPr>
            <w:tcW w:w="944" w:type="pct"/>
            <w:gridSpan w:val="2"/>
            <w:tcBorders>
              <w:top w:val="nil"/>
              <w:left w:val="nil"/>
              <w:bottom w:val="single" w:sz="4" w:space="0" w:color="auto"/>
              <w:right w:val="single" w:sz="4" w:space="0" w:color="auto"/>
            </w:tcBorders>
            <w:tcMar>
              <w:top w:w="20" w:type="dxa"/>
              <w:left w:w="20" w:type="dxa"/>
              <w:bottom w:w="0" w:type="dxa"/>
              <w:right w:w="20" w:type="dxa"/>
            </w:tcMar>
            <w:vAlign w:val="center"/>
          </w:tcPr>
          <w:p w:rsidR="00A81082" w:rsidRPr="00A81082" w:rsidRDefault="00A81082" w:rsidP="00A81082">
            <w:pPr>
              <w:spacing w:after="0" w:line="276" w:lineRule="auto"/>
              <w:jc w:val="center"/>
              <w:rPr>
                <w:rFonts w:ascii="Times New Roman" w:eastAsia="Times New Roman" w:hAnsi="Times New Roman" w:cs="Times New Roman"/>
              </w:rPr>
            </w:pPr>
            <w:r w:rsidRPr="00A81082">
              <w:rPr>
                <w:rFonts w:ascii="Times New Roman" w:eastAsia="Times New Roman" w:hAnsi="Times New Roman" w:cs="Times New Roman"/>
              </w:rPr>
              <w:t>5</w:t>
            </w:r>
          </w:p>
        </w:tc>
      </w:tr>
      <w:tr w:rsidR="00A81082" w:rsidRPr="00A81082" w:rsidTr="00D2355D">
        <w:trPr>
          <w:gridBefore w:val="2"/>
          <w:gridAfter w:val="1"/>
          <w:wBefore w:w="119" w:type="pct"/>
          <w:wAfter w:w="138" w:type="pct"/>
          <w:trHeight w:val="681"/>
        </w:trPr>
        <w:tc>
          <w:tcPr>
            <w:tcW w:w="1595" w:type="pct"/>
            <w:tcBorders>
              <w:top w:val="nil"/>
              <w:left w:val="single" w:sz="4" w:space="0" w:color="auto"/>
              <w:bottom w:val="single" w:sz="4" w:space="0" w:color="auto"/>
              <w:right w:val="single" w:sz="4" w:space="0" w:color="auto"/>
            </w:tcBorders>
            <w:tcMar>
              <w:top w:w="20" w:type="dxa"/>
              <w:left w:w="20" w:type="dxa"/>
              <w:bottom w:w="0" w:type="dxa"/>
              <w:right w:w="20" w:type="dxa"/>
            </w:tcMar>
            <w:vAlign w:val="center"/>
          </w:tcPr>
          <w:p w:rsidR="00A81082" w:rsidRPr="00A81082" w:rsidRDefault="00A81082" w:rsidP="00A81082">
            <w:pPr>
              <w:spacing w:after="0" w:line="216" w:lineRule="auto"/>
              <w:jc w:val="center"/>
              <w:rPr>
                <w:rFonts w:ascii="Times New Roman" w:eastAsia="Times New Roman" w:hAnsi="Times New Roman" w:cs="Times New Roman"/>
              </w:rPr>
            </w:pPr>
          </w:p>
        </w:tc>
        <w:tc>
          <w:tcPr>
            <w:tcW w:w="1069" w:type="pct"/>
            <w:tcBorders>
              <w:top w:val="nil"/>
              <w:left w:val="nil"/>
              <w:bottom w:val="single" w:sz="4" w:space="0" w:color="auto"/>
              <w:right w:val="single" w:sz="4" w:space="0" w:color="auto"/>
            </w:tcBorders>
            <w:noWrap/>
            <w:tcMar>
              <w:top w:w="20" w:type="dxa"/>
              <w:left w:w="20" w:type="dxa"/>
              <w:bottom w:w="0" w:type="dxa"/>
              <w:right w:w="20" w:type="dxa"/>
            </w:tcMar>
            <w:vAlign w:val="center"/>
          </w:tcPr>
          <w:p w:rsidR="00A81082" w:rsidRPr="00A81082" w:rsidRDefault="00A81082" w:rsidP="00A81082">
            <w:pPr>
              <w:spacing w:after="0" w:line="276" w:lineRule="auto"/>
              <w:jc w:val="right"/>
              <w:rPr>
                <w:rFonts w:ascii="Times New Roman" w:eastAsia="Times New Roman" w:hAnsi="Times New Roman" w:cs="Times New Roman"/>
              </w:rPr>
            </w:pPr>
          </w:p>
        </w:tc>
        <w:tc>
          <w:tcPr>
            <w:tcW w:w="621" w:type="pct"/>
            <w:tcBorders>
              <w:top w:val="nil"/>
              <w:left w:val="nil"/>
              <w:bottom w:val="single" w:sz="4" w:space="0" w:color="auto"/>
              <w:right w:val="single" w:sz="4" w:space="0" w:color="auto"/>
            </w:tcBorders>
            <w:noWrap/>
            <w:tcMar>
              <w:top w:w="20" w:type="dxa"/>
              <w:left w:w="20" w:type="dxa"/>
              <w:bottom w:w="0" w:type="dxa"/>
              <w:right w:w="20" w:type="dxa"/>
            </w:tcMar>
            <w:vAlign w:val="center"/>
          </w:tcPr>
          <w:p w:rsidR="00A81082" w:rsidRPr="00A81082" w:rsidRDefault="00A81082" w:rsidP="00A81082">
            <w:pPr>
              <w:spacing w:after="0" w:line="276" w:lineRule="auto"/>
              <w:jc w:val="right"/>
              <w:rPr>
                <w:rFonts w:ascii="Times New Roman" w:eastAsia="Times New Roman" w:hAnsi="Times New Roman" w:cs="Times New Roman"/>
              </w:rPr>
            </w:pPr>
          </w:p>
        </w:tc>
        <w:tc>
          <w:tcPr>
            <w:tcW w:w="514" w:type="pct"/>
            <w:tcBorders>
              <w:top w:val="nil"/>
              <w:left w:val="nil"/>
              <w:bottom w:val="single" w:sz="4" w:space="0" w:color="auto"/>
              <w:right w:val="single" w:sz="4" w:space="0" w:color="auto"/>
            </w:tcBorders>
            <w:noWrap/>
            <w:tcMar>
              <w:top w:w="20" w:type="dxa"/>
              <w:left w:w="20" w:type="dxa"/>
              <w:bottom w:w="0" w:type="dxa"/>
              <w:right w:w="20" w:type="dxa"/>
            </w:tcMar>
            <w:vAlign w:val="center"/>
          </w:tcPr>
          <w:p w:rsidR="00A81082" w:rsidRPr="00A81082" w:rsidRDefault="00A81082" w:rsidP="00A81082">
            <w:pPr>
              <w:spacing w:after="0" w:line="276" w:lineRule="auto"/>
              <w:jc w:val="center"/>
              <w:rPr>
                <w:rFonts w:ascii="Times New Roman" w:eastAsia="Times New Roman" w:hAnsi="Times New Roman" w:cs="Times New Roman"/>
              </w:rPr>
            </w:pPr>
          </w:p>
        </w:tc>
        <w:tc>
          <w:tcPr>
            <w:tcW w:w="944" w:type="pct"/>
            <w:gridSpan w:val="2"/>
            <w:tcBorders>
              <w:top w:val="nil"/>
              <w:left w:val="nil"/>
              <w:bottom w:val="single" w:sz="4" w:space="0" w:color="auto"/>
              <w:right w:val="single" w:sz="4" w:space="0" w:color="auto"/>
            </w:tcBorders>
            <w:noWrap/>
            <w:tcMar>
              <w:top w:w="20" w:type="dxa"/>
              <w:left w:w="20" w:type="dxa"/>
              <w:bottom w:w="0" w:type="dxa"/>
              <w:right w:w="20" w:type="dxa"/>
            </w:tcMar>
            <w:vAlign w:val="center"/>
          </w:tcPr>
          <w:p w:rsidR="00A81082" w:rsidRPr="00A81082" w:rsidRDefault="00A81082" w:rsidP="00A81082">
            <w:pPr>
              <w:spacing w:after="0" w:line="276" w:lineRule="auto"/>
              <w:jc w:val="center"/>
              <w:rPr>
                <w:rFonts w:ascii="Times New Roman" w:eastAsia="Times New Roman" w:hAnsi="Times New Roman" w:cs="Times New Roman"/>
                <w:lang w:val="en-US"/>
              </w:rPr>
            </w:pPr>
          </w:p>
        </w:tc>
      </w:tr>
      <w:tr w:rsidR="00A81082" w:rsidRPr="00A81082" w:rsidTr="00D2355D">
        <w:trPr>
          <w:gridBefore w:val="1"/>
          <w:gridAfter w:val="2"/>
          <w:wBefore w:w="116" w:type="pct"/>
          <w:wAfter w:w="281" w:type="pct"/>
          <w:trHeight w:val="443"/>
        </w:trPr>
        <w:tc>
          <w:tcPr>
            <w:tcW w:w="4604" w:type="pct"/>
            <w:gridSpan w:val="6"/>
            <w:tcBorders>
              <w:top w:val="nil"/>
              <w:left w:val="nil"/>
              <w:bottom w:val="nil"/>
              <w:right w:val="nil"/>
            </w:tcBorders>
            <w:tcMar>
              <w:top w:w="20" w:type="dxa"/>
              <w:left w:w="20" w:type="dxa"/>
              <w:bottom w:w="0" w:type="dxa"/>
              <w:right w:w="20" w:type="dxa"/>
            </w:tcMar>
            <w:vAlign w:val="center"/>
          </w:tcPr>
          <w:p w:rsidR="00A81082" w:rsidRPr="00A81082" w:rsidRDefault="00A81082" w:rsidP="00A81082">
            <w:pPr>
              <w:spacing w:after="0" w:line="276" w:lineRule="auto"/>
              <w:ind w:firstLine="595"/>
              <w:rPr>
                <w:rFonts w:ascii="Times New Roman" w:eastAsia="Times New Roman" w:hAnsi="Times New Roman" w:cs="Times New Roman"/>
                <w:sz w:val="16"/>
              </w:rPr>
            </w:pPr>
          </w:p>
          <w:p w:rsidR="00A81082" w:rsidRPr="00A81082" w:rsidRDefault="00A81082" w:rsidP="00A81082">
            <w:pPr>
              <w:spacing w:after="0" w:line="240" w:lineRule="auto"/>
              <w:ind w:firstLine="595"/>
              <w:jc w:val="both"/>
              <w:rPr>
                <w:rFonts w:ascii="Times New Roman" w:eastAsia="Times New Roman" w:hAnsi="Times New Roman" w:cs="Times New Roman"/>
                <w:sz w:val="24"/>
                <w:szCs w:val="24"/>
              </w:rPr>
            </w:pPr>
            <w:r w:rsidRPr="00A81082">
              <w:rPr>
                <w:rFonts w:ascii="Times New Roman" w:eastAsia="Times New Roman" w:hAnsi="Times New Roman" w:cs="Times New Roman"/>
                <w:noProof/>
                <w:sz w:val="24"/>
                <w:szCs w:val="24"/>
              </w:rPr>
              <w:t>На виробничому майданчику ТОВ «Рарог Текстиль» основні джерела викидів забруднюючих речовин відсутні, тому пропозиції щодо дозволених викидів забруднюючих речовин для основних джерел викидів не надаються.</w:t>
            </w:r>
          </w:p>
        </w:tc>
      </w:tr>
    </w:tbl>
    <w:p w:rsidR="00A81082" w:rsidRPr="00A81082" w:rsidRDefault="00A81082" w:rsidP="00A81082">
      <w:pPr>
        <w:spacing w:after="0" w:line="240" w:lineRule="auto"/>
        <w:ind w:firstLine="567"/>
        <w:jc w:val="center"/>
        <w:rPr>
          <w:rFonts w:ascii="Times New Roman" w:eastAsia="Times New Roman" w:hAnsi="Times New Roman" w:cs="Times New Roman"/>
          <w:b/>
          <w:bCs/>
          <w:noProof/>
          <w:sz w:val="24"/>
          <w:szCs w:val="24"/>
          <w:lang w:eastAsia="ru-RU"/>
        </w:rPr>
      </w:pPr>
    </w:p>
    <w:tbl>
      <w:tblPr>
        <w:tblW w:w="4785" w:type="pct"/>
        <w:tblInd w:w="-8" w:type="dxa"/>
        <w:tblLayout w:type="fixed"/>
        <w:tblCellMar>
          <w:left w:w="0" w:type="dxa"/>
          <w:right w:w="0" w:type="dxa"/>
        </w:tblCellMar>
        <w:tblLook w:val="0000" w:firstRow="0" w:lastRow="0" w:firstColumn="0" w:lastColumn="0" w:noHBand="0" w:noVBand="0"/>
      </w:tblPr>
      <w:tblGrid>
        <w:gridCol w:w="24"/>
        <w:gridCol w:w="3059"/>
        <w:gridCol w:w="286"/>
        <w:gridCol w:w="2028"/>
        <w:gridCol w:w="336"/>
        <w:gridCol w:w="1684"/>
        <w:gridCol w:w="273"/>
        <w:gridCol w:w="286"/>
        <w:gridCol w:w="1249"/>
      </w:tblGrid>
      <w:tr w:rsidR="00A81082" w:rsidRPr="00A81082" w:rsidTr="00D2355D">
        <w:trPr>
          <w:trHeight w:val="615"/>
        </w:trPr>
        <w:tc>
          <w:tcPr>
            <w:tcW w:w="5000" w:type="pct"/>
            <w:gridSpan w:val="9"/>
            <w:tcBorders>
              <w:top w:val="nil"/>
              <w:left w:val="nil"/>
              <w:bottom w:val="nil"/>
              <w:right w:val="nil"/>
            </w:tcBorders>
            <w:shd w:val="clear" w:color="auto" w:fill="auto"/>
            <w:tcMar>
              <w:top w:w="15" w:type="dxa"/>
              <w:left w:w="15" w:type="dxa"/>
              <w:bottom w:w="0" w:type="dxa"/>
              <w:right w:w="15" w:type="dxa"/>
            </w:tcMar>
            <w:vAlign w:val="bottom"/>
          </w:tcPr>
          <w:p w:rsidR="00A81082" w:rsidRPr="00A81082" w:rsidRDefault="00A81082" w:rsidP="00A81082">
            <w:pPr>
              <w:spacing w:after="0" w:line="240" w:lineRule="auto"/>
              <w:jc w:val="center"/>
              <w:rPr>
                <w:rFonts w:ascii="Times New Roman" w:eastAsia="Times New Roman" w:hAnsi="Times New Roman" w:cs="Times New Roman"/>
                <w:b/>
                <w:bCs/>
                <w:noProof/>
                <w:sz w:val="24"/>
                <w:szCs w:val="24"/>
              </w:rPr>
            </w:pPr>
            <w:r w:rsidRPr="00A81082">
              <w:rPr>
                <w:rFonts w:ascii="Times New Roman" w:eastAsia="Times New Roman" w:hAnsi="Times New Roman" w:cs="Times New Roman"/>
                <w:b/>
                <w:bCs/>
                <w:noProof/>
                <w:sz w:val="24"/>
                <w:szCs w:val="24"/>
              </w:rPr>
              <w:t>Пропозиції щодо дозволених обсягів викидів забруднюючих речовин, які віднесені до інших джерел викидів</w:t>
            </w:r>
          </w:p>
        </w:tc>
      </w:tr>
      <w:tr w:rsidR="00A81082" w:rsidRPr="00A81082" w:rsidTr="00D2355D">
        <w:trPr>
          <w:trHeight w:val="255"/>
        </w:trPr>
        <w:tc>
          <w:tcPr>
            <w:tcW w:w="1671" w:type="pct"/>
            <w:gridSpan w:val="2"/>
            <w:tcBorders>
              <w:top w:val="nil"/>
              <w:left w:val="nil"/>
              <w:bottom w:val="nil"/>
              <w:right w:val="nil"/>
            </w:tcBorders>
            <w:shd w:val="clear" w:color="auto" w:fill="auto"/>
            <w:noWrap/>
            <w:tcMar>
              <w:top w:w="15" w:type="dxa"/>
              <w:left w:w="15" w:type="dxa"/>
              <w:bottom w:w="0" w:type="dxa"/>
              <w:right w:w="15" w:type="dxa"/>
            </w:tcMar>
            <w:vAlign w:val="bottom"/>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1436" w:type="pct"/>
            <w:gridSpan w:val="3"/>
            <w:tcBorders>
              <w:top w:val="nil"/>
              <w:left w:val="nil"/>
              <w:bottom w:val="nil"/>
              <w:right w:val="nil"/>
            </w:tcBorders>
            <w:shd w:val="clear" w:color="auto" w:fill="auto"/>
            <w:noWrap/>
            <w:tcMar>
              <w:top w:w="15" w:type="dxa"/>
              <w:left w:w="15" w:type="dxa"/>
              <w:bottom w:w="0" w:type="dxa"/>
              <w:right w:w="15" w:type="dxa"/>
            </w:tcMar>
            <w:vAlign w:val="bottom"/>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1216" w:type="pct"/>
            <w:gridSpan w:val="3"/>
            <w:tcBorders>
              <w:top w:val="nil"/>
              <w:left w:val="nil"/>
              <w:bottom w:val="nil"/>
              <w:right w:val="nil"/>
            </w:tcBorders>
            <w:shd w:val="clear" w:color="auto" w:fill="auto"/>
            <w:noWrap/>
            <w:tcMar>
              <w:top w:w="15" w:type="dxa"/>
              <w:left w:w="15" w:type="dxa"/>
              <w:bottom w:w="0" w:type="dxa"/>
              <w:right w:w="15" w:type="dxa"/>
            </w:tcMar>
            <w:vAlign w:val="bottom"/>
          </w:tcPr>
          <w:p w:rsidR="00A81082" w:rsidRPr="00A81082" w:rsidRDefault="00A81082" w:rsidP="00A81082">
            <w:pPr>
              <w:spacing w:after="0" w:line="240" w:lineRule="auto"/>
              <w:rPr>
                <w:rFonts w:ascii="Times New Roman" w:eastAsia="Times New Roman" w:hAnsi="Times New Roman" w:cs="Times New Roman"/>
                <w:noProof/>
                <w:sz w:val="24"/>
                <w:szCs w:val="24"/>
              </w:rPr>
            </w:pPr>
          </w:p>
        </w:tc>
        <w:tc>
          <w:tcPr>
            <w:tcW w:w="677" w:type="pct"/>
            <w:tcBorders>
              <w:top w:val="nil"/>
              <w:left w:val="nil"/>
              <w:bottom w:val="nil"/>
              <w:right w:val="nil"/>
            </w:tcBorders>
            <w:shd w:val="clear" w:color="auto" w:fill="auto"/>
            <w:noWrap/>
            <w:tcMar>
              <w:top w:w="15" w:type="dxa"/>
              <w:left w:w="15" w:type="dxa"/>
              <w:bottom w:w="0" w:type="dxa"/>
              <w:right w:w="15" w:type="dxa"/>
            </w:tcMar>
            <w:vAlign w:val="bottom"/>
          </w:tcPr>
          <w:p w:rsidR="00A81082" w:rsidRPr="00A81082" w:rsidRDefault="00A81082" w:rsidP="00A81082">
            <w:pPr>
              <w:spacing w:after="0" w:line="240" w:lineRule="auto"/>
              <w:rPr>
                <w:rFonts w:ascii="Times New Roman" w:eastAsia="Times New Roman" w:hAnsi="Times New Roman" w:cs="Times New Roman"/>
                <w:noProof/>
                <w:sz w:val="16"/>
                <w:szCs w:val="20"/>
              </w:rPr>
            </w:pPr>
          </w:p>
        </w:tc>
      </w:tr>
      <w:tr w:rsidR="00A81082" w:rsidRPr="00A81082" w:rsidTr="00D2355D">
        <w:trPr>
          <w:trHeight w:val="255"/>
        </w:trPr>
        <w:tc>
          <w:tcPr>
            <w:tcW w:w="1671" w:type="pct"/>
            <w:gridSpan w:val="2"/>
            <w:tcBorders>
              <w:top w:val="nil"/>
              <w:left w:val="nil"/>
              <w:bottom w:val="nil"/>
              <w:right w:val="nil"/>
            </w:tcBorders>
            <w:shd w:val="clear" w:color="auto" w:fill="auto"/>
            <w:tcMar>
              <w:top w:w="15" w:type="dxa"/>
              <w:left w:w="15" w:type="dxa"/>
              <w:bottom w:w="0" w:type="dxa"/>
              <w:right w:w="15" w:type="dxa"/>
            </w:tcMar>
            <w:vAlign w:val="bottom"/>
          </w:tcPr>
          <w:p w:rsidR="00A81082" w:rsidRPr="00A81082" w:rsidRDefault="00A81082" w:rsidP="00A81082">
            <w:pPr>
              <w:spacing w:after="0" w:line="240" w:lineRule="auto"/>
              <w:jc w:val="center"/>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Номери джерел викидів:</w:t>
            </w:r>
          </w:p>
        </w:tc>
        <w:tc>
          <w:tcPr>
            <w:tcW w:w="1436" w:type="pct"/>
            <w:gridSpan w:val="3"/>
            <w:tcBorders>
              <w:top w:val="nil"/>
              <w:left w:val="nil"/>
              <w:bottom w:val="single" w:sz="4" w:space="0" w:color="auto"/>
              <w:right w:val="nil"/>
            </w:tcBorders>
            <w:shd w:val="clear" w:color="auto" w:fill="auto"/>
            <w:tcMar>
              <w:top w:w="15" w:type="dxa"/>
              <w:left w:w="15" w:type="dxa"/>
              <w:bottom w:w="0" w:type="dxa"/>
              <w:right w:w="15" w:type="dxa"/>
            </w:tcMar>
            <w:vAlign w:val="bottom"/>
          </w:tcPr>
          <w:p w:rsidR="00A81082" w:rsidRPr="00A81082" w:rsidRDefault="00A81082" w:rsidP="00A81082">
            <w:pPr>
              <w:spacing w:after="0" w:line="240" w:lineRule="auto"/>
              <w:jc w:val="center"/>
              <w:rPr>
                <w:rFonts w:ascii="Times New Roman" w:eastAsia="Times New Roman" w:hAnsi="Times New Roman" w:cs="Times New Roman"/>
                <w:b/>
                <w:noProof/>
                <w:sz w:val="24"/>
                <w:szCs w:val="24"/>
              </w:rPr>
            </w:pPr>
            <w:r w:rsidRPr="00A81082">
              <w:rPr>
                <w:rFonts w:ascii="Times New Roman" w:eastAsia="Times New Roman" w:hAnsi="Times New Roman" w:cs="Times New Roman"/>
                <w:b/>
                <w:noProof/>
                <w:sz w:val="24"/>
                <w:szCs w:val="24"/>
              </w:rPr>
              <w:t>№ 1</w:t>
            </w:r>
          </w:p>
        </w:tc>
        <w:tc>
          <w:tcPr>
            <w:tcW w:w="1893" w:type="pct"/>
            <w:gridSpan w:val="4"/>
            <w:tcBorders>
              <w:top w:val="nil"/>
              <w:left w:val="nil"/>
              <w:bottom w:val="nil"/>
              <w:right w:val="nil"/>
            </w:tcBorders>
            <w:shd w:val="clear" w:color="auto" w:fill="auto"/>
            <w:noWrap/>
            <w:tcMar>
              <w:top w:w="15" w:type="dxa"/>
              <w:left w:w="15" w:type="dxa"/>
              <w:bottom w:w="0" w:type="dxa"/>
              <w:right w:w="15" w:type="dxa"/>
            </w:tcMar>
            <w:vAlign w:val="bottom"/>
          </w:tcPr>
          <w:p w:rsidR="00A81082" w:rsidRPr="00A81082" w:rsidRDefault="00A81082" w:rsidP="00A81082">
            <w:pPr>
              <w:suppressAutoHyphens/>
              <w:spacing w:after="0" w:line="240" w:lineRule="auto"/>
              <w:ind w:left="-15" w:right="-126"/>
              <w:jc w:val="center"/>
              <w:rPr>
                <w:rFonts w:ascii="Times New Roman" w:eastAsia="Times New Roman" w:hAnsi="Times New Roman" w:cs="Times New Roman"/>
                <w:b/>
                <w:noProof/>
                <w:sz w:val="24"/>
                <w:szCs w:val="24"/>
              </w:rPr>
            </w:pPr>
            <w:r w:rsidRPr="00A81082">
              <w:rPr>
                <w:rFonts w:ascii="Times New Roman" w:eastAsia="Times New Roman" w:hAnsi="Times New Roman" w:cs="Times New Roman"/>
                <w:noProof/>
                <w:sz w:val="24"/>
                <w:szCs w:val="24"/>
              </w:rPr>
              <w:t>Димова труба котельні</w:t>
            </w:r>
          </w:p>
        </w:tc>
      </w:tr>
      <w:tr w:rsidR="00A81082" w:rsidRPr="00A81082" w:rsidTr="00D2355D">
        <w:trPr>
          <w:trHeight w:val="255"/>
        </w:trPr>
        <w:tc>
          <w:tcPr>
            <w:tcW w:w="1671" w:type="pct"/>
            <w:gridSpan w:val="2"/>
            <w:tcBorders>
              <w:top w:val="nil"/>
              <w:left w:val="nil"/>
              <w:bottom w:val="nil"/>
              <w:right w:val="nil"/>
            </w:tcBorders>
            <w:shd w:val="clear" w:color="auto" w:fill="auto"/>
            <w:noWrap/>
            <w:tcMar>
              <w:top w:w="15" w:type="dxa"/>
              <w:left w:w="15" w:type="dxa"/>
              <w:bottom w:w="0" w:type="dxa"/>
              <w:right w:w="15" w:type="dxa"/>
            </w:tcMar>
            <w:vAlign w:val="bottom"/>
          </w:tcPr>
          <w:p w:rsidR="00A81082" w:rsidRPr="00A81082" w:rsidRDefault="00A81082" w:rsidP="00A81082">
            <w:pPr>
              <w:spacing w:after="0" w:line="240" w:lineRule="auto"/>
              <w:rPr>
                <w:rFonts w:ascii="Times New Roman" w:eastAsia="Times New Roman" w:hAnsi="Times New Roman" w:cs="Times New Roman"/>
                <w:noProof/>
                <w:sz w:val="20"/>
                <w:szCs w:val="20"/>
              </w:rPr>
            </w:pPr>
          </w:p>
        </w:tc>
        <w:tc>
          <w:tcPr>
            <w:tcW w:w="1436" w:type="pct"/>
            <w:gridSpan w:val="3"/>
            <w:tcBorders>
              <w:top w:val="nil"/>
              <w:left w:val="nil"/>
              <w:bottom w:val="nil"/>
              <w:right w:val="nil"/>
            </w:tcBorders>
            <w:shd w:val="clear" w:color="auto" w:fill="auto"/>
            <w:noWrap/>
            <w:tcMar>
              <w:top w:w="15" w:type="dxa"/>
              <w:left w:w="15" w:type="dxa"/>
              <w:bottom w:w="0" w:type="dxa"/>
              <w:right w:w="15" w:type="dxa"/>
            </w:tcMar>
            <w:vAlign w:val="bottom"/>
          </w:tcPr>
          <w:p w:rsidR="00A81082" w:rsidRPr="00A81082" w:rsidRDefault="00A81082" w:rsidP="00A81082">
            <w:pPr>
              <w:spacing w:after="0" w:line="240" w:lineRule="auto"/>
              <w:rPr>
                <w:rFonts w:ascii="Times New Roman" w:eastAsia="Times New Roman" w:hAnsi="Times New Roman" w:cs="Times New Roman"/>
                <w:noProof/>
                <w:sz w:val="20"/>
                <w:szCs w:val="20"/>
              </w:rPr>
            </w:pPr>
          </w:p>
        </w:tc>
        <w:tc>
          <w:tcPr>
            <w:tcW w:w="1061" w:type="pct"/>
            <w:gridSpan w:val="2"/>
            <w:tcBorders>
              <w:top w:val="nil"/>
              <w:left w:val="nil"/>
              <w:bottom w:val="nil"/>
              <w:right w:val="nil"/>
            </w:tcBorders>
            <w:shd w:val="clear" w:color="auto" w:fill="auto"/>
            <w:noWrap/>
            <w:tcMar>
              <w:top w:w="15" w:type="dxa"/>
              <w:left w:w="15" w:type="dxa"/>
              <w:bottom w:w="0" w:type="dxa"/>
              <w:right w:w="15" w:type="dxa"/>
            </w:tcMar>
            <w:vAlign w:val="bottom"/>
          </w:tcPr>
          <w:p w:rsidR="00A81082" w:rsidRPr="00A81082" w:rsidRDefault="00A81082" w:rsidP="00A81082">
            <w:pPr>
              <w:spacing w:after="0" w:line="240" w:lineRule="auto"/>
              <w:jc w:val="center"/>
              <w:rPr>
                <w:rFonts w:ascii="Times New Roman" w:eastAsia="Times New Roman" w:hAnsi="Times New Roman" w:cs="Times New Roman"/>
                <w:b/>
                <w:noProof/>
                <w:sz w:val="24"/>
                <w:szCs w:val="24"/>
              </w:rPr>
            </w:pPr>
          </w:p>
        </w:tc>
        <w:tc>
          <w:tcPr>
            <w:tcW w:w="833" w:type="pct"/>
            <w:gridSpan w:val="2"/>
            <w:tcBorders>
              <w:top w:val="nil"/>
              <w:left w:val="nil"/>
              <w:bottom w:val="single" w:sz="4" w:space="0" w:color="auto"/>
              <w:right w:val="nil"/>
            </w:tcBorders>
            <w:shd w:val="clear" w:color="auto" w:fill="auto"/>
            <w:noWrap/>
            <w:tcMar>
              <w:top w:w="15" w:type="dxa"/>
              <w:left w:w="15" w:type="dxa"/>
              <w:bottom w:w="0" w:type="dxa"/>
              <w:right w:w="15" w:type="dxa"/>
            </w:tcMar>
            <w:vAlign w:val="bottom"/>
          </w:tcPr>
          <w:p w:rsidR="00A81082" w:rsidRPr="00A81082" w:rsidRDefault="00A81082" w:rsidP="00A81082">
            <w:pPr>
              <w:spacing w:after="0" w:line="240" w:lineRule="auto"/>
              <w:jc w:val="right"/>
              <w:rPr>
                <w:rFonts w:ascii="Times New Roman" w:eastAsia="Times New Roman" w:hAnsi="Times New Roman" w:cs="Times New Roman"/>
                <w:iCs/>
                <w:noProof/>
              </w:rPr>
            </w:pPr>
            <w:r w:rsidRPr="00A81082">
              <w:rPr>
                <w:rFonts w:ascii="Times New Roman" w:eastAsia="Times New Roman" w:hAnsi="Times New Roman" w:cs="Times New Roman"/>
                <w:iCs/>
                <w:noProof/>
              </w:rPr>
              <w:t>Таблиця 9.2</w:t>
            </w:r>
          </w:p>
        </w:tc>
      </w:tr>
      <w:tr w:rsidR="00A81082" w:rsidRPr="00A81082" w:rsidTr="00D2355D">
        <w:trPr>
          <w:trHeight w:val="255"/>
        </w:trPr>
        <w:tc>
          <w:tcPr>
            <w:tcW w:w="1671" w:type="pct"/>
            <w:gridSpan w:val="2"/>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0"/>
              </w:rPr>
            </w:pPr>
            <w:r w:rsidRPr="00A81082">
              <w:rPr>
                <w:rFonts w:ascii="Times New Roman" w:eastAsia="Times New Roman" w:hAnsi="Times New Roman" w:cs="Times New Roman"/>
                <w:noProof/>
                <w:sz w:val="20"/>
                <w:szCs w:val="20"/>
              </w:rPr>
              <w:t xml:space="preserve">Найменування </w:t>
            </w:r>
          </w:p>
          <w:p w:rsidR="00A81082" w:rsidRPr="00A81082" w:rsidRDefault="00A81082" w:rsidP="00A81082">
            <w:pPr>
              <w:spacing w:after="0" w:line="240" w:lineRule="auto"/>
              <w:jc w:val="center"/>
              <w:rPr>
                <w:rFonts w:ascii="Times New Roman" w:eastAsia="Times New Roman" w:hAnsi="Times New Roman" w:cs="Times New Roman"/>
                <w:noProof/>
                <w:sz w:val="20"/>
                <w:szCs w:val="20"/>
              </w:rPr>
            </w:pPr>
            <w:r w:rsidRPr="00A81082">
              <w:rPr>
                <w:rFonts w:ascii="Times New Roman" w:eastAsia="Times New Roman" w:hAnsi="Times New Roman" w:cs="Times New Roman"/>
                <w:noProof/>
                <w:sz w:val="20"/>
                <w:szCs w:val="20"/>
              </w:rPr>
              <w:t>забруднюючої речовини</w:t>
            </w:r>
          </w:p>
        </w:tc>
        <w:tc>
          <w:tcPr>
            <w:tcW w:w="1436" w:type="pct"/>
            <w:gridSpan w:val="3"/>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0"/>
              </w:rPr>
            </w:pPr>
            <w:r w:rsidRPr="00A81082">
              <w:rPr>
                <w:rFonts w:ascii="Times New Roman" w:eastAsia="Times New Roman" w:hAnsi="Times New Roman" w:cs="Times New Roman"/>
                <w:noProof/>
                <w:sz w:val="20"/>
                <w:szCs w:val="20"/>
              </w:rPr>
              <w:t xml:space="preserve">Гранично допустимий викид відповідно до законодавства, </w:t>
            </w:r>
          </w:p>
          <w:p w:rsidR="00A81082" w:rsidRPr="00A81082" w:rsidRDefault="00A81082" w:rsidP="00A81082">
            <w:pPr>
              <w:spacing w:after="0" w:line="240" w:lineRule="auto"/>
              <w:jc w:val="center"/>
              <w:rPr>
                <w:rFonts w:ascii="Times New Roman" w:eastAsia="Times New Roman" w:hAnsi="Times New Roman" w:cs="Times New Roman"/>
                <w:noProof/>
                <w:sz w:val="20"/>
                <w:szCs w:val="20"/>
              </w:rPr>
            </w:pPr>
            <w:r w:rsidRPr="00A81082">
              <w:rPr>
                <w:rFonts w:ascii="Times New Roman" w:eastAsia="Times New Roman" w:hAnsi="Times New Roman" w:cs="Times New Roman"/>
                <w:noProof/>
                <w:sz w:val="20"/>
                <w:szCs w:val="20"/>
              </w:rPr>
              <w:t xml:space="preserve">  мг/м</w:t>
            </w:r>
            <w:r w:rsidRPr="00A81082">
              <w:rPr>
                <w:rFonts w:ascii="Times New Roman" w:eastAsia="Times New Roman" w:hAnsi="Times New Roman" w:cs="Times New Roman"/>
                <w:noProof/>
                <w:sz w:val="20"/>
                <w:szCs w:val="20"/>
                <w:vertAlign w:val="superscript"/>
              </w:rPr>
              <w:t>3</w:t>
            </w:r>
          </w:p>
        </w:tc>
        <w:tc>
          <w:tcPr>
            <w:tcW w:w="1061" w:type="pct"/>
            <w:gridSpan w:val="2"/>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0"/>
              </w:rPr>
            </w:pPr>
            <w:r w:rsidRPr="00A81082">
              <w:rPr>
                <w:rFonts w:ascii="Times New Roman" w:eastAsia="Times New Roman" w:hAnsi="Times New Roman" w:cs="Times New Roman"/>
                <w:noProof/>
                <w:sz w:val="20"/>
                <w:szCs w:val="20"/>
              </w:rPr>
              <w:t xml:space="preserve">Затверджений </w:t>
            </w:r>
          </w:p>
          <w:p w:rsidR="00A81082" w:rsidRPr="00A81082" w:rsidRDefault="00A81082" w:rsidP="00A81082">
            <w:pPr>
              <w:spacing w:after="0" w:line="240" w:lineRule="auto"/>
              <w:jc w:val="center"/>
              <w:rPr>
                <w:rFonts w:ascii="Times New Roman" w:eastAsia="Times New Roman" w:hAnsi="Times New Roman" w:cs="Times New Roman"/>
                <w:noProof/>
                <w:sz w:val="20"/>
                <w:szCs w:val="20"/>
              </w:rPr>
            </w:pPr>
            <w:r w:rsidRPr="00A81082">
              <w:rPr>
                <w:rFonts w:ascii="Times New Roman" w:eastAsia="Times New Roman" w:hAnsi="Times New Roman" w:cs="Times New Roman"/>
                <w:noProof/>
                <w:sz w:val="20"/>
                <w:szCs w:val="20"/>
              </w:rPr>
              <w:t>граничнодопустимий викид,</w:t>
            </w:r>
            <w:r w:rsidRPr="00A81082">
              <w:rPr>
                <w:rFonts w:ascii="Times New Roman" w:eastAsia="Times New Roman" w:hAnsi="Times New Roman" w:cs="Times New Roman"/>
                <w:noProof/>
                <w:sz w:val="20"/>
                <w:szCs w:val="20"/>
              </w:rPr>
              <w:br/>
              <w:t>мг/м</w:t>
            </w:r>
            <w:r w:rsidRPr="00A81082">
              <w:rPr>
                <w:rFonts w:ascii="Times New Roman" w:eastAsia="Times New Roman" w:hAnsi="Times New Roman" w:cs="Times New Roman"/>
                <w:noProof/>
                <w:sz w:val="20"/>
                <w:szCs w:val="20"/>
                <w:vertAlign w:val="superscript"/>
              </w:rPr>
              <w:t>3</w:t>
            </w:r>
          </w:p>
        </w:tc>
        <w:tc>
          <w:tcPr>
            <w:tcW w:w="833" w:type="pct"/>
            <w:gridSpan w:val="2"/>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0"/>
              </w:rPr>
            </w:pPr>
            <w:r w:rsidRPr="00A81082">
              <w:rPr>
                <w:rFonts w:ascii="Times New Roman" w:eastAsia="Times New Roman" w:hAnsi="Times New Roman" w:cs="Times New Roman"/>
                <w:noProof/>
                <w:sz w:val="20"/>
                <w:szCs w:val="20"/>
              </w:rPr>
              <w:t>Термін досягнення затвердженого значення</w:t>
            </w:r>
          </w:p>
        </w:tc>
      </w:tr>
      <w:tr w:rsidR="00A81082" w:rsidRPr="00A81082" w:rsidTr="00D2355D">
        <w:trPr>
          <w:trHeight w:val="255"/>
        </w:trPr>
        <w:tc>
          <w:tcPr>
            <w:tcW w:w="1671" w:type="pct"/>
            <w:gridSpan w:val="2"/>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1436" w:type="pct"/>
            <w:gridSpan w:val="3"/>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1061" w:type="pct"/>
            <w:gridSpan w:val="2"/>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833" w:type="pct"/>
            <w:gridSpan w:val="2"/>
            <w:vMerge/>
            <w:tcBorders>
              <w:top w:val="nil"/>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r>
      <w:tr w:rsidR="00A81082" w:rsidRPr="00A81082" w:rsidTr="00D2355D">
        <w:trPr>
          <w:trHeight w:val="255"/>
        </w:trPr>
        <w:tc>
          <w:tcPr>
            <w:tcW w:w="1671" w:type="pct"/>
            <w:gridSpan w:val="2"/>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1436" w:type="pct"/>
            <w:gridSpan w:val="3"/>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1061" w:type="pct"/>
            <w:gridSpan w:val="2"/>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833" w:type="pct"/>
            <w:gridSpan w:val="2"/>
            <w:vMerge/>
            <w:tcBorders>
              <w:top w:val="nil"/>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r>
      <w:tr w:rsidR="00A81082" w:rsidRPr="00A81082" w:rsidTr="00D2355D">
        <w:trPr>
          <w:trHeight w:val="255"/>
        </w:trPr>
        <w:tc>
          <w:tcPr>
            <w:tcW w:w="1671" w:type="pct"/>
            <w:gridSpan w:val="2"/>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1436" w:type="pct"/>
            <w:gridSpan w:val="3"/>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1061" w:type="pct"/>
            <w:gridSpan w:val="2"/>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833" w:type="pct"/>
            <w:gridSpan w:val="2"/>
            <w:vMerge/>
            <w:tcBorders>
              <w:top w:val="nil"/>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r>
      <w:tr w:rsidR="00A81082" w:rsidRPr="00A81082" w:rsidTr="00D2355D">
        <w:trPr>
          <w:trHeight w:val="255"/>
        </w:trPr>
        <w:tc>
          <w:tcPr>
            <w:tcW w:w="1671" w:type="pct"/>
            <w:gridSpan w:val="2"/>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1436" w:type="pct"/>
            <w:gridSpan w:val="3"/>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1061" w:type="pct"/>
            <w:gridSpan w:val="2"/>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833" w:type="pct"/>
            <w:gridSpan w:val="2"/>
            <w:vMerge/>
            <w:tcBorders>
              <w:top w:val="nil"/>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r>
      <w:tr w:rsidR="00A81082" w:rsidRPr="00A81082" w:rsidTr="00D2355D">
        <w:trPr>
          <w:trHeight w:val="496"/>
        </w:trPr>
        <w:tc>
          <w:tcPr>
            <w:tcW w:w="1671" w:type="pct"/>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rPr>
            </w:pPr>
          </w:p>
        </w:tc>
        <w:tc>
          <w:tcPr>
            <w:tcW w:w="1436" w:type="pct"/>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lang w:val="ru-RU" w:eastAsia="ru-RU"/>
              </w:rPr>
            </w:pPr>
          </w:p>
        </w:tc>
        <w:tc>
          <w:tcPr>
            <w:tcW w:w="1061" w:type="pct"/>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lang w:val="ru-RU" w:eastAsia="ru-RU"/>
              </w:rPr>
            </w:pPr>
          </w:p>
        </w:tc>
        <w:tc>
          <w:tcPr>
            <w:tcW w:w="833" w:type="pct"/>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lang w:val="ru-RU" w:eastAsia="ru-RU"/>
              </w:rPr>
            </w:pPr>
          </w:p>
        </w:tc>
      </w:tr>
      <w:tr w:rsidR="00A81082" w:rsidRPr="00A81082" w:rsidTr="00D2355D">
        <w:trPr>
          <w:trHeight w:val="871"/>
        </w:trPr>
        <w:tc>
          <w:tcPr>
            <w:tcW w:w="5000" w:type="pct"/>
            <w:gridSpan w:val="9"/>
            <w:tcBorders>
              <w:top w:val="nil"/>
              <w:left w:val="nil"/>
              <w:bottom w:val="nil"/>
              <w:right w:val="nil"/>
            </w:tcBorders>
            <w:shd w:val="clear" w:color="auto" w:fill="auto"/>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color w:val="000000"/>
                <w:sz w:val="24"/>
                <w:szCs w:val="24"/>
              </w:rPr>
            </w:pPr>
          </w:p>
          <w:p w:rsidR="00A81082" w:rsidRPr="00A81082" w:rsidRDefault="00A81082" w:rsidP="00A81082">
            <w:pPr>
              <w:spacing w:after="0" w:line="240" w:lineRule="auto"/>
              <w:jc w:val="center"/>
              <w:rPr>
                <w:rFonts w:ascii="Times New Roman" w:eastAsia="Times New Roman" w:hAnsi="Times New Roman" w:cs="Times New Roman"/>
                <w:noProof/>
                <w:color w:val="000000"/>
                <w:sz w:val="24"/>
                <w:szCs w:val="24"/>
              </w:rPr>
            </w:pPr>
            <w:r w:rsidRPr="00A81082">
              <w:rPr>
                <w:rFonts w:ascii="Times New Roman" w:eastAsia="Times New Roman" w:hAnsi="Times New Roman" w:cs="Times New Roman"/>
                <w:noProof/>
                <w:color w:val="000000"/>
                <w:sz w:val="24"/>
                <w:szCs w:val="24"/>
              </w:rPr>
              <w:t>Для речовин, на які не встановлені нормативи граничнодопустимих викидів відповідно до законодавства,  встановлюються  наступні  величини  масової витрати (г/сек):</w:t>
            </w:r>
          </w:p>
          <w:p w:rsidR="00A81082" w:rsidRPr="00A81082" w:rsidRDefault="00A81082" w:rsidP="00A81082">
            <w:pPr>
              <w:spacing w:after="0" w:line="240" w:lineRule="auto"/>
              <w:jc w:val="center"/>
              <w:rPr>
                <w:rFonts w:ascii="Times New Roman" w:eastAsia="Times New Roman" w:hAnsi="Times New Roman" w:cs="Times New Roman"/>
                <w:noProof/>
                <w:color w:val="000000"/>
                <w:sz w:val="24"/>
                <w:szCs w:val="24"/>
              </w:rPr>
            </w:pPr>
          </w:p>
        </w:tc>
      </w:tr>
      <w:tr w:rsidR="00A81082" w:rsidRPr="00A81082" w:rsidTr="00D2355D">
        <w:tblPrEx>
          <w:tblCellMar>
            <w:left w:w="108" w:type="dxa"/>
            <w:right w:w="108" w:type="dxa"/>
          </w:tblCellMar>
        </w:tblPrEx>
        <w:trPr>
          <w:gridBefore w:val="1"/>
          <w:wBefore w:w="13" w:type="pct"/>
          <w:trHeight w:val="379"/>
        </w:trPr>
        <w:tc>
          <w:tcPr>
            <w:tcW w:w="1813" w:type="pct"/>
            <w:gridSpan w:val="2"/>
            <w:tcBorders>
              <w:top w:val="nil"/>
              <w:left w:val="nil"/>
              <w:bottom w:val="nil"/>
              <w:right w:val="nil"/>
            </w:tcBorders>
            <w:shd w:val="clear" w:color="auto" w:fill="auto"/>
            <w:vAlign w:val="center"/>
          </w:tcPr>
          <w:p w:rsidR="00A81082" w:rsidRPr="00A81082" w:rsidRDefault="00A81082" w:rsidP="00A81082">
            <w:pPr>
              <w:spacing w:after="0" w:line="240" w:lineRule="auto"/>
              <w:rPr>
                <w:rFonts w:ascii="Times New Roman" w:eastAsia="Times New Roman" w:hAnsi="Times New Roman" w:cs="Times New Roman"/>
                <w:lang w:val="ru-RU" w:eastAsia="ru-RU"/>
              </w:rPr>
            </w:pPr>
            <w:proofErr w:type="spellStart"/>
            <w:r w:rsidRPr="00A81082">
              <w:rPr>
                <w:rFonts w:ascii="Times New Roman" w:eastAsia="Times New Roman" w:hAnsi="Times New Roman" w:cs="Times New Roman"/>
                <w:lang w:val="ru-RU" w:eastAsia="ru-RU"/>
              </w:rPr>
              <w:t>Оксиди</w:t>
            </w:r>
            <w:proofErr w:type="spellEnd"/>
            <w:r w:rsidRPr="00A81082">
              <w:rPr>
                <w:rFonts w:ascii="Times New Roman" w:eastAsia="Times New Roman" w:hAnsi="Times New Roman" w:cs="Times New Roman"/>
                <w:lang w:val="ru-RU" w:eastAsia="ru-RU"/>
              </w:rPr>
              <w:t xml:space="preserve"> азоту (у </w:t>
            </w:r>
            <w:proofErr w:type="spellStart"/>
            <w:r w:rsidRPr="00A81082">
              <w:rPr>
                <w:rFonts w:ascii="Times New Roman" w:eastAsia="Times New Roman" w:hAnsi="Times New Roman" w:cs="Times New Roman"/>
                <w:lang w:val="ru-RU" w:eastAsia="ru-RU"/>
              </w:rPr>
              <w:t>перерахунку</w:t>
            </w:r>
            <w:proofErr w:type="spellEnd"/>
            <w:r w:rsidRPr="00A81082">
              <w:rPr>
                <w:rFonts w:ascii="Times New Roman" w:eastAsia="Times New Roman" w:hAnsi="Times New Roman" w:cs="Times New Roman"/>
                <w:lang w:val="ru-RU" w:eastAsia="ru-RU"/>
              </w:rPr>
              <w:t xml:space="preserve"> на </w:t>
            </w:r>
            <w:proofErr w:type="spellStart"/>
            <w:r w:rsidRPr="00A81082">
              <w:rPr>
                <w:rFonts w:ascii="Times New Roman" w:eastAsia="Times New Roman" w:hAnsi="Times New Roman" w:cs="Times New Roman"/>
                <w:lang w:val="ru-RU" w:eastAsia="ru-RU"/>
              </w:rPr>
              <w:t>діоксид</w:t>
            </w:r>
            <w:proofErr w:type="spellEnd"/>
            <w:r w:rsidRPr="00A81082">
              <w:rPr>
                <w:rFonts w:ascii="Times New Roman" w:eastAsia="Times New Roman" w:hAnsi="Times New Roman" w:cs="Times New Roman"/>
                <w:lang w:val="ru-RU" w:eastAsia="ru-RU"/>
              </w:rPr>
              <w:t xml:space="preserve"> азоту [NO + NO2])</w:t>
            </w:r>
          </w:p>
        </w:tc>
        <w:tc>
          <w:tcPr>
            <w:tcW w:w="1099" w:type="pct"/>
            <w:tcBorders>
              <w:top w:val="nil"/>
              <w:left w:val="nil"/>
              <w:bottom w:val="nil"/>
              <w:right w:val="nil"/>
            </w:tcBorders>
            <w:shd w:val="clear" w:color="auto" w:fill="auto"/>
            <w:noWrap/>
            <w:vAlign w:val="center"/>
          </w:tcPr>
          <w:p w:rsidR="00A81082" w:rsidRPr="00A81082" w:rsidRDefault="00A81082" w:rsidP="00A81082">
            <w:pPr>
              <w:spacing w:after="0" w:line="240" w:lineRule="auto"/>
              <w:jc w:val="center"/>
              <w:rPr>
                <w:rFonts w:ascii="Times New Roman" w:eastAsia="Times New Roman" w:hAnsi="Times New Roman" w:cs="Times New Roman"/>
                <w:lang w:eastAsia="ru-RU"/>
              </w:rPr>
            </w:pPr>
            <w:r w:rsidRPr="00A81082">
              <w:rPr>
                <w:rFonts w:ascii="Times New Roman" w:eastAsia="Times New Roman" w:hAnsi="Times New Roman" w:cs="Times New Roman"/>
                <w:noProof/>
                <w:szCs w:val="20"/>
                <w:lang w:val="en-US"/>
              </w:rPr>
              <w:t>0,</w:t>
            </w:r>
            <w:r w:rsidRPr="00A81082">
              <w:rPr>
                <w:rFonts w:ascii="Times New Roman" w:eastAsia="Times New Roman" w:hAnsi="Times New Roman" w:cs="Times New Roman"/>
                <w:noProof/>
                <w:szCs w:val="20"/>
              </w:rPr>
              <w:t>039366</w:t>
            </w:r>
          </w:p>
        </w:tc>
        <w:tc>
          <w:tcPr>
            <w:tcW w:w="1095" w:type="pct"/>
            <w:gridSpan w:val="2"/>
            <w:tcBorders>
              <w:top w:val="nil"/>
              <w:left w:val="nil"/>
              <w:bottom w:val="nil"/>
              <w:right w:val="nil"/>
            </w:tcBorders>
            <w:shd w:val="clear" w:color="auto" w:fill="auto"/>
            <w:noWrap/>
            <w:vAlign w:val="center"/>
          </w:tcPr>
          <w:p w:rsidR="00A81082" w:rsidRPr="00A81082" w:rsidRDefault="00A81082" w:rsidP="00A81082">
            <w:pPr>
              <w:spacing w:after="0" w:line="240" w:lineRule="auto"/>
              <w:jc w:val="center"/>
              <w:rPr>
                <w:rFonts w:ascii="Times New Roman" w:eastAsia="Times New Roman" w:hAnsi="Times New Roman" w:cs="Times New Roman"/>
                <w:lang w:val="ru-RU" w:eastAsia="ru-RU"/>
              </w:rPr>
            </w:pPr>
          </w:p>
        </w:tc>
        <w:tc>
          <w:tcPr>
            <w:tcW w:w="980" w:type="pct"/>
            <w:gridSpan w:val="3"/>
            <w:tcBorders>
              <w:top w:val="nil"/>
              <w:left w:val="nil"/>
              <w:bottom w:val="nil"/>
              <w:right w:val="nil"/>
            </w:tcBorders>
            <w:shd w:val="clear" w:color="auto" w:fill="auto"/>
            <w:noWrap/>
            <w:vAlign w:val="center"/>
          </w:tcPr>
          <w:p w:rsidR="00A81082" w:rsidRPr="00A81082" w:rsidRDefault="00A81082" w:rsidP="00A81082">
            <w:pPr>
              <w:spacing w:after="0" w:line="240" w:lineRule="auto"/>
              <w:jc w:val="center"/>
              <w:rPr>
                <w:rFonts w:ascii="Times New Roman" w:eastAsia="Times New Roman" w:hAnsi="Times New Roman" w:cs="Times New Roman"/>
                <w:lang w:val="ru-RU" w:eastAsia="ru-RU"/>
              </w:rPr>
            </w:pPr>
            <w:proofErr w:type="spellStart"/>
            <w:r w:rsidRPr="00A81082">
              <w:rPr>
                <w:rFonts w:ascii="Times New Roman" w:eastAsia="Times New Roman" w:hAnsi="Times New Roman" w:cs="Times New Roman"/>
                <w:lang w:val="ru-RU" w:eastAsia="ru-RU"/>
              </w:rPr>
              <w:t>Від</w:t>
            </w:r>
            <w:proofErr w:type="spellEnd"/>
            <w:r w:rsidRPr="00A81082">
              <w:rPr>
                <w:rFonts w:ascii="Times New Roman" w:eastAsia="Times New Roman" w:hAnsi="Times New Roman" w:cs="Times New Roman"/>
                <w:lang w:val="ru-RU" w:eastAsia="ru-RU"/>
              </w:rPr>
              <w:t xml:space="preserve"> </w:t>
            </w:r>
            <w:proofErr w:type="spellStart"/>
            <w:r w:rsidRPr="00A81082">
              <w:rPr>
                <w:rFonts w:ascii="Times New Roman" w:eastAsia="Times New Roman" w:hAnsi="Times New Roman" w:cs="Times New Roman"/>
                <w:lang w:val="ru-RU" w:eastAsia="ru-RU"/>
              </w:rPr>
              <w:t>дати</w:t>
            </w:r>
            <w:proofErr w:type="spellEnd"/>
          </w:p>
          <w:p w:rsidR="00A81082" w:rsidRPr="00A81082" w:rsidRDefault="00A81082" w:rsidP="00A81082">
            <w:pPr>
              <w:spacing w:after="0" w:line="240" w:lineRule="auto"/>
              <w:jc w:val="center"/>
              <w:rPr>
                <w:rFonts w:ascii="Times New Roman" w:eastAsia="Times New Roman" w:hAnsi="Times New Roman" w:cs="Times New Roman"/>
                <w:lang w:val="ru-RU" w:eastAsia="ru-RU"/>
              </w:rPr>
            </w:pPr>
            <w:proofErr w:type="spellStart"/>
            <w:r w:rsidRPr="00A81082">
              <w:rPr>
                <w:rFonts w:ascii="Times New Roman" w:eastAsia="Times New Roman" w:hAnsi="Times New Roman" w:cs="Times New Roman"/>
                <w:lang w:val="ru-RU" w:eastAsia="ru-RU"/>
              </w:rPr>
              <w:t>видачі</w:t>
            </w:r>
            <w:proofErr w:type="spellEnd"/>
            <w:r w:rsidRPr="00A81082">
              <w:rPr>
                <w:rFonts w:ascii="Times New Roman" w:eastAsia="Times New Roman" w:hAnsi="Times New Roman" w:cs="Times New Roman"/>
                <w:lang w:val="ru-RU" w:eastAsia="ru-RU"/>
              </w:rPr>
              <w:t xml:space="preserve"> </w:t>
            </w:r>
            <w:proofErr w:type="spellStart"/>
            <w:r w:rsidRPr="00A81082">
              <w:rPr>
                <w:rFonts w:ascii="Times New Roman" w:eastAsia="Times New Roman" w:hAnsi="Times New Roman" w:cs="Times New Roman"/>
                <w:lang w:val="ru-RU" w:eastAsia="ru-RU"/>
              </w:rPr>
              <w:t>дозволу</w:t>
            </w:r>
            <w:proofErr w:type="spellEnd"/>
          </w:p>
        </w:tc>
      </w:tr>
      <w:tr w:rsidR="00A81082" w:rsidRPr="00A81082" w:rsidTr="00D2355D">
        <w:tblPrEx>
          <w:tblCellMar>
            <w:left w:w="108" w:type="dxa"/>
            <w:right w:w="108" w:type="dxa"/>
          </w:tblCellMar>
        </w:tblPrEx>
        <w:trPr>
          <w:gridBefore w:val="1"/>
          <w:wBefore w:w="13" w:type="pct"/>
          <w:trHeight w:val="379"/>
        </w:trPr>
        <w:tc>
          <w:tcPr>
            <w:tcW w:w="1813" w:type="pct"/>
            <w:gridSpan w:val="2"/>
            <w:tcBorders>
              <w:top w:val="nil"/>
              <w:left w:val="nil"/>
              <w:bottom w:val="nil"/>
              <w:right w:val="nil"/>
            </w:tcBorders>
            <w:shd w:val="clear" w:color="auto" w:fill="auto"/>
            <w:vAlign w:val="center"/>
          </w:tcPr>
          <w:p w:rsidR="00A81082" w:rsidRPr="00A81082" w:rsidRDefault="00A81082" w:rsidP="00A81082">
            <w:pPr>
              <w:spacing w:after="0" w:line="240" w:lineRule="auto"/>
              <w:rPr>
                <w:rFonts w:ascii="Times New Roman" w:eastAsia="Times New Roman" w:hAnsi="Times New Roman" w:cs="Times New Roman"/>
                <w:lang w:val="ru-RU" w:eastAsia="ru-RU"/>
              </w:rPr>
            </w:pPr>
            <w:r w:rsidRPr="00A81082">
              <w:rPr>
                <w:rFonts w:ascii="Times New Roman" w:eastAsia="Times New Roman" w:hAnsi="Times New Roman" w:cs="Times New Roman"/>
                <w:lang w:val="ru-RU" w:eastAsia="ru-RU"/>
              </w:rPr>
              <w:t xml:space="preserve">Оксид </w:t>
            </w:r>
            <w:proofErr w:type="spellStart"/>
            <w:r w:rsidRPr="00A81082">
              <w:rPr>
                <w:rFonts w:ascii="Times New Roman" w:eastAsia="Times New Roman" w:hAnsi="Times New Roman" w:cs="Times New Roman"/>
                <w:lang w:val="ru-RU" w:eastAsia="ru-RU"/>
              </w:rPr>
              <w:t>вуглецю</w:t>
            </w:r>
            <w:proofErr w:type="spellEnd"/>
          </w:p>
        </w:tc>
        <w:tc>
          <w:tcPr>
            <w:tcW w:w="1099" w:type="pct"/>
            <w:tcBorders>
              <w:top w:val="nil"/>
              <w:left w:val="nil"/>
              <w:bottom w:val="nil"/>
              <w:right w:val="nil"/>
            </w:tcBorders>
            <w:shd w:val="clear" w:color="auto" w:fill="auto"/>
            <w:noWrap/>
            <w:vAlign w:val="center"/>
          </w:tcPr>
          <w:p w:rsidR="00A81082" w:rsidRPr="00A81082" w:rsidRDefault="00A81082" w:rsidP="00A81082">
            <w:pPr>
              <w:spacing w:after="0" w:line="240" w:lineRule="auto"/>
              <w:jc w:val="center"/>
              <w:rPr>
                <w:rFonts w:ascii="Times New Roman" w:eastAsia="Times New Roman" w:hAnsi="Times New Roman" w:cs="Times New Roman"/>
                <w:noProof/>
                <w:szCs w:val="20"/>
              </w:rPr>
            </w:pPr>
            <w:r w:rsidRPr="00A81082">
              <w:rPr>
                <w:rFonts w:ascii="Times New Roman" w:eastAsia="Times New Roman" w:hAnsi="Times New Roman" w:cs="Times New Roman"/>
                <w:noProof/>
                <w:szCs w:val="20"/>
              </w:rPr>
              <w:t>0,023328</w:t>
            </w:r>
          </w:p>
        </w:tc>
        <w:tc>
          <w:tcPr>
            <w:tcW w:w="1095" w:type="pct"/>
            <w:gridSpan w:val="2"/>
            <w:tcBorders>
              <w:top w:val="nil"/>
              <w:left w:val="nil"/>
              <w:bottom w:val="nil"/>
              <w:right w:val="nil"/>
            </w:tcBorders>
            <w:shd w:val="clear" w:color="auto" w:fill="auto"/>
            <w:noWrap/>
            <w:vAlign w:val="center"/>
          </w:tcPr>
          <w:p w:rsidR="00A81082" w:rsidRPr="00A81082" w:rsidRDefault="00A81082" w:rsidP="00A81082">
            <w:pPr>
              <w:spacing w:after="0" w:line="240" w:lineRule="auto"/>
              <w:jc w:val="center"/>
              <w:rPr>
                <w:rFonts w:ascii="Times New Roman" w:eastAsia="Times New Roman" w:hAnsi="Times New Roman" w:cs="Times New Roman"/>
                <w:lang w:val="ru-RU" w:eastAsia="ru-RU"/>
              </w:rPr>
            </w:pPr>
          </w:p>
        </w:tc>
        <w:tc>
          <w:tcPr>
            <w:tcW w:w="980" w:type="pct"/>
            <w:gridSpan w:val="3"/>
            <w:tcBorders>
              <w:top w:val="nil"/>
              <w:left w:val="nil"/>
              <w:bottom w:val="nil"/>
              <w:right w:val="nil"/>
            </w:tcBorders>
            <w:shd w:val="clear" w:color="auto" w:fill="auto"/>
            <w:noWrap/>
            <w:vAlign w:val="center"/>
          </w:tcPr>
          <w:p w:rsidR="00A81082" w:rsidRPr="00A81082" w:rsidRDefault="00A81082" w:rsidP="00A81082">
            <w:pPr>
              <w:spacing w:after="0" w:line="240" w:lineRule="auto"/>
              <w:jc w:val="center"/>
              <w:rPr>
                <w:rFonts w:ascii="Times New Roman" w:eastAsia="Times New Roman" w:hAnsi="Times New Roman" w:cs="Times New Roman"/>
                <w:lang w:val="ru-RU" w:eastAsia="ru-RU"/>
              </w:rPr>
            </w:pPr>
            <w:proofErr w:type="spellStart"/>
            <w:r w:rsidRPr="00A81082">
              <w:rPr>
                <w:rFonts w:ascii="Times New Roman" w:eastAsia="Times New Roman" w:hAnsi="Times New Roman" w:cs="Times New Roman"/>
                <w:lang w:val="ru-RU" w:eastAsia="ru-RU"/>
              </w:rPr>
              <w:t>Від</w:t>
            </w:r>
            <w:proofErr w:type="spellEnd"/>
            <w:r w:rsidRPr="00A81082">
              <w:rPr>
                <w:rFonts w:ascii="Times New Roman" w:eastAsia="Times New Roman" w:hAnsi="Times New Roman" w:cs="Times New Roman"/>
                <w:lang w:val="ru-RU" w:eastAsia="ru-RU"/>
              </w:rPr>
              <w:t xml:space="preserve"> </w:t>
            </w:r>
            <w:proofErr w:type="spellStart"/>
            <w:r w:rsidRPr="00A81082">
              <w:rPr>
                <w:rFonts w:ascii="Times New Roman" w:eastAsia="Times New Roman" w:hAnsi="Times New Roman" w:cs="Times New Roman"/>
                <w:lang w:val="ru-RU" w:eastAsia="ru-RU"/>
              </w:rPr>
              <w:t>дати</w:t>
            </w:r>
            <w:proofErr w:type="spellEnd"/>
          </w:p>
          <w:p w:rsidR="00A81082" w:rsidRPr="00A81082" w:rsidRDefault="00A81082" w:rsidP="00A81082">
            <w:pPr>
              <w:spacing w:after="0" w:line="240" w:lineRule="auto"/>
              <w:jc w:val="center"/>
              <w:rPr>
                <w:rFonts w:ascii="Times New Roman" w:eastAsia="Times New Roman" w:hAnsi="Times New Roman" w:cs="Times New Roman"/>
                <w:lang w:val="ru-RU" w:eastAsia="ru-RU"/>
              </w:rPr>
            </w:pPr>
            <w:proofErr w:type="spellStart"/>
            <w:r w:rsidRPr="00A81082">
              <w:rPr>
                <w:rFonts w:ascii="Times New Roman" w:eastAsia="Times New Roman" w:hAnsi="Times New Roman" w:cs="Times New Roman"/>
                <w:lang w:val="ru-RU" w:eastAsia="ru-RU"/>
              </w:rPr>
              <w:t>видачі</w:t>
            </w:r>
            <w:proofErr w:type="spellEnd"/>
            <w:r w:rsidRPr="00A81082">
              <w:rPr>
                <w:rFonts w:ascii="Times New Roman" w:eastAsia="Times New Roman" w:hAnsi="Times New Roman" w:cs="Times New Roman"/>
                <w:lang w:val="ru-RU" w:eastAsia="ru-RU"/>
              </w:rPr>
              <w:t xml:space="preserve"> </w:t>
            </w:r>
            <w:proofErr w:type="spellStart"/>
            <w:r w:rsidRPr="00A81082">
              <w:rPr>
                <w:rFonts w:ascii="Times New Roman" w:eastAsia="Times New Roman" w:hAnsi="Times New Roman" w:cs="Times New Roman"/>
                <w:lang w:val="ru-RU" w:eastAsia="ru-RU"/>
              </w:rPr>
              <w:t>дозволу</w:t>
            </w:r>
            <w:proofErr w:type="spellEnd"/>
          </w:p>
        </w:tc>
      </w:tr>
    </w:tbl>
    <w:p w:rsidR="00A81082" w:rsidRPr="00A81082" w:rsidRDefault="00A81082" w:rsidP="00A81082">
      <w:pPr>
        <w:spacing w:after="0" w:line="240" w:lineRule="auto"/>
        <w:rPr>
          <w:rFonts w:ascii="Times New Roman" w:eastAsia="Times New Roman" w:hAnsi="Times New Roman" w:cs="Times New Roman"/>
          <w:b/>
          <w:noProof/>
          <w:sz w:val="24"/>
          <w:szCs w:val="24"/>
          <w:lang w:val="ru-RU" w:eastAsia="ru-RU"/>
        </w:rPr>
      </w:pPr>
    </w:p>
    <w:p w:rsidR="00A81082" w:rsidRPr="00A81082" w:rsidRDefault="00A81082" w:rsidP="00A81082">
      <w:pPr>
        <w:spacing w:after="0" w:line="240" w:lineRule="auto"/>
        <w:rPr>
          <w:rFonts w:ascii="Times New Roman" w:eastAsia="Times New Roman" w:hAnsi="Times New Roman" w:cs="Times New Roman"/>
          <w:b/>
          <w:noProof/>
          <w:sz w:val="24"/>
          <w:szCs w:val="24"/>
          <w:lang w:val="ru-RU" w:eastAsia="ru-RU"/>
        </w:rPr>
      </w:pPr>
      <w:r w:rsidRPr="00A81082">
        <w:rPr>
          <w:rFonts w:ascii="Times New Roman" w:eastAsia="Times New Roman" w:hAnsi="Times New Roman" w:cs="Times New Roman"/>
          <w:b/>
          <w:noProof/>
          <w:sz w:val="24"/>
          <w:szCs w:val="24"/>
          <w:lang w:val="ru-RU" w:eastAsia="ru-RU"/>
        </w:rPr>
        <w:br w:type="page"/>
      </w:r>
    </w:p>
    <w:tbl>
      <w:tblPr>
        <w:tblW w:w="4785" w:type="pct"/>
        <w:tblInd w:w="-8" w:type="dxa"/>
        <w:tblLayout w:type="fixed"/>
        <w:tblCellMar>
          <w:left w:w="0" w:type="dxa"/>
          <w:right w:w="0" w:type="dxa"/>
        </w:tblCellMar>
        <w:tblLook w:val="0000" w:firstRow="0" w:lastRow="0" w:firstColumn="0" w:lastColumn="0" w:noHBand="0" w:noVBand="0"/>
      </w:tblPr>
      <w:tblGrid>
        <w:gridCol w:w="21"/>
        <w:gridCol w:w="3061"/>
        <w:gridCol w:w="284"/>
        <w:gridCol w:w="2028"/>
        <w:gridCol w:w="338"/>
        <w:gridCol w:w="1683"/>
        <w:gridCol w:w="275"/>
        <w:gridCol w:w="286"/>
        <w:gridCol w:w="1249"/>
      </w:tblGrid>
      <w:tr w:rsidR="00A81082" w:rsidRPr="00A81082" w:rsidTr="00D2355D">
        <w:trPr>
          <w:trHeight w:val="615"/>
        </w:trPr>
        <w:tc>
          <w:tcPr>
            <w:tcW w:w="5000" w:type="pct"/>
            <w:gridSpan w:val="9"/>
            <w:tcBorders>
              <w:top w:val="nil"/>
              <w:left w:val="nil"/>
              <w:bottom w:val="nil"/>
              <w:right w:val="nil"/>
            </w:tcBorders>
            <w:shd w:val="clear" w:color="auto" w:fill="auto"/>
            <w:tcMar>
              <w:top w:w="15" w:type="dxa"/>
              <w:left w:w="15" w:type="dxa"/>
              <w:bottom w:w="0" w:type="dxa"/>
              <w:right w:w="15" w:type="dxa"/>
            </w:tcMar>
            <w:vAlign w:val="bottom"/>
          </w:tcPr>
          <w:p w:rsidR="00A81082" w:rsidRPr="00A81082" w:rsidRDefault="00A81082" w:rsidP="00A81082">
            <w:pPr>
              <w:spacing w:after="0" w:line="240" w:lineRule="auto"/>
              <w:jc w:val="center"/>
              <w:rPr>
                <w:rFonts w:ascii="Times New Roman" w:eastAsia="Times New Roman" w:hAnsi="Times New Roman" w:cs="Times New Roman"/>
                <w:b/>
                <w:bCs/>
                <w:noProof/>
                <w:sz w:val="24"/>
                <w:szCs w:val="24"/>
              </w:rPr>
            </w:pPr>
            <w:r w:rsidRPr="00A81082">
              <w:rPr>
                <w:rFonts w:ascii="Times New Roman" w:eastAsia="Times New Roman" w:hAnsi="Times New Roman" w:cs="Times New Roman"/>
                <w:b/>
                <w:bCs/>
                <w:noProof/>
                <w:sz w:val="24"/>
                <w:szCs w:val="24"/>
              </w:rPr>
              <w:lastRenderedPageBreak/>
              <w:t>Пропозиції щодо дозволених обсягів викидів забруднюючих речовин, які віднесені до інших джерел викидів</w:t>
            </w:r>
          </w:p>
        </w:tc>
      </w:tr>
      <w:tr w:rsidR="00A81082" w:rsidRPr="00A81082" w:rsidTr="00D2355D">
        <w:trPr>
          <w:trHeight w:val="255"/>
        </w:trPr>
        <w:tc>
          <w:tcPr>
            <w:tcW w:w="1671" w:type="pct"/>
            <w:gridSpan w:val="2"/>
            <w:tcBorders>
              <w:top w:val="nil"/>
              <w:left w:val="nil"/>
              <w:bottom w:val="nil"/>
              <w:right w:val="nil"/>
            </w:tcBorders>
            <w:shd w:val="clear" w:color="auto" w:fill="auto"/>
            <w:noWrap/>
            <w:tcMar>
              <w:top w:w="15" w:type="dxa"/>
              <w:left w:w="15" w:type="dxa"/>
              <w:bottom w:w="0" w:type="dxa"/>
              <w:right w:w="15" w:type="dxa"/>
            </w:tcMar>
            <w:vAlign w:val="bottom"/>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1436" w:type="pct"/>
            <w:gridSpan w:val="3"/>
            <w:tcBorders>
              <w:top w:val="nil"/>
              <w:left w:val="nil"/>
              <w:bottom w:val="nil"/>
              <w:right w:val="nil"/>
            </w:tcBorders>
            <w:shd w:val="clear" w:color="auto" w:fill="auto"/>
            <w:noWrap/>
            <w:tcMar>
              <w:top w:w="15" w:type="dxa"/>
              <w:left w:w="15" w:type="dxa"/>
              <w:bottom w:w="0" w:type="dxa"/>
              <w:right w:w="15" w:type="dxa"/>
            </w:tcMar>
            <w:vAlign w:val="bottom"/>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1216" w:type="pct"/>
            <w:gridSpan w:val="3"/>
            <w:tcBorders>
              <w:top w:val="nil"/>
              <w:left w:val="nil"/>
              <w:bottom w:val="nil"/>
              <w:right w:val="nil"/>
            </w:tcBorders>
            <w:shd w:val="clear" w:color="auto" w:fill="auto"/>
            <w:noWrap/>
            <w:tcMar>
              <w:top w:w="15" w:type="dxa"/>
              <w:left w:w="15" w:type="dxa"/>
              <w:bottom w:w="0" w:type="dxa"/>
              <w:right w:w="15" w:type="dxa"/>
            </w:tcMar>
            <w:vAlign w:val="bottom"/>
          </w:tcPr>
          <w:p w:rsidR="00A81082" w:rsidRPr="00A81082" w:rsidRDefault="00A81082" w:rsidP="00A81082">
            <w:pPr>
              <w:spacing w:after="0" w:line="240" w:lineRule="auto"/>
              <w:rPr>
                <w:rFonts w:ascii="Times New Roman" w:eastAsia="Times New Roman" w:hAnsi="Times New Roman" w:cs="Times New Roman"/>
                <w:noProof/>
                <w:sz w:val="24"/>
                <w:szCs w:val="24"/>
              </w:rPr>
            </w:pPr>
          </w:p>
        </w:tc>
        <w:tc>
          <w:tcPr>
            <w:tcW w:w="677" w:type="pct"/>
            <w:tcBorders>
              <w:top w:val="nil"/>
              <w:left w:val="nil"/>
              <w:bottom w:val="nil"/>
              <w:right w:val="nil"/>
            </w:tcBorders>
            <w:shd w:val="clear" w:color="auto" w:fill="auto"/>
            <w:noWrap/>
            <w:tcMar>
              <w:top w:w="15" w:type="dxa"/>
              <w:left w:w="15" w:type="dxa"/>
              <w:bottom w:w="0" w:type="dxa"/>
              <w:right w:w="15" w:type="dxa"/>
            </w:tcMar>
            <w:vAlign w:val="bottom"/>
          </w:tcPr>
          <w:p w:rsidR="00A81082" w:rsidRPr="00A81082" w:rsidRDefault="00A81082" w:rsidP="00A81082">
            <w:pPr>
              <w:spacing w:after="0" w:line="240" w:lineRule="auto"/>
              <w:rPr>
                <w:rFonts w:ascii="Times New Roman" w:eastAsia="Times New Roman" w:hAnsi="Times New Roman" w:cs="Times New Roman"/>
                <w:noProof/>
                <w:sz w:val="16"/>
                <w:szCs w:val="20"/>
              </w:rPr>
            </w:pPr>
          </w:p>
        </w:tc>
      </w:tr>
      <w:tr w:rsidR="00A81082" w:rsidRPr="00A81082" w:rsidTr="00D2355D">
        <w:trPr>
          <w:trHeight w:val="255"/>
        </w:trPr>
        <w:tc>
          <w:tcPr>
            <w:tcW w:w="1671" w:type="pct"/>
            <w:gridSpan w:val="2"/>
            <w:tcBorders>
              <w:top w:val="nil"/>
              <w:left w:val="nil"/>
              <w:bottom w:val="nil"/>
              <w:right w:val="nil"/>
            </w:tcBorders>
            <w:shd w:val="clear" w:color="auto" w:fill="auto"/>
            <w:tcMar>
              <w:top w:w="15" w:type="dxa"/>
              <w:left w:w="15" w:type="dxa"/>
              <w:bottom w:w="0" w:type="dxa"/>
              <w:right w:w="15" w:type="dxa"/>
            </w:tcMar>
            <w:vAlign w:val="bottom"/>
          </w:tcPr>
          <w:p w:rsidR="00A81082" w:rsidRPr="00A81082" w:rsidRDefault="00A81082" w:rsidP="00A81082">
            <w:pPr>
              <w:spacing w:after="0" w:line="240" w:lineRule="auto"/>
              <w:jc w:val="center"/>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Номери джерел викидів:</w:t>
            </w:r>
          </w:p>
        </w:tc>
        <w:tc>
          <w:tcPr>
            <w:tcW w:w="1436" w:type="pct"/>
            <w:gridSpan w:val="3"/>
            <w:tcBorders>
              <w:top w:val="nil"/>
              <w:left w:val="nil"/>
              <w:bottom w:val="single" w:sz="4" w:space="0" w:color="auto"/>
              <w:right w:val="nil"/>
            </w:tcBorders>
            <w:shd w:val="clear" w:color="auto" w:fill="auto"/>
            <w:tcMar>
              <w:top w:w="15" w:type="dxa"/>
              <w:left w:w="15" w:type="dxa"/>
              <w:bottom w:w="0" w:type="dxa"/>
              <w:right w:w="15" w:type="dxa"/>
            </w:tcMar>
            <w:vAlign w:val="bottom"/>
          </w:tcPr>
          <w:p w:rsidR="00A81082" w:rsidRPr="00A81082" w:rsidRDefault="00A81082" w:rsidP="00A81082">
            <w:pPr>
              <w:spacing w:after="0" w:line="240" w:lineRule="auto"/>
              <w:jc w:val="center"/>
              <w:rPr>
                <w:rFonts w:ascii="Times New Roman" w:eastAsia="Times New Roman" w:hAnsi="Times New Roman" w:cs="Times New Roman"/>
                <w:b/>
                <w:noProof/>
                <w:sz w:val="24"/>
                <w:szCs w:val="24"/>
              </w:rPr>
            </w:pPr>
            <w:r w:rsidRPr="00A81082">
              <w:rPr>
                <w:rFonts w:ascii="Times New Roman" w:eastAsia="Times New Roman" w:hAnsi="Times New Roman" w:cs="Times New Roman"/>
                <w:b/>
                <w:noProof/>
                <w:sz w:val="24"/>
                <w:szCs w:val="24"/>
              </w:rPr>
              <w:t>№ 2</w:t>
            </w:r>
          </w:p>
        </w:tc>
        <w:tc>
          <w:tcPr>
            <w:tcW w:w="1893" w:type="pct"/>
            <w:gridSpan w:val="4"/>
            <w:tcBorders>
              <w:top w:val="nil"/>
              <w:left w:val="nil"/>
              <w:bottom w:val="nil"/>
              <w:right w:val="nil"/>
            </w:tcBorders>
            <w:shd w:val="clear" w:color="auto" w:fill="auto"/>
            <w:noWrap/>
            <w:tcMar>
              <w:top w:w="15" w:type="dxa"/>
              <w:left w:w="15" w:type="dxa"/>
              <w:bottom w:w="0" w:type="dxa"/>
              <w:right w:w="15" w:type="dxa"/>
            </w:tcMar>
            <w:vAlign w:val="bottom"/>
          </w:tcPr>
          <w:p w:rsidR="00A81082" w:rsidRPr="00A81082" w:rsidRDefault="00A81082" w:rsidP="00A81082">
            <w:pPr>
              <w:suppressAutoHyphens/>
              <w:spacing w:after="0" w:line="240" w:lineRule="auto"/>
              <w:ind w:left="-15" w:right="-126"/>
              <w:jc w:val="center"/>
              <w:rPr>
                <w:rFonts w:ascii="Times New Roman" w:eastAsia="Times New Roman" w:hAnsi="Times New Roman" w:cs="Times New Roman"/>
                <w:b/>
                <w:noProof/>
                <w:sz w:val="24"/>
                <w:szCs w:val="24"/>
              </w:rPr>
            </w:pPr>
            <w:r w:rsidRPr="00A81082">
              <w:rPr>
                <w:rFonts w:ascii="Times New Roman" w:eastAsia="Times New Roman" w:hAnsi="Times New Roman" w:cs="Times New Roman"/>
                <w:noProof/>
                <w:sz w:val="24"/>
                <w:szCs w:val="24"/>
              </w:rPr>
              <w:t>Димова труба пальників сушильного агрегату</w:t>
            </w:r>
          </w:p>
        </w:tc>
      </w:tr>
      <w:tr w:rsidR="00A81082" w:rsidRPr="00A81082" w:rsidTr="00D2355D">
        <w:trPr>
          <w:trHeight w:val="255"/>
        </w:trPr>
        <w:tc>
          <w:tcPr>
            <w:tcW w:w="1671" w:type="pct"/>
            <w:gridSpan w:val="2"/>
            <w:tcBorders>
              <w:top w:val="nil"/>
              <w:left w:val="nil"/>
              <w:bottom w:val="nil"/>
              <w:right w:val="nil"/>
            </w:tcBorders>
            <w:shd w:val="clear" w:color="auto" w:fill="auto"/>
            <w:noWrap/>
            <w:tcMar>
              <w:top w:w="15" w:type="dxa"/>
              <w:left w:w="15" w:type="dxa"/>
              <w:bottom w:w="0" w:type="dxa"/>
              <w:right w:w="15" w:type="dxa"/>
            </w:tcMar>
            <w:vAlign w:val="bottom"/>
          </w:tcPr>
          <w:p w:rsidR="00A81082" w:rsidRPr="00A81082" w:rsidRDefault="00A81082" w:rsidP="00A81082">
            <w:pPr>
              <w:spacing w:after="0" w:line="240" w:lineRule="auto"/>
              <w:rPr>
                <w:rFonts w:ascii="Times New Roman" w:eastAsia="Times New Roman" w:hAnsi="Times New Roman" w:cs="Times New Roman"/>
                <w:noProof/>
                <w:sz w:val="20"/>
                <w:szCs w:val="20"/>
              </w:rPr>
            </w:pPr>
          </w:p>
        </w:tc>
        <w:tc>
          <w:tcPr>
            <w:tcW w:w="1436" w:type="pct"/>
            <w:gridSpan w:val="3"/>
            <w:tcBorders>
              <w:top w:val="nil"/>
              <w:left w:val="nil"/>
              <w:bottom w:val="nil"/>
              <w:right w:val="nil"/>
            </w:tcBorders>
            <w:shd w:val="clear" w:color="auto" w:fill="auto"/>
            <w:noWrap/>
            <w:tcMar>
              <w:top w:w="15" w:type="dxa"/>
              <w:left w:w="15" w:type="dxa"/>
              <w:bottom w:w="0" w:type="dxa"/>
              <w:right w:w="15" w:type="dxa"/>
            </w:tcMar>
            <w:vAlign w:val="bottom"/>
          </w:tcPr>
          <w:p w:rsidR="00A81082" w:rsidRPr="00A81082" w:rsidRDefault="00A81082" w:rsidP="00A81082">
            <w:pPr>
              <w:spacing w:after="0" w:line="240" w:lineRule="auto"/>
              <w:rPr>
                <w:rFonts w:ascii="Times New Roman" w:eastAsia="Times New Roman" w:hAnsi="Times New Roman" w:cs="Times New Roman"/>
                <w:noProof/>
                <w:sz w:val="20"/>
                <w:szCs w:val="20"/>
              </w:rPr>
            </w:pPr>
          </w:p>
        </w:tc>
        <w:tc>
          <w:tcPr>
            <w:tcW w:w="1061" w:type="pct"/>
            <w:gridSpan w:val="2"/>
            <w:tcBorders>
              <w:top w:val="nil"/>
              <w:left w:val="nil"/>
              <w:bottom w:val="nil"/>
              <w:right w:val="nil"/>
            </w:tcBorders>
            <w:shd w:val="clear" w:color="auto" w:fill="auto"/>
            <w:noWrap/>
            <w:tcMar>
              <w:top w:w="15" w:type="dxa"/>
              <w:left w:w="15" w:type="dxa"/>
              <w:bottom w:w="0" w:type="dxa"/>
              <w:right w:w="15" w:type="dxa"/>
            </w:tcMar>
            <w:vAlign w:val="bottom"/>
          </w:tcPr>
          <w:p w:rsidR="00A81082" w:rsidRPr="00A81082" w:rsidRDefault="00A81082" w:rsidP="00A81082">
            <w:pPr>
              <w:spacing w:after="0" w:line="240" w:lineRule="auto"/>
              <w:jc w:val="center"/>
              <w:rPr>
                <w:rFonts w:ascii="Times New Roman" w:eastAsia="Times New Roman" w:hAnsi="Times New Roman" w:cs="Times New Roman"/>
                <w:b/>
                <w:noProof/>
                <w:sz w:val="24"/>
                <w:szCs w:val="24"/>
              </w:rPr>
            </w:pPr>
          </w:p>
        </w:tc>
        <w:tc>
          <w:tcPr>
            <w:tcW w:w="832" w:type="pct"/>
            <w:gridSpan w:val="2"/>
            <w:tcBorders>
              <w:top w:val="nil"/>
              <w:left w:val="nil"/>
              <w:bottom w:val="single" w:sz="4" w:space="0" w:color="auto"/>
              <w:right w:val="nil"/>
            </w:tcBorders>
            <w:shd w:val="clear" w:color="auto" w:fill="auto"/>
            <w:noWrap/>
            <w:tcMar>
              <w:top w:w="15" w:type="dxa"/>
              <w:left w:w="15" w:type="dxa"/>
              <w:bottom w:w="0" w:type="dxa"/>
              <w:right w:w="15" w:type="dxa"/>
            </w:tcMar>
            <w:vAlign w:val="bottom"/>
          </w:tcPr>
          <w:p w:rsidR="00A81082" w:rsidRPr="00A81082" w:rsidRDefault="00A81082" w:rsidP="00A81082">
            <w:pPr>
              <w:spacing w:after="0" w:line="240" w:lineRule="auto"/>
              <w:jc w:val="right"/>
              <w:rPr>
                <w:rFonts w:ascii="Times New Roman" w:eastAsia="Times New Roman" w:hAnsi="Times New Roman" w:cs="Times New Roman"/>
                <w:iCs/>
                <w:noProof/>
              </w:rPr>
            </w:pPr>
            <w:r w:rsidRPr="00A81082">
              <w:rPr>
                <w:rFonts w:ascii="Times New Roman" w:eastAsia="Times New Roman" w:hAnsi="Times New Roman" w:cs="Times New Roman"/>
                <w:iCs/>
                <w:noProof/>
              </w:rPr>
              <w:t>Таблиця 9.2</w:t>
            </w:r>
          </w:p>
        </w:tc>
      </w:tr>
      <w:tr w:rsidR="00A81082" w:rsidRPr="00A81082" w:rsidTr="00D2355D">
        <w:trPr>
          <w:trHeight w:val="255"/>
        </w:trPr>
        <w:tc>
          <w:tcPr>
            <w:tcW w:w="1671" w:type="pct"/>
            <w:gridSpan w:val="2"/>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0"/>
              </w:rPr>
            </w:pPr>
            <w:r w:rsidRPr="00A81082">
              <w:rPr>
                <w:rFonts w:ascii="Times New Roman" w:eastAsia="Times New Roman" w:hAnsi="Times New Roman" w:cs="Times New Roman"/>
                <w:noProof/>
                <w:sz w:val="20"/>
                <w:szCs w:val="20"/>
              </w:rPr>
              <w:t xml:space="preserve">Найменування </w:t>
            </w:r>
          </w:p>
          <w:p w:rsidR="00A81082" w:rsidRPr="00A81082" w:rsidRDefault="00A81082" w:rsidP="00A81082">
            <w:pPr>
              <w:spacing w:after="0" w:line="240" w:lineRule="auto"/>
              <w:jc w:val="center"/>
              <w:rPr>
                <w:rFonts w:ascii="Times New Roman" w:eastAsia="Times New Roman" w:hAnsi="Times New Roman" w:cs="Times New Roman"/>
                <w:noProof/>
                <w:sz w:val="20"/>
                <w:szCs w:val="20"/>
              </w:rPr>
            </w:pPr>
            <w:r w:rsidRPr="00A81082">
              <w:rPr>
                <w:rFonts w:ascii="Times New Roman" w:eastAsia="Times New Roman" w:hAnsi="Times New Roman" w:cs="Times New Roman"/>
                <w:noProof/>
                <w:sz w:val="20"/>
                <w:szCs w:val="20"/>
              </w:rPr>
              <w:t>забруднюючої речовини</w:t>
            </w:r>
          </w:p>
        </w:tc>
        <w:tc>
          <w:tcPr>
            <w:tcW w:w="1436" w:type="pct"/>
            <w:gridSpan w:val="3"/>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0"/>
              </w:rPr>
            </w:pPr>
            <w:r w:rsidRPr="00A81082">
              <w:rPr>
                <w:rFonts w:ascii="Times New Roman" w:eastAsia="Times New Roman" w:hAnsi="Times New Roman" w:cs="Times New Roman"/>
                <w:noProof/>
                <w:sz w:val="20"/>
                <w:szCs w:val="20"/>
              </w:rPr>
              <w:t xml:space="preserve">Гранично допустимий викид відповідно до законодавства, </w:t>
            </w:r>
          </w:p>
          <w:p w:rsidR="00A81082" w:rsidRPr="00A81082" w:rsidRDefault="00A81082" w:rsidP="00A81082">
            <w:pPr>
              <w:spacing w:after="0" w:line="240" w:lineRule="auto"/>
              <w:jc w:val="center"/>
              <w:rPr>
                <w:rFonts w:ascii="Times New Roman" w:eastAsia="Times New Roman" w:hAnsi="Times New Roman" w:cs="Times New Roman"/>
                <w:noProof/>
                <w:sz w:val="20"/>
                <w:szCs w:val="20"/>
              </w:rPr>
            </w:pPr>
            <w:r w:rsidRPr="00A81082">
              <w:rPr>
                <w:rFonts w:ascii="Times New Roman" w:eastAsia="Times New Roman" w:hAnsi="Times New Roman" w:cs="Times New Roman"/>
                <w:noProof/>
                <w:sz w:val="20"/>
                <w:szCs w:val="20"/>
              </w:rPr>
              <w:t xml:space="preserve">  мг/м</w:t>
            </w:r>
            <w:r w:rsidRPr="00A81082">
              <w:rPr>
                <w:rFonts w:ascii="Times New Roman" w:eastAsia="Times New Roman" w:hAnsi="Times New Roman" w:cs="Times New Roman"/>
                <w:noProof/>
                <w:sz w:val="20"/>
                <w:szCs w:val="20"/>
                <w:vertAlign w:val="superscript"/>
              </w:rPr>
              <w:t>3</w:t>
            </w:r>
          </w:p>
        </w:tc>
        <w:tc>
          <w:tcPr>
            <w:tcW w:w="1061" w:type="pct"/>
            <w:gridSpan w:val="2"/>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0"/>
              </w:rPr>
            </w:pPr>
            <w:r w:rsidRPr="00A81082">
              <w:rPr>
                <w:rFonts w:ascii="Times New Roman" w:eastAsia="Times New Roman" w:hAnsi="Times New Roman" w:cs="Times New Roman"/>
                <w:noProof/>
                <w:sz w:val="20"/>
                <w:szCs w:val="20"/>
              </w:rPr>
              <w:t xml:space="preserve">Затверджений </w:t>
            </w:r>
          </w:p>
          <w:p w:rsidR="00A81082" w:rsidRPr="00A81082" w:rsidRDefault="00A81082" w:rsidP="00A81082">
            <w:pPr>
              <w:spacing w:after="0" w:line="240" w:lineRule="auto"/>
              <w:jc w:val="center"/>
              <w:rPr>
                <w:rFonts w:ascii="Times New Roman" w:eastAsia="Times New Roman" w:hAnsi="Times New Roman" w:cs="Times New Roman"/>
                <w:noProof/>
                <w:sz w:val="20"/>
                <w:szCs w:val="20"/>
              </w:rPr>
            </w:pPr>
            <w:r w:rsidRPr="00A81082">
              <w:rPr>
                <w:rFonts w:ascii="Times New Roman" w:eastAsia="Times New Roman" w:hAnsi="Times New Roman" w:cs="Times New Roman"/>
                <w:noProof/>
                <w:sz w:val="20"/>
                <w:szCs w:val="20"/>
              </w:rPr>
              <w:t>граничнодопустимий викид,</w:t>
            </w:r>
            <w:r w:rsidRPr="00A81082">
              <w:rPr>
                <w:rFonts w:ascii="Times New Roman" w:eastAsia="Times New Roman" w:hAnsi="Times New Roman" w:cs="Times New Roman"/>
                <w:noProof/>
                <w:sz w:val="20"/>
                <w:szCs w:val="20"/>
              </w:rPr>
              <w:br/>
              <w:t>мг/м</w:t>
            </w:r>
            <w:r w:rsidRPr="00A81082">
              <w:rPr>
                <w:rFonts w:ascii="Times New Roman" w:eastAsia="Times New Roman" w:hAnsi="Times New Roman" w:cs="Times New Roman"/>
                <w:noProof/>
                <w:sz w:val="20"/>
                <w:szCs w:val="20"/>
                <w:vertAlign w:val="superscript"/>
              </w:rPr>
              <w:t>3</w:t>
            </w:r>
          </w:p>
        </w:tc>
        <w:tc>
          <w:tcPr>
            <w:tcW w:w="832" w:type="pct"/>
            <w:gridSpan w:val="2"/>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0"/>
              </w:rPr>
            </w:pPr>
            <w:r w:rsidRPr="00A81082">
              <w:rPr>
                <w:rFonts w:ascii="Times New Roman" w:eastAsia="Times New Roman" w:hAnsi="Times New Roman" w:cs="Times New Roman"/>
                <w:noProof/>
                <w:sz w:val="20"/>
                <w:szCs w:val="20"/>
              </w:rPr>
              <w:t>Термін досягнення затвердженого значення</w:t>
            </w:r>
          </w:p>
        </w:tc>
      </w:tr>
      <w:tr w:rsidR="00A81082" w:rsidRPr="00A81082" w:rsidTr="00D2355D">
        <w:trPr>
          <w:trHeight w:val="255"/>
        </w:trPr>
        <w:tc>
          <w:tcPr>
            <w:tcW w:w="1671" w:type="pct"/>
            <w:gridSpan w:val="2"/>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1436" w:type="pct"/>
            <w:gridSpan w:val="3"/>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1061" w:type="pct"/>
            <w:gridSpan w:val="2"/>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832" w:type="pct"/>
            <w:gridSpan w:val="2"/>
            <w:vMerge/>
            <w:tcBorders>
              <w:top w:val="nil"/>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r>
      <w:tr w:rsidR="00A81082" w:rsidRPr="00A81082" w:rsidTr="00D2355D">
        <w:trPr>
          <w:trHeight w:val="255"/>
        </w:trPr>
        <w:tc>
          <w:tcPr>
            <w:tcW w:w="1671" w:type="pct"/>
            <w:gridSpan w:val="2"/>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1436" w:type="pct"/>
            <w:gridSpan w:val="3"/>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1061" w:type="pct"/>
            <w:gridSpan w:val="2"/>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832" w:type="pct"/>
            <w:gridSpan w:val="2"/>
            <w:vMerge/>
            <w:tcBorders>
              <w:top w:val="nil"/>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r>
      <w:tr w:rsidR="00A81082" w:rsidRPr="00A81082" w:rsidTr="00D2355D">
        <w:trPr>
          <w:trHeight w:val="255"/>
        </w:trPr>
        <w:tc>
          <w:tcPr>
            <w:tcW w:w="1671" w:type="pct"/>
            <w:gridSpan w:val="2"/>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1436" w:type="pct"/>
            <w:gridSpan w:val="3"/>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1061" w:type="pct"/>
            <w:gridSpan w:val="2"/>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832" w:type="pct"/>
            <w:gridSpan w:val="2"/>
            <w:vMerge/>
            <w:tcBorders>
              <w:top w:val="nil"/>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r>
      <w:tr w:rsidR="00A81082" w:rsidRPr="00A81082" w:rsidTr="00D2355D">
        <w:trPr>
          <w:trHeight w:val="255"/>
        </w:trPr>
        <w:tc>
          <w:tcPr>
            <w:tcW w:w="1671" w:type="pct"/>
            <w:gridSpan w:val="2"/>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1436" w:type="pct"/>
            <w:gridSpan w:val="3"/>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1061" w:type="pct"/>
            <w:gridSpan w:val="2"/>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832" w:type="pct"/>
            <w:gridSpan w:val="2"/>
            <w:vMerge/>
            <w:tcBorders>
              <w:top w:val="nil"/>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r>
      <w:tr w:rsidR="00A81082" w:rsidRPr="00A81082" w:rsidTr="00D2355D">
        <w:trPr>
          <w:trHeight w:val="496"/>
        </w:trPr>
        <w:tc>
          <w:tcPr>
            <w:tcW w:w="1671" w:type="pct"/>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rPr>
            </w:pPr>
          </w:p>
        </w:tc>
        <w:tc>
          <w:tcPr>
            <w:tcW w:w="1436" w:type="pct"/>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lang w:val="ru-RU" w:eastAsia="ru-RU"/>
              </w:rPr>
            </w:pPr>
          </w:p>
        </w:tc>
        <w:tc>
          <w:tcPr>
            <w:tcW w:w="1061" w:type="pct"/>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lang w:val="ru-RU" w:eastAsia="ru-RU"/>
              </w:rPr>
            </w:pPr>
          </w:p>
        </w:tc>
        <w:tc>
          <w:tcPr>
            <w:tcW w:w="832" w:type="pct"/>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lang w:val="ru-RU" w:eastAsia="ru-RU"/>
              </w:rPr>
            </w:pPr>
          </w:p>
        </w:tc>
      </w:tr>
      <w:tr w:rsidR="00A81082" w:rsidRPr="00A81082" w:rsidTr="00D2355D">
        <w:trPr>
          <w:trHeight w:val="871"/>
        </w:trPr>
        <w:tc>
          <w:tcPr>
            <w:tcW w:w="5000" w:type="pct"/>
            <w:gridSpan w:val="9"/>
            <w:tcBorders>
              <w:top w:val="nil"/>
              <w:left w:val="nil"/>
              <w:bottom w:val="nil"/>
              <w:right w:val="nil"/>
            </w:tcBorders>
            <w:shd w:val="clear" w:color="auto" w:fill="auto"/>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color w:val="000000"/>
                <w:sz w:val="24"/>
                <w:szCs w:val="24"/>
              </w:rPr>
            </w:pPr>
          </w:p>
          <w:p w:rsidR="00A81082" w:rsidRPr="00A81082" w:rsidRDefault="00A81082" w:rsidP="00A81082">
            <w:pPr>
              <w:spacing w:after="0" w:line="240" w:lineRule="auto"/>
              <w:jc w:val="center"/>
              <w:rPr>
                <w:rFonts w:ascii="Times New Roman" w:eastAsia="Times New Roman" w:hAnsi="Times New Roman" w:cs="Times New Roman"/>
                <w:noProof/>
                <w:color w:val="000000"/>
                <w:sz w:val="24"/>
                <w:szCs w:val="24"/>
              </w:rPr>
            </w:pPr>
            <w:r w:rsidRPr="00A81082">
              <w:rPr>
                <w:rFonts w:ascii="Times New Roman" w:eastAsia="Times New Roman" w:hAnsi="Times New Roman" w:cs="Times New Roman"/>
                <w:noProof/>
                <w:color w:val="000000"/>
                <w:sz w:val="24"/>
                <w:szCs w:val="24"/>
              </w:rPr>
              <w:t>Для речовин, на які не встановлені нормативи граничнодопустимих викидів відповідно до законодавства,  встановлюються  наступні  величини  масової витрати (г/сек):</w:t>
            </w:r>
          </w:p>
          <w:p w:rsidR="00A81082" w:rsidRPr="00A81082" w:rsidRDefault="00A81082" w:rsidP="00A81082">
            <w:pPr>
              <w:spacing w:after="0" w:line="240" w:lineRule="auto"/>
              <w:jc w:val="center"/>
              <w:rPr>
                <w:rFonts w:ascii="Times New Roman" w:eastAsia="Times New Roman" w:hAnsi="Times New Roman" w:cs="Times New Roman"/>
                <w:noProof/>
                <w:color w:val="000000"/>
                <w:sz w:val="24"/>
                <w:szCs w:val="24"/>
              </w:rPr>
            </w:pPr>
          </w:p>
        </w:tc>
      </w:tr>
      <w:tr w:rsidR="00A81082" w:rsidRPr="00A81082" w:rsidTr="00D2355D">
        <w:tblPrEx>
          <w:tblCellMar>
            <w:left w:w="108" w:type="dxa"/>
            <w:right w:w="108" w:type="dxa"/>
          </w:tblCellMar>
        </w:tblPrEx>
        <w:trPr>
          <w:gridBefore w:val="1"/>
          <w:wBefore w:w="12" w:type="pct"/>
          <w:trHeight w:val="379"/>
        </w:trPr>
        <w:tc>
          <w:tcPr>
            <w:tcW w:w="1813" w:type="pct"/>
            <w:gridSpan w:val="2"/>
            <w:tcBorders>
              <w:top w:val="nil"/>
              <w:left w:val="nil"/>
              <w:bottom w:val="nil"/>
              <w:right w:val="nil"/>
            </w:tcBorders>
            <w:shd w:val="clear" w:color="auto" w:fill="auto"/>
            <w:vAlign w:val="center"/>
          </w:tcPr>
          <w:p w:rsidR="00A81082" w:rsidRPr="00A81082" w:rsidRDefault="00A81082" w:rsidP="00A81082">
            <w:pPr>
              <w:spacing w:after="0" w:line="240" w:lineRule="auto"/>
              <w:rPr>
                <w:rFonts w:ascii="Times New Roman" w:eastAsia="Times New Roman" w:hAnsi="Times New Roman" w:cs="Times New Roman"/>
                <w:lang w:val="ru-RU" w:eastAsia="ru-RU"/>
              </w:rPr>
            </w:pPr>
            <w:proofErr w:type="spellStart"/>
            <w:r w:rsidRPr="00A81082">
              <w:rPr>
                <w:rFonts w:ascii="Times New Roman" w:eastAsia="Times New Roman" w:hAnsi="Times New Roman" w:cs="Times New Roman"/>
                <w:lang w:val="ru-RU" w:eastAsia="ru-RU"/>
              </w:rPr>
              <w:t>Оксиди</w:t>
            </w:r>
            <w:proofErr w:type="spellEnd"/>
            <w:r w:rsidRPr="00A81082">
              <w:rPr>
                <w:rFonts w:ascii="Times New Roman" w:eastAsia="Times New Roman" w:hAnsi="Times New Roman" w:cs="Times New Roman"/>
                <w:lang w:val="ru-RU" w:eastAsia="ru-RU"/>
              </w:rPr>
              <w:t xml:space="preserve"> азоту (у </w:t>
            </w:r>
            <w:proofErr w:type="spellStart"/>
            <w:r w:rsidRPr="00A81082">
              <w:rPr>
                <w:rFonts w:ascii="Times New Roman" w:eastAsia="Times New Roman" w:hAnsi="Times New Roman" w:cs="Times New Roman"/>
                <w:lang w:val="ru-RU" w:eastAsia="ru-RU"/>
              </w:rPr>
              <w:t>перерахунку</w:t>
            </w:r>
            <w:proofErr w:type="spellEnd"/>
            <w:r w:rsidRPr="00A81082">
              <w:rPr>
                <w:rFonts w:ascii="Times New Roman" w:eastAsia="Times New Roman" w:hAnsi="Times New Roman" w:cs="Times New Roman"/>
                <w:lang w:val="ru-RU" w:eastAsia="ru-RU"/>
              </w:rPr>
              <w:t xml:space="preserve"> на </w:t>
            </w:r>
            <w:proofErr w:type="spellStart"/>
            <w:r w:rsidRPr="00A81082">
              <w:rPr>
                <w:rFonts w:ascii="Times New Roman" w:eastAsia="Times New Roman" w:hAnsi="Times New Roman" w:cs="Times New Roman"/>
                <w:lang w:val="ru-RU" w:eastAsia="ru-RU"/>
              </w:rPr>
              <w:t>діоксид</w:t>
            </w:r>
            <w:proofErr w:type="spellEnd"/>
            <w:r w:rsidRPr="00A81082">
              <w:rPr>
                <w:rFonts w:ascii="Times New Roman" w:eastAsia="Times New Roman" w:hAnsi="Times New Roman" w:cs="Times New Roman"/>
                <w:lang w:val="ru-RU" w:eastAsia="ru-RU"/>
              </w:rPr>
              <w:t xml:space="preserve"> азоту [NO + NO2])</w:t>
            </w:r>
          </w:p>
        </w:tc>
        <w:tc>
          <w:tcPr>
            <w:tcW w:w="1099" w:type="pct"/>
            <w:tcBorders>
              <w:top w:val="nil"/>
              <w:left w:val="nil"/>
              <w:bottom w:val="nil"/>
              <w:right w:val="nil"/>
            </w:tcBorders>
            <w:shd w:val="clear" w:color="auto" w:fill="auto"/>
            <w:noWrap/>
            <w:vAlign w:val="center"/>
          </w:tcPr>
          <w:p w:rsidR="00A81082" w:rsidRPr="00A81082" w:rsidRDefault="00A81082" w:rsidP="00A81082">
            <w:pPr>
              <w:spacing w:after="0" w:line="240" w:lineRule="auto"/>
              <w:jc w:val="center"/>
              <w:rPr>
                <w:rFonts w:ascii="Times New Roman" w:eastAsia="Times New Roman" w:hAnsi="Times New Roman" w:cs="Times New Roman"/>
                <w:lang w:eastAsia="ru-RU"/>
              </w:rPr>
            </w:pPr>
            <w:r w:rsidRPr="00A81082">
              <w:rPr>
                <w:rFonts w:ascii="Times New Roman" w:eastAsia="Times New Roman" w:hAnsi="Times New Roman" w:cs="Times New Roman"/>
                <w:noProof/>
                <w:szCs w:val="20"/>
                <w:lang w:val="en-US"/>
              </w:rPr>
              <w:t>0,</w:t>
            </w:r>
            <w:r w:rsidRPr="00A81082">
              <w:rPr>
                <w:rFonts w:ascii="Times New Roman" w:eastAsia="Times New Roman" w:hAnsi="Times New Roman" w:cs="Times New Roman"/>
                <w:noProof/>
                <w:szCs w:val="20"/>
              </w:rPr>
              <w:t>050127</w:t>
            </w:r>
          </w:p>
        </w:tc>
        <w:tc>
          <w:tcPr>
            <w:tcW w:w="1095" w:type="pct"/>
            <w:gridSpan w:val="2"/>
            <w:tcBorders>
              <w:top w:val="nil"/>
              <w:left w:val="nil"/>
              <w:bottom w:val="nil"/>
              <w:right w:val="nil"/>
            </w:tcBorders>
            <w:shd w:val="clear" w:color="auto" w:fill="auto"/>
            <w:noWrap/>
            <w:vAlign w:val="center"/>
          </w:tcPr>
          <w:p w:rsidR="00A81082" w:rsidRPr="00A81082" w:rsidRDefault="00A81082" w:rsidP="00A81082">
            <w:pPr>
              <w:spacing w:after="0" w:line="240" w:lineRule="auto"/>
              <w:jc w:val="center"/>
              <w:rPr>
                <w:rFonts w:ascii="Times New Roman" w:eastAsia="Times New Roman" w:hAnsi="Times New Roman" w:cs="Times New Roman"/>
                <w:lang w:val="ru-RU" w:eastAsia="ru-RU"/>
              </w:rPr>
            </w:pPr>
          </w:p>
        </w:tc>
        <w:tc>
          <w:tcPr>
            <w:tcW w:w="980" w:type="pct"/>
            <w:gridSpan w:val="3"/>
            <w:tcBorders>
              <w:top w:val="nil"/>
              <w:left w:val="nil"/>
              <w:bottom w:val="nil"/>
              <w:right w:val="nil"/>
            </w:tcBorders>
            <w:shd w:val="clear" w:color="auto" w:fill="auto"/>
            <w:noWrap/>
            <w:vAlign w:val="center"/>
          </w:tcPr>
          <w:p w:rsidR="00A81082" w:rsidRPr="00A81082" w:rsidRDefault="00A81082" w:rsidP="00A81082">
            <w:pPr>
              <w:spacing w:after="0" w:line="240" w:lineRule="auto"/>
              <w:jc w:val="center"/>
              <w:rPr>
                <w:rFonts w:ascii="Times New Roman" w:eastAsia="Times New Roman" w:hAnsi="Times New Roman" w:cs="Times New Roman"/>
                <w:lang w:val="ru-RU" w:eastAsia="ru-RU"/>
              </w:rPr>
            </w:pPr>
            <w:proofErr w:type="spellStart"/>
            <w:r w:rsidRPr="00A81082">
              <w:rPr>
                <w:rFonts w:ascii="Times New Roman" w:eastAsia="Times New Roman" w:hAnsi="Times New Roman" w:cs="Times New Roman"/>
                <w:lang w:val="ru-RU" w:eastAsia="ru-RU"/>
              </w:rPr>
              <w:t>Від</w:t>
            </w:r>
            <w:proofErr w:type="spellEnd"/>
            <w:r w:rsidRPr="00A81082">
              <w:rPr>
                <w:rFonts w:ascii="Times New Roman" w:eastAsia="Times New Roman" w:hAnsi="Times New Roman" w:cs="Times New Roman"/>
                <w:lang w:val="ru-RU" w:eastAsia="ru-RU"/>
              </w:rPr>
              <w:t xml:space="preserve"> </w:t>
            </w:r>
            <w:proofErr w:type="spellStart"/>
            <w:r w:rsidRPr="00A81082">
              <w:rPr>
                <w:rFonts w:ascii="Times New Roman" w:eastAsia="Times New Roman" w:hAnsi="Times New Roman" w:cs="Times New Roman"/>
                <w:lang w:val="ru-RU" w:eastAsia="ru-RU"/>
              </w:rPr>
              <w:t>дати</w:t>
            </w:r>
            <w:proofErr w:type="spellEnd"/>
          </w:p>
          <w:p w:rsidR="00A81082" w:rsidRPr="00A81082" w:rsidRDefault="00A81082" w:rsidP="00A81082">
            <w:pPr>
              <w:spacing w:after="0" w:line="240" w:lineRule="auto"/>
              <w:jc w:val="center"/>
              <w:rPr>
                <w:rFonts w:ascii="Times New Roman" w:eastAsia="Times New Roman" w:hAnsi="Times New Roman" w:cs="Times New Roman"/>
                <w:lang w:val="ru-RU" w:eastAsia="ru-RU"/>
              </w:rPr>
            </w:pPr>
            <w:proofErr w:type="spellStart"/>
            <w:r w:rsidRPr="00A81082">
              <w:rPr>
                <w:rFonts w:ascii="Times New Roman" w:eastAsia="Times New Roman" w:hAnsi="Times New Roman" w:cs="Times New Roman"/>
                <w:lang w:val="ru-RU" w:eastAsia="ru-RU"/>
              </w:rPr>
              <w:t>видачі</w:t>
            </w:r>
            <w:proofErr w:type="spellEnd"/>
            <w:r w:rsidRPr="00A81082">
              <w:rPr>
                <w:rFonts w:ascii="Times New Roman" w:eastAsia="Times New Roman" w:hAnsi="Times New Roman" w:cs="Times New Roman"/>
                <w:lang w:val="ru-RU" w:eastAsia="ru-RU"/>
              </w:rPr>
              <w:t xml:space="preserve"> </w:t>
            </w:r>
            <w:proofErr w:type="spellStart"/>
            <w:r w:rsidRPr="00A81082">
              <w:rPr>
                <w:rFonts w:ascii="Times New Roman" w:eastAsia="Times New Roman" w:hAnsi="Times New Roman" w:cs="Times New Roman"/>
                <w:lang w:val="ru-RU" w:eastAsia="ru-RU"/>
              </w:rPr>
              <w:t>дозволу</w:t>
            </w:r>
            <w:proofErr w:type="spellEnd"/>
          </w:p>
        </w:tc>
      </w:tr>
      <w:tr w:rsidR="00A81082" w:rsidRPr="00A81082" w:rsidTr="00D2355D">
        <w:tblPrEx>
          <w:tblCellMar>
            <w:left w:w="108" w:type="dxa"/>
            <w:right w:w="108" w:type="dxa"/>
          </w:tblCellMar>
        </w:tblPrEx>
        <w:trPr>
          <w:gridBefore w:val="1"/>
          <w:wBefore w:w="12" w:type="pct"/>
          <w:trHeight w:val="379"/>
        </w:trPr>
        <w:tc>
          <w:tcPr>
            <w:tcW w:w="1813" w:type="pct"/>
            <w:gridSpan w:val="2"/>
            <w:tcBorders>
              <w:top w:val="nil"/>
              <w:left w:val="nil"/>
              <w:bottom w:val="nil"/>
              <w:right w:val="nil"/>
            </w:tcBorders>
            <w:shd w:val="clear" w:color="auto" w:fill="auto"/>
            <w:vAlign w:val="center"/>
          </w:tcPr>
          <w:p w:rsidR="00A81082" w:rsidRPr="00A81082" w:rsidRDefault="00A81082" w:rsidP="00A81082">
            <w:pPr>
              <w:spacing w:after="0" w:line="240" w:lineRule="auto"/>
              <w:rPr>
                <w:rFonts w:ascii="Times New Roman" w:eastAsia="Times New Roman" w:hAnsi="Times New Roman" w:cs="Times New Roman"/>
                <w:lang w:val="ru-RU" w:eastAsia="ru-RU"/>
              </w:rPr>
            </w:pPr>
            <w:r w:rsidRPr="00A81082">
              <w:rPr>
                <w:rFonts w:ascii="Times New Roman" w:eastAsia="Times New Roman" w:hAnsi="Times New Roman" w:cs="Times New Roman"/>
                <w:lang w:val="ru-RU" w:eastAsia="ru-RU"/>
              </w:rPr>
              <w:t xml:space="preserve">Оксид </w:t>
            </w:r>
            <w:proofErr w:type="spellStart"/>
            <w:r w:rsidRPr="00A81082">
              <w:rPr>
                <w:rFonts w:ascii="Times New Roman" w:eastAsia="Times New Roman" w:hAnsi="Times New Roman" w:cs="Times New Roman"/>
                <w:lang w:val="ru-RU" w:eastAsia="ru-RU"/>
              </w:rPr>
              <w:t>вуглецю</w:t>
            </w:r>
            <w:proofErr w:type="spellEnd"/>
          </w:p>
        </w:tc>
        <w:tc>
          <w:tcPr>
            <w:tcW w:w="1099" w:type="pct"/>
            <w:tcBorders>
              <w:top w:val="nil"/>
              <w:left w:val="nil"/>
              <w:bottom w:val="nil"/>
              <w:right w:val="nil"/>
            </w:tcBorders>
            <w:shd w:val="clear" w:color="auto" w:fill="auto"/>
            <w:noWrap/>
            <w:vAlign w:val="center"/>
          </w:tcPr>
          <w:p w:rsidR="00A81082" w:rsidRPr="00A81082" w:rsidRDefault="00A81082" w:rsidP="00A81082">
            <w:pPr>
              <w:spacing w:after="0" w:line="240" w:lineRule="auto"/>
              <w:jc w:val="center"/>
              <w:rPr>
                <w:rFonts w:ascii="Times New Roman" w:eastAsia="Times New Roman" w:hAnsi="Times New Roman" w:cs="Times New Roman"/>
                <w:noProof/>
                <w:szCs w:val="20"/>
              </w:rPr>
            </w:pPr>
            <w:r w:rsidRPr="00A81082">
              <w:rPr>
                <w:rFonts w:ascii="Times New Roman" w:eastAsia="Times New Roman" w:hAnsi="Times New Roman" w:cs="Times New Roman"/>
                <w:noProof/>
                <w:szCs w:val="20"/>
              </w:rPr>
              <w:t>0,03069</w:t>
            </w:r>
          </w:p>
        </w:tc>
        <w:tc>
          <w:tcPr>
            <w:tcW w:w="1095" w:type="pct"/>
            <w:gridSpan w:val="2"/>
            <w:tcBorders>
              <w:top w:val="nil"/>
              <w:left w:val="nil"/>
              <w:bottom w:val="nil"/>
              <w:right w:val="nil"/>
            </w:tcBorders>
            <w:shd w:val="clear" w:color="auto" w:fill="auto"/>
            <w:noWrap/>
            <w:vAlign w:val="center"/>
          </w:tcPr>
          <w:p w:rsidR="00A81082" w:rsidRPr="00A81082" w:rsidRDefault="00A81082" w:rsidP="00A81082">
            <w:pPr>
              <w:spacing w:after="0" w:line="240" w:lineRule="auto"/>
              <w:jc w:val="center"/>
              <w:rPr>
                <w:rFonts w:ascii="Times New Roman" w:eastAsia="Times New Roman" w:hAnsi="Times New Roman" w:cs="Times New Roman"/>
                <w:lang w:val="ru-RU" w:eastAsia="ru-RU"/>
              </w:rPr>
            </w:pPr>
          </w:p>
        </w:tc>
        <w:tc>
          <w:tcPr>
            <w:tcW w:w="980" w:type="pct"/>
            <w:gridSpan w:val="3"/>
            <w:tcBorders>
              <w:top w:val="nil"/>
              <w:left w:val="nil"/>
              <w:bottom w:val="nil"/>
              <w:right w:val="nil"/>
            </w:tcBorders>
            <w:shd w:val="clear" w:color="auto" w:fill="auto"/>
            <w:noWrap/>
            <w:vAlign w:val="center"/>
          </w:tcPr>
          <w:p w:rsidR="00A81082" w:rsidRPr="00A81082" w:rsidRDefault="00A81082" w:rsidP="00A81082">
            <w:pPr>
              <w:spacing w:after="0" w:line="240" w:lineRule="auto"/>
              <w:jc w:val="center"/>
              <w:rPr>
                <w:rFonts w:ascii="Times New Roman" w:eastAsia="Times New Roman" w:hAnsi="Times New Roman" w:cs="Times New Roman"/>
                <w:lang w:val="ru-RU" w:eastAsia="ru-RU"/>
              </w:rPr>
            </w:pPr>
            <w:proofErr w:type="spellStart"/>
            <w:r w:rsidRPr="00A81082">
              <w:rPr>
                <w:rFonts w:ascii="Times New Roman" w:eastAsia="Times New Roman" w:hAnsi="Times New Roman" w:cs="Times New Roman"/>
                <w:lang w:val="ru-RU" w:eastAsia="ru-RU"/>
              </w:rPr>
              <w:t>Від</w:t>
            </w:r>
            <w:proofErr w:type="spellEnd"/>
            <w:r w:rsidRPr="00A81082">
              <w:rPr>
                <w:rFonts w:ascii="Times New Roman" w:eastAsia="Times New Roman" w:hAnsi="Times New Roman" w:cs="Times New Roman"/>
                <w:lang w:val="ru-RU" w:eastAsia="ru-RU"/>
              </w:rPr>
              <w:t xml:space="preserve"> </w:t>
            </w:r>
            <w:proofErr w:type="spellStart"/>
            <w:r w:rsidRPr="00A81082">
              <w:rPr>
                <w:rFonts w:ascii="Times New Roman" w:eastAsia="Times New Roman" w:hAnsi="Times New Roman" w:cs="Times New Roman"/>
                <w:lang w:val="ru-RU" w:eastAsia="ru-RU"/>
              </w:rPr>
              <w:t>дати</w:t>
            </w:r>
            <w:proofErr w:type="spellEnd"/>
          </w:p>
          <w:p w:rsidR="00A81082" w:rsidRPr="00A81082" w:rsidRDefault="00A81082" w:rsidP="00A81082">
            <w:pPr>
              <w:spacing w:after="0" w:line="240" w:lineRule="auto"/>
              <w:jc w:val="center"/>
              <w:rPr>
                <w:rFonts w:ascii="Times New Roman" w:eastAsia="Times New Roman" w:hAnsi="Times New Roman" w:cs="Times New Roman"/>
                <w:lang w:val="ru-RU" w:eastAsia="ru-RU"/>
              </w:rPr>
            </w:pPr>
            <w:proofErr w:type="spellStart"/>
            <w:r w:rsidRPr="00A81082">
              <w:rPr>
                <w:rFonts w:ascii="Times New Roman" w:eastAsia="Times New Roman" w:hAnsi="Times New Roman" w:cs="Times New Roman"/>
                <w:lang w:val="ru-RU" w:eastAsia="ru-RU"/>
              </w:rPr>
              <w:t>видачі</w:t>
            </w:r>
            <w:proofErr w:type="spellEnd"/>
            <w:r w:rsidRPr="00A81082">
              <w:rPr>
                <w:rFonts w:ascii="Times New Roman" w:eastAsia="Times New Roman" w:hAnsi="Times New Roman" w:cs="Times New Roman"/>
                <w:lang w:val="ru-RU" w:eastAsia="ru-RU"/>
              </w:rPr>
              <w:t xml:space="preserve"> </w:t>
            </w:r>
            <w:proofErr w:type="spellStart"/>
            <w:r w:rsidRPr="00A81082">
              <w:rPr>
                <w:rFonts w:ascii="Times New Roman" w:eastAsia="Times New Roman" w:hAnsi="Times New Roman" w:cs="Times New Roman"/>
                <w:lang w:val="ru-RU" w:eastAsia="ru-RU"/>
              </w:rPr>
              <w:t>дозволу</w:t>
            </w:r>
            <w:proofErr w:type="spellEnd"/>
          </w:p>
        </w:tc>
      </w:tr>
    </w:tbl>
    <w:p w:rsidR="00A81082" w:rsidRPr="00A81082" w:rsidRDefault="00A81082" w:rsidP="00A81082">
      <w:pPr>
        <w:spacing w:after="0" w:line="240" w:lineRule="auto"/>
        <w:rPr>
          <w:rFonts w:ascii="Times New Roman" w:eastAsia="Times New Roman" w:hAnsi="Times New Roman" w:cs="Times New Roman"/>
          <w:b/>
          <w:noProof/>
          <w:sz w:val="24"/>
          <w:szCs w:val="24"/>
          <w:lang w:val="ru-RU" w:eastAsia="ru-RU"/>
        </w:rPr>
      </w:pPr>
    </w:p>
    <w:tbl>
      <w:tblPr>
        <w:tblpPr w:leftFromText="180" w:rightFromText="180" w:vertAnchor="text" w:tblpY="1"/>
        <w:tblOverlap w:val="never"/>
        <w:tblW w:w="4785" w:type="pct"/>
        <w:tblLayout w:type="fixed"/>
        <w:tblCellMar>
          <w:left w:w="0" w:type="dxa"/>
          <w:right w:w="0" w:type="dxa"/>
        </w:tblCellMar>
        <w:tblLook w:val="0000" w:firstRow="0" w:lastRow="0" w:firstColumn="0" w:lastColumn="0" w:noHBand="0" w:noVBand="0"/>
      </w:tblPr>
      <w:tblGrid>
        <w:gridCol w:w="21"/>
        <w:gridCol w:w="3061"/>
        <w:gridCol w:w="284"/>
        <w:gridCol w:w="2028"/>
        <w:gridCol w:w="338"/>
        <w:gridCol w:w="1683"/>
        <w:gridCol w:w="275"/>
        <w:gridCol w:w="286"/>
        <w:gridCol w:w="1249"/>
      </w:tblGrid>
      <w:tr w:rsidR="00A81082" w:rsidRPr="00A81082" w:rsidTr="00D2355D">
        <w:trPr>
          <w:trHeight w:val="615"/>
        </w:trPr>
        <w:tc>
          <w:tcPr>
            <w:tcW w:w="5000" w:type="pct"/>
            <w:gridSpan w:val="9"/>
            <w:tcBorders>
              <w:top w:val="nil"/>
              <w:left w:val="nil"/>
              <w:bottom w:val="nil"/>
              <w:right w:val="nil"/>
            </w:tcBorders>
            <w:shd w:val="clear" w:color="auto" w:fill="auto"/>
            <w:tcMar>
              <w:top w:w="15" w:type="dxa"/>
              <w:left w:w="15" w:type="dxa"/>
              <w:bottom w:w="0" w:type="dxa"/>
              <w:right w:w="15" w:type="dxa"/>
            </w:tcMar>
            <w:vAlign w:val="bottom"/>
          </w:tcPr>
          <w:p w:rsidR="00A81082" w:rsidRPr="00A81082" w:rsidRDefault="00A81082" w:rsidP="00A81082">
            <w:pPr>
              <w:spacing w:after="0" w:line="240" w:lineRule="auto"/>
              <w:jc w:val="center"/>
              <w:rPr>
                <w:rFonts w:ascii="Times New Roman" w:eastAsia="Times New Roman" w:hAnsi="Times New Roman" w:cs="Times New Roman"/>
                <w:b/>
                <w:bCs/>
                <w:noProof/>
                <w:sz w:val="24"/>
                <w:szCs w:val="24"/>
              </w:rPr>
            </w:pPr>
            <w:r w:rsidRPr="00A81082">
              <w:rPr>
                <w:rFonts w:ascii="Times New Roman" w:eastAsia="Times New Roman" w:hAnsi="Times New Roman" w:cs="Times New Roman"/>
                <w:b/>
                <w:bCs/>
                <w:noProof/>
                <w:sz w:val="24"/>
                <w:szCs w:val="24"/>
              </w:rPr>
              <w:t>Пропозиції щодо дозволених обсягів викидів забруднюючих речовин, які віднесені до інших джерел викидів</w:t>
            </w:r>
          </w:p>
        </w:tc>
      </w:tr>
      <w:tr w:rsidR="00A81082" w:rsidRPr="00A81082" w:rsidTr="00D2355D">
        <w:trPr>
          <w:trHeight w:val="255"/>
        </w:trPr>
        <w:tc>
          <w:tcPr>
            <w:tcW w:w="1671" w:type="pct"/>
            <w:gridSpan w:val="2"/>
            <w:tcBorders>
              <w:top w:val="nil"/>
              <w:left w:val="nil"/>
              <w:bottom w:val="nil"/>
              <w:right w:val="nil"/>
            </w:tcBorders>
            <w:shd w:val="clear" w:color="auto" w:fill="auto"/>
            <w:noWrap/>
            <w:tcMar>
              <w:top w:w="15" w:type="dxa"/>
              <w:left w:w="15" w:type="dxa"/>
              <w:bottom w:w="0" w:type="dxa"/>
              <w:right w:w="15" w:type="dxa"/>
            </w:tcMar>
            <w:vAlign w:val="bottom"/>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1436" w:type="pct"/>
            <w:gridSpan w:val="3"/>
            <w:tcBorders>
              <w:top w:val="nil"/>
              <w:left w:val="nil"/>
              <w:bottom w:val="nil"/>
              <w:right w:val="nil"/>
            </w:tcBorders>
            <w:shd w:val="clear" w:color="auto" w:fill="auto"/>
            <w:noWrap/>
            <w:tcMar>
              <w:top w:w="15" w:type="dxa"/>
              <w:left w:w="15" w:type="dxa"/>
              <w:bottom w:w="0" w:type="dxa"/>
              <w:right w:w="15" w:type="dxa"/>
            </w:tcMar>
            <w:vAlign w:val="bottom"/>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1216" w:type="pct"/>
            <w:gridSpan w:val="3"/>
            <w:tcBorders>
              <w:top w:val="nil"/>
              <w:left w:val="nil"/>
              <w:bottom w:val="nil"/>
              <w:right w:val="nil"/>
            </w:tcBorders>
            <w:shd w:val="clear" w:color="auto" w:fill="auto"/>
            <w:noWrap/>
            <w:tcMar>
              <w:top w:w="15" w:type="dxa"/>
              <w:left w:w="15" w:type="dxa"/>
              <w:bottom w:w="0" w:type="dxa"/>
              <w:right w:w="15" w:type="dxa"/>
            </w:tcMar>
            <w:vAlign w:val="bottom"/>
          </w:tcPr>
          <w:p w:rsidR="00A81082" w:rsidRPr="00A81082" w:rsidRDefault="00A81082" w:rsidP="00A81082">
            <w:pPr>
              <w:spacing w:after="0" w:line="240" w:lineRule="auto"/>
              <w:rPr>
                <w:rFonts w:ascii="Times New Roman" w:eastAsia="Times New Roman" w:hAnsi="Times New Roman" w:cs="Times New Roman"/>
                <w:noProof/>
                <w:sz w:val="24"/>
                <w:szCs w:val="24"/>
              </w:rPr>
            </w:pPr>
          </w:p>
        </w:tc>
        <w:tc>
          <w:tcPr>
            <w:tcW w:w="677" w:type="pct"/>
            <w:tcBorders>
              <w:top w:val="nil"/>
              <w:left w:val="nil"/>
              <w:bottom w:val="nil"/>
              <w:right w:val="nil"/>
            </w:tcBorders>
            <w:shd w:val="clear" w:color="auto" w:fill="auto"/>
            <w:noWrap/>
            <w:tcMar>
              <w:top w:w="15" w:type="dxa"/>
              <w:left w:w="15" w:type="dxa"/>
              <w:bottom w:w="0" w:type="dxa"/>
              <w:right w:w="15" w:type="dxa"/>
            </w:tcMar>
            <w:vAlign w:val="bottom"/>
          </w:tcPr>
          <w:p w:rsidR="00A81082" w:rsidRPr="00A81082" w:rsidRDefault="00A81082" w:rsidP="00A81082">
            <w:pPr>
              <w:spacing w:after="0" w:line="240" w:lineRule="auto"/>
              <w:rPr>
                <w:rFonts w:ascii="Times New Roman" w:eastAsia="Times New Roman" w:hAnsi="Times New Roman" w:cs="Times New Roman"/>
                <w:noProof/>
                <w:sz w:val="16"/>
                <w:szCs w:val="20"/>
              </w:rPr>
            </w:pPr>
          </w:p>
        </w:tc>
      </w:tr>
      <w:tr w:rsidR="00A81082" w:rsidRPr="00A81082" w:rsidTr="00D2355D">
        <w:trPr>
          <w:trHeight w:val="255"/>
        </w:trPr>
        <w:tc>
          <w:tcPr>
            <w:tcW w:w="1671" w:type="pct"/>
            <w:gridSpan w:val="2"/>
            <w:tcBorders>
              <w:top w:val="nil"/>
              <w:left w:val="nil"/>
              <w:bottom w:val="nil"/>
              <w:right w:val="nil"/>
            </w:tcBorders>
            <w:shd w:val="clear" w:color="auto" w:fill="auto"/>
            <w:tcMar>
              <w:top w:w="15" w:type="dxa"/>
              <w:left w:w="15" w:type="dxa"/>
              <w:bottom w:w="0" w:type="dxa"/>
              <w:right w:w="15" w:type="dxa"/>
            </w:tcMar>
            <w:vAlign w:val="bottom"/>
          </w:tcPr>
          <w:p w:rsidR="00A81082" w:rsidRPr="00A81082" w:rsidRDefault="00A81082" w:rsidP="00A81082">
            <w:pPr>
              <w:spacing w:after="0" w:line="240" w:lineRule="auto"/>
              <w:jc w:val="center"/>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Номери джерел викидів:</w:t>
            </w:r>
          </w:p>
        </w:tc>
        <w:tc>
          <w:tcPr>
            <w:tcW w:w="1436" w:type="pct"/>
            <w:gridSpan w:val="3"/>
            <w:tcBorders>
              <w:top w:val="nil"/>
              <w:left w:val="nil"/>
              <w:bottom w:val="single" w:sz="4" w:space="0" w:color="auto"/>
              <w:right w:val="nil"/>
            </w:tcBorders>
            <w:shd w:val="clear" w:color="auto" w:fill="auto"/>
            <w:tcMar>
              <w:top w:w="15" w:type="dxa"/>
              <w:left w:w="15" w:type="dxa"/>
              <w:bottom w:w="0" w:type="dxa"/>
              <w:right w:w="15" w:type="dxa"/>
            </w:tcMar>
            <w:vAlign w:val="bottom"/>
          </w:tcPr>
          <w:p w:rsidR="00A81082" w:rsidRPr="00A81082" w:rsidRDefault="00A81082" w:rsidP="00A81082">
            <w:pPr>
              <w:spacing w:after="0" w:line="240" w:lineRule="auto"/>
              <w:jc w:val="center"/>
              <w:rPr>
                <w:rFonts w:ascii="Times New Roman" w:eastAsia="Times New Roman" w:hAnsi="Times New Roman" w:cs="Times New Roman"/>
                <w:b/>
                <w:noProof/>
                <w:sz w:val="24"/>
                <w:szCs w:val="24"/>
              </w:rPr>
            </w:pPr>
            <w:r w:rsidRPr="00A81082">
              <w:rPr>
                <w:rFonts w:ascii="Times New Roman" w:eastAsia="Times New Roman" w:hAnsi="Times New Roman" w:cs="Times New Roman"/>
                <w:b/>
                <w:noProof/>
                <w:sz w:val="24"/>
                <w:szCs w:val="24"/>
              </w:rPr>
              <w:t>№ 3</w:t>
            </w:r>
          </w:p>
        </w:tc>
        <w:tc>
          <w:tcPr>
            <w:tcW w:w="1893" w:type="pct"/>
            <w:gridSpan w:val="4"/>
            <w:tcBorders>
              <w:top w:val="nil"/>
              <w:left w:val="nil"/>
              <w:bottom w:val="nil"/>
              <w:right w:val="nil"/>
            </w:tcBorders>
            <w:shd w:val="clear" w:color="auto" w:fill="auto"/>
            <w:noWrap/>
            <w:tcMar>
              <w:top w:w="15" w:type="dxa"/>
              <w:left w:w="15" w:type="dxa"/>
              <w:bottom w:w="0" w:type="dxa"/>
              <w:right w:w="15" w:type="dxa"/>
            </w:tcMar>
            <w:vAlign w:val="bottom"/>
          </w:tcPr>
          <w:p w:rsidR="00A81082" w:rsidRPr="00A81082" w:rsidRDefault="00A81082" w:rsidP="00A81082">
            <w:pPr>
              <w:suppressAutoHyphens/>
              <w:spacing w:after="0" w:line="240" w:lineRule="auto"/>
              <w:ind w:left="-15" w:right="-126"/>
              <w:jc w:val="center"/>
              <w:rPr>
                <w:rFonts w:ascii="Times New Roman" w:eastAsia="Times New Roman" w:hAnsi="Times New Roman" w:cs="Times New Roman"/>
                <w:b/>
                <w:noProof/>
                <w:sz w:val="24"/>
                <w:szCs w:val="24"/>
              </w:rPr>
            </w:pPr>
            <w:r w:rsidRPr="00A81082">
              <w:rPr>
                <w:rFonts w:ascii="Times New Roman" w:eastAsia="Times New Roman" w:hAnsi="Times New Roman" w:cs="Times New Roman"/>
                <w:noProof/>
                <w:sz w:val="24"/>
                <w:szCs w:val="24"/>
              </w:rPr>
              <w:t>Вентиляційна труба установки оборотного водопостачання</w:t>
            </w:r>
          </w:p>
        </w:tc>
      </w:tr>
      <w:tr w:rsidR="00A81082" w:rsidRPr="00A81082" w:rsidTr="00D2355D">
        <w:trPr>
          <w:trHeight w:val="255"/>
        </w:trPr>
        <w:tc>
          <w:tcPr>
            <w:tcW w:w="1671" w:type="pct"/>
            <w:gridSpan w:val="2"/>
            <w:tcBorders>
              <w:top w:val="nil"/>
              <w:left w:val="nil"/>
              <w:bottom w:val="nil"/>
              <w:right w:val="nil"/>
            </w:tcBorders>
            <w:shd w:val="clear" w:color="auto" w:fill="auto"/>
            <w:noWrap/>
            <w:tcMar>
              <w:top w:w="15" w:type="dxa"/>
              <w:left w:w="15" w:type="dxa"/>
              <w:bottom w:w="0" w:type="dxa"/>
              <w:right w:w="15" w:type="dxa"/>
            </w:tcMar>
            <w:vAlign w:val="bottom"/>
          </w:tcPr>
          <w:p w:rsidR="00A81082" w:rsidRPr="00A81082" w:rsidRDefault="00A81082" w:rsidP="00A81082">
            <w:pPr>
              <w:spacing w:after="0" w:line="240" w:lineRule="auto"/>
              <w:rPr>
                <w:rFonts w:ascii="Times New Roman" w:eastAsia="Times New Roman" w:hAnsi="Times New Roman" w:cs="Times New Roman"/>
                <w:noProof/>
                <w:sz w:val="20"/>
                <w:szCs w:val="20"/>
              </w:rPr>
            </w:pPr>
          </w:p>
        </w:tc>
        <w:tc>
          <w:tcPr>
            <w:tcW w:w="1436" w:type="pct"/>
            <w:gridSpan w:val="3"/>
            <w:tcBorders>
              <w:top w:val="nil"/>
              <w:left w:val="nil"/>
              <w:bottom w:val="nil"/>
              <w:right w:val="nil"/>
            </w:tcBorders>
            <w:shd w:val="clear" w:color="auto" w:fill="auto"/>
            <w:noWrap/>
            <w:tcMar>
              <w:top w:w="15" w:type="dxa"/>
              <w:left w:w="15" w:type="dxa"/>
              <w:bottom w:w="0" w:type="dxa"/>
              <w:right w:w="15" w:type="dxa"/>
            </w:tcMar>
            <w:vAlign w:val="bottom"/>
          </w:tcPr>
          <w:p w:rsidR="00A81082" w:rsidRPr="00A81082" w:rsidRDefault="00A81082" w:rsidP="00A81082">
            <w:pPr>
              <w:spacing w:after="0" w:line="240" w:lineRule="auto"/>
              <w:rPr>
                <w:rFonts w:ascii="Times New Roman" w:eastAsia="Times New Roman" w:hAnsi="Times New Roman" w:cs="Times New Roman"/>
                <w:noProof/>
                <w:sz w:val="20"/>
                <w:szCs w:val="20"/>
              </w:rPr>
            </w:pPr>
          </w:p>
        </w:tc>
        <w:tc>
          <w:tcPr>
            <w:tcW w:w="1061" w:type="pct"/>
            <w:gridSpan w:val="2"/>
            <w:tcBorders>
              <w:top w:val="nil"/>
              <w:left w:val="nil"/>
              <w:bottom w:val="nil"/>
              <w:right w:val="nil"/>
            </w:tcBorders>
            <w:shd w:val="clear" w:color="auto" w:fill="auto"/>
            <w:noWrap/>
            <w:tcMar>
              <w:top w:w="15" w:type="dxa"/>
              <w:left w:w="15" w:type="dxa"/>
              <w:bottom w:w="0" w:type="dxa"/>
              <w:right w:w="15" w:type="dxa"/>
            </w:tcMar>
            <w:vAlign w:val="bottom"/>
          </w:tcPr>
          <w:p w:rsidR="00A81082" w:rsidRPr="00A81082" w:rsidRDefault="00A81082" w:rsidP="00A81082">
            <w:pPr>
              <w:spacing w:after="0" w:line="240" w:lineRule="auto"/>
              <w:jc w:val="center"/>
              <w:rPr>
                <w:rFonts w:ascii="Times New Roman" w:eastAsia="Times New Roman" w:hAnsi="Times New Roman" w:cs="Times New Roman"/>
                <w:b/>
                <w:noProof/>
                <w:sz w:val="24"/>
                <w:szCs w:val="24"/>
              </w:rPr>
            </w:pPr>
          </w:p>
        </w:tc>
        <w:tc>
          <w:tcPr>
            <w:tcW w:w="832" w:type="pct"/>
            <w:gridSpan w:val="2"/>
            <w:tcBorders>
              <w:top w:val="nil"/>
              <w:left w:val="nil"/>
              <w:bottom w:val="single" w:sz="4" w:space="0" w:color="auto"/>
              <w:right w:val="nil"/>
            </w:tcBorders>
            <w:shd w:val="clear" w:color="auto" w:fill="auto"/>
            <w:noWrap/>
            <w:tcMar>
              <w:top w:w="15" w:type="dxa"/>
              <w:left w:w="15" w:type="dxa"/>
              <w:bottom w:w="0" w:type="dxa"/>
              <w:right w:w="15" w:type="dxa"/>
            </w:tcMar>
            <w:vAlign w:val="bottom"/>
          </w:tcPr>
          <w:p w:rsidR="00A81082" w:rsidRPr="00A81082" w:rsidRDefault="00A81082" w:rsidP="00A81082">
            <w:pPr>
              <w:spacing w:after="0" w:line="240" w:lineRule="auto"/>
              <w:jc w:val="right"/>
              <w:rPr>
                <w:rFonts w:ascii="Times New Roman" w:eastAsia="Times New Roman" w:hAnsi="Times New Roman" w:cs="Times New Roman"/>
                <w:iCs/>
                <w:noProof/>
              </w:rPr>
            </w:pPr>
            <w:r w:rsidRPr="00A81082">
              <w:rPr>
                <w:rFonts w:ascii="Times New Roman" w:eastAsia="Times New Roman" w:hAnsi="Times New Roman" w:cs="Times New Roman"/>
                <w:iCs/>
                <w:noProof/>
              </w:rPr>
              <w:t>Таблиця 9.2</w:t>
            </w:r>
          </w:p>
        </w:tc>
      </w:tr>
      <w:tr w:rsidR="00A81082" w:rsidRPr="00A81082" w:rsidTr="00D2355D">
        <w:trPr>
          <w:trHeight w:val="255"/>
        </w:trPr>
        <w:tc>
          <w:tcPr>
            <w:tcW w:w="1671" w:type="pct"/>
            <w:gridSpan w:val="2"/>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0"/>
              </w:rPr>
            </w:pPr>
            <w:r w:rsidRPr="00A81082">
              <w:rPr>
                <w:rFonts w:ascii="Times New Roman" w:eastAsia="Times New Roman" w:hAnsi="Times New Roman" w:cs="Times New Roman"/>
                <w:noProof/>
                <w:sz w:val="20"/>
                <w:szCs w:val="20"/>
              </w:rPr>
              <w:t xml:space="preserve">Найменування </w:t>
            </w:r>
          </w:p>
          <w:p w:rsidR="00A81082" w:rsidRPr="00A81082" w:rsidRDefault="00A81082" w:rsidP="00A81082">
            <w:pPr>
              <w:spacing w:after="0" w:line="240" w:lineRule="auto"/>
              <w:jc w:val="center"/>
              <w:rPr>
                <w:rFonts w:ascii="Times New Roman" w:eastAsia="Times New Roman" w:hAnsi="Times New Roman" w:cs="Times New Roman"/>
                <w:noProof/>
                <w:sz w:val="20"/>
                <w:szCs w:val="20"/>
              </w:rPr>
            </w:pPr>
            <w:r w:rsidRPr="00A81082">
              <w:rPr>
                <w:rFonts w:ascii="Times New Roman" w:eastAsia="Times New Roman" w:hAnsi="Times New Roman" w:cs="Times New Roman"/>
                <w:noProof/>
                <w:sz w:val="20"/>
                <w:szCs w:val="20"/>
              </w:rPr>
              <w:t>забруднюючої речовини</w:t>
            </w:r>
          </w:p>
        </w:tc>
        <w:tc>
          <w:tcPr>
            <w:tcW w:w="1436" w:type="pct"/>
            <w:gridSpan w:val="3"/>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0"/>
              </w:rPr>
            </w:pPr>
            <w:r w:rsidRPr="00A81082">
              <w:rPr>
                <w:rFonts w:ascii="Times New Roman" w:eastAsia="Times New Roman" w:hAnsi="Times New Roman" w:cs="Times New Roman"/>
                <w:noProof/>
                <w:sz w:val="20"/>
                <w:szCs w:val="20"/>
              </w:rPr>
              <w:t xml:space="preserve">Гранично допустимий викид відповідно до законодавства, </w:t>
            </w:r>
          </w:p>
          <w:p w:rsidR="00A81082" w:rsidRPr="00A81082" w:rsidRDefault="00A81082" w:rsidP="00A81082">
            <w:pPr>
              <w:spacing w:after="0" w:line="240" w:lineRule="auto"/>
              <w:jc w:val="center"/>
              <w:rPr>
                <w:rFonts w:ascii="Times New Roman" w:eastAsia="Times New Roman" w:hAnsi="Times New Roman" w:cs="Times New Roman"/>
                <w:noProof/>
                <w:sz w:val="20"/>
                <w:szCs w:val="20"/>
              </w:rPr>
            </w:pPr>
            <w:r w:rsidRPr="00A81082">
              <w:rPr>
                <w:rFonts w:ascii="Times New Roman" w:eastAsia="Times New Roman" w:hAnsi="Times New Roman" w:cs="Times New Roman"/>
                <w:noProof/>
                <w:sz w:val="20"/>
                <w:szCs w:val="20"/>
              </w:rPr>
              <w:t xml:space="preserve">  мг/м</w:t>
            </w:r>
            <w:r w:rsidRPr="00A81082">
              <w:rPr>
                <w:rFonts w:ascii="Times New Roman" w:eastAsia="Times New Roman" w:hAnsi="Times New Roman" w:cs="Times New Roman"/>
                <w:noProof/>
                <w:sz w:val="20"/>
                <w:szCs w:val="20"/>
                <w:vertAlign w:val="superscript"/>
              </w:rPr>
              <w:t>3</w:t>
            </w:r>
          </w:p>
        </w:tc>
        <w:tc>
          <w:tcPr>
            <w:tcW w:w="1061" w:type="pct"/>
            <w:gridSpan w:val="2"/>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0"/>
              </w:rPr>
            </w:pPr>
            <w:r w:rsidRPr="00A81082">
              <w:rPr>
                <w:rFonts w:ascii="Times New Roman" w:eastAsia="Times New Roman" w:hAnsi="Times New Roman" w:cs="Times New Roman"/>
                <w:noProof/>
                <w:sz w:val="20"/>
                <w:szCs w:val="20"/>
              </w:rPr>
              <w:t xml:space="preserve">Затверджений </w:t>
            </w:r>
          </w:p>
          <w:p w:rsidR="00A81082" w:rsidRPr="00A81082" w:rsidRDefault="00A81082" w:rsidP="00A81082">
            <w:pPr>
              <w:spacing w:after="0" w:line="240" w:lineRule="auto"/>
              <w:jc w:val="center"/>
              <w:rPr>
                <w:rFonts w:ascii="Times New Roman" w:eastAsia="Times New Roman" w:hAnsi="Times New Roman" w:cs="Times New Roman"/>
                <w:noProof/>
                <w:sz w:val="20"/>
                <w:szCs w:val="20"/>
              </w:rPr>
            </w:pPr>
            <w:r w:rsidRPr="00A81082">
              <w:rPr>
                <w:rFonts w:ascii="Times New Roman" w:eastAsia="Times New Roman" w:hAnsi="Times New Roman" w:cs="Times New Roman"/>
                <w:noProof/>
                <w:sz w:val="20"/>
                <w:szCs w:val="20"/>
              </w:rPr>
              <w:t>граничнодопустимий викид,</w:t>
            </w:r>
            <w:r w:rsidRPr="00A81082">
              <w:rPr>
                <w:rFonts w:ascii="Times New Roman" w:eastAsia="Times New Roman" w:hAnsi="Times New Roman" w:cs="Times New Roman"/>
                <w:noProof/>
                <w:sz w:val="20"/>
                <w:szCs w:val="20"/>
              </w:rPr>
              <w:br/>
              <w:t>мг/м</w:t>
            </w:r>
            <w:r w:rsidRPr="00A81082">
              <w:rPr>
                <w:rFonts w:ascii="Times New Roman" w:eastAsia="Times New Roman" w:hAnsi="Times New Roman" w:cs="Times New Roman"/>
                <w:noProof/>
                <w:sz w:val="20"/>
                <w:szCs w:val="20"/>
                <w:vertAlign w:val="superscript"/>
              </w:rPr>
              <w:t>3</w:t>
            </w:r>
          </w:p>
        </w:tc>
        <w:tc>
          <w:tcPr>
            <w:tcW w:w="832" w:type="pct"/>
            <w:gridSpan w:val="2"/>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0"/>
              </w:rPr>
            </w:pPr>
            <w:r w:rsidRPr="00A81082">
              <w:rPr>
                <w:rFonts w:ascii="Times New Roman" w:eastAsia="Times New Roman" w:hAnsi="Times New Roman" w:cs="Times New Roman"/>
                <w:noProof/>
                <w:sz w:val="20"/>
                <w:szCs w:val="20"/>
              </w:rPr>
              <w:t>Термін досягнення затвердженого значення</w:t>
            </w:r>
          </w:p>
        </w:tc>
      </w:tr>
      <w:tr w:rsidR="00A81082" w:rsidRPr="00A81082" w:rsidTr="00D2355D">
        <w:trPr>
          <w:trHeight w:val="255"/>
        </w:trPr>
        <w:tc>
          <w:tcPr>
            <w:tcW w:w="1671" w:type="pct"/>
            <w:gridSpan w:val="2"/>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1436" w:type="pct"/>
            <w:gridSpan w:val="3"/>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1061" w:type="pct"/>
            <w:gridSpan w:val="2"/>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832" w:type="pct"/>
            <w:gridSpan w:val="2"/>
            <w:vMerge/>
            <w:tcBorders>
              <w:top w:val="nil"/>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r>
      <w:tr w:rsidR="00A81082" w:rsidRPr="00A81082" w:rsidTr="00D2355D">
        <w:trPr>
          <w:trHeight w:val="255"/>
        </w:trPr>
        <w:tc>
          <w:tcPr>
            <w:tcW w:w="1671" w:type="pct"/>
            <w:gridSpan w:val="2"/>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1436" w:type="pct"/>
            <w:gridSpan w:val="3"/>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1061" w:type="pct"/>
            <w:gridSpan w:val="2"/>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832" w:type="pct"/>
            <w:gridSpan w:val="2"/>
            <w:vMerge/>
            <w:tcBorders>
              <w:top w:val="nil"/>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r>
      <w:tr w:rsidR="00A81082" w:rsidRPr="00A81082" w:rsidTr="00D2355D">
        <w:trPr>
          <w:trHeight w:val="255"/>
        </w:trPr>
        <w:tc>
          <w:tcPr>
            <w:tcW w:w="1671" w:type="pct"/>
            <w:gridSpan w:val="2"/>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1436" w:type="pct"/>
            <w:gridSpan w:val="3"/>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1061" w:type="pct"/>
            <w:gridSpan w:val="2"/>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832" w:type="pct"/>
            <w:gridSpan w:val="2"/>
            <w:vMerge/>
            <w:tcBorders>
              <w:top w:val="nil"/>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r>
      <w:tr w:rsidR="00A81082" w:rsidRPr="00A81082" w:rsidTr="00D2355D">
        <w:trPr>
          <w:trHeight w:val="255"/>
        </w:trPr>
        <w:tc>
          <w:tcPr>
            <w:tcW w:w="1671" w:type="pct"/>
            <w:gridSpan w:val="2"/>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1436" w:type="pct"/>
            <w:gridSpan w:val="3"/>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1061" w:type="pct"/>
            <w:gridSpan w:val="2"/>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832" w:type="pct"/>
            <w:gridSpan w:val="2"/>
            <w:vMerge/>
            <w:tcBorders>
              <w:top w:val="nil"/>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r>
      <w:tr w:rsidR="00A81082" w:rsidRPr="00A81082" w:rsidTr="00D2355D">
        <w:trPr>
          <w:trHeight w:val="496"/>
        </w:trPr>
        <w:tc>
          <w:tcPr>
            <w:tcW w:w="1671" w:type="pct"/>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rPr>
            </w:pPr>
          </w:p>
        </w:tc>
        <w:tc>
          <w:tcPr>
            <w:tcW w:w="1436" w:type="pct"/>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lang w:val="ru-RU" w:eastAsia="ru-RU"/>
              </w:rPr>
            </w:pPr>
          </w:p>
        </w:tc>
        <w:tc>
          <w:tcPr>
            <w:tcW w:w="1061" w:type="pct"/>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lang w:val="ru-RU" w:eastAsia="ru-RU"/>
              </w:rPr>
            </w:pPr>
          </w:p>
        </w:tc>
        <w:tc>
          <w:tcPr>
            <w:tcW w:w="832" w:type="pct"/>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lang w:val="ru-RU" w:eastAsia="ru-RU"/>
              </w:rPr>
            </w:pPr>
          </w:p>
        </w:tc>
      </w:tr>
      <w:tr w:rsidR="00A81082" w:rsidRPr="00A81082" w:rsidTr="00D2355D">
        <w:trPr>
          <w:trHeight w:val="871"/>
        </w:trPr>
        <w:tc>
          <w:tcPr>
            <w:tcW w:w="5000" w:type="pct"/>
            <w:gridSpan w:val="9"/>
            <w:tcBorders>
              <w:top w:val="nil"/>
              <w:left w:val="nil"/>
              <w:bottom w:val="nil"/>
              <w:right w:val="nil"/>
            </w:tcBorders>
            <w:shd w:val="clear" w:color="auto" w:fill="auto"/>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color w:val="000000"/>
                <w:sz w:val="24"/>
                <w:szCs w:val="24"/>
              </w:rPr>
            </w:pPr>
          </w:p>
          <w:p w:rsidR="00A81082" w:rsidRPr="00A81082" w:rsidRDefault="00A81082" w:rsidP="00A81082">
            <w:pPr>
              <w:spacing w:after="0" w:line="240" w:lineRule="auto"/>
              <w:jc w:val="center"/>
              <w:rPr>
                <w:rFonts w:ascii="Times New Roman" w:eastAsia="Times New Roman" w:hAnsi="Times New Roman" w:cs="Times New Roman"/>
                <w:noProof/>
                <w:color w:val="000000"/>
                <w:sz w:val="24"/>
                <w:szCs w:val="24"/>
              </w:rPr>
            </w:pPr>
            <w:r w:rsidRPr="00A81082">
              <w:rPr>
                <w:rFonts w:ascii="Times New Roman" w:eastAsia="Times New Roman" w:hAnsi="Times New Roman" w:cs="Times New Roman"/>
                <w:noProof/>
                <w:color w:val="000000"/>
                <w:sz w:val="24"/>
                <w:szCs w:val="24"/>
              </w:rPr>
              <w:t>Для речовин, на які не встановлені нормативи граничнодопустимих викидів відповідно до законодавства,  встановлюються  наступні  величини  масової витрати (г/сек):</w:t>
            </w:r>
          </w:p>
          <w:p w:rsidR="00A81082" w:rsidRPr="00A81082" w:rsidRDefault="00A81082" w:rsidP="00A81082">
            <w:pPr>
              <w:spacing w:after="0" w:line="240" w:lineRule="auto"/>
              <w:jc w:val="center"/>
              <w:rPr>
                <w:rFonts w:ascii="Times New Roman" w:eastAsia="Times New Roman" w:hAnsi="Times New Roman" w:cs="Times New Roman"/>
                <w:noProof/>
                <w:color w:val="000000"/>
                <w:sz w:val="24"/>
                <w:szCs w:val="24"/>
              </w:rPr>
            </w:pPr>
          </w:p>
        </w:tc>
      </w:tr>
      <w:tr w:rsidR="00A81082" w:rsidRPr="00A81082" w:rsidTr="00D2355D">
        <w:tblPrEx>
          <w:tblCellMar>
            <w:left w:w="108" w:type="dxa"/>
            <w:right w:w="108" w:type="dxa"/>
          </w:tblCellMar>
        </w:tblPrEx>
        <w:trPr>
          <w:gridBefore w:val="1"/>
          <w:wBefore w:w="12" w:type="pct"/>
          <w:trHeight w:val="379"/>
        </w:trPr>
        <w:tc>
          <w:tcPr>
            <w:tcW w:w="1813" w:type="pct"/>
            <w:gridSpan w:val="2"/>
            <w:tcBorders>
              <w:top w:val="nil"/>
              <w:left w:val="nil"/>
              <w:bottom w:val="nil"/>
              <w:right w:val="nil"/>
            </w:tcBorders>
            <w:shd w:val="clear" w:color="auto" w:fill="auto"/>
            <w:vAlign w:val="center"/>
          </w:tcPr>
          <w:p w:rsidR="00A81082" w:rsidRPr="00A81082" w:rsidRDefault="00A81082" w:rsidP="00A81082">
            <w:pPr>
              <w:spacing w:after="0" w:line="240" w:lineRule="auto"/>
              <w:rPr>
                <w:rFonts w:ascii="Times New Roman" w:eastAsia="Times New Roman" w:hAnsi="Times New Roman" w:cs="Times New Roman"/>
                <w:lang w:val="ru-RU" w:eastAsia="ru-RU"/>
              </w:rPr>
            </w:pPr>
            <w:proofErr w:type="spellStart"/>
            <w:r w:rsidRPr="00A81082">
              <w:rPr>
                <w:rFonts w:ascii="Times New Roman" w:eastAsia="Times New Roman" w:hAnsi="Times New Roman" w:cs="Times New Roman"/>
                <w:lang w:val="ru-RU" w:eastAsia="ru-RU"/>
              </w:rPr>
              <w:t>Аміак</w:t>
            </w:r>
            <w:proofErr w:type="spellEnd"/>
          </w:p>
        </w:tc>
        <w:tc>
          <w:tcPr>
            <w:tcW w:w="1099" w:type="pct"/>
            <w:tcBorders>
              <w:top w:val="nil"/>
              <w:left w:val="nil"/>
              <w:bottom w:val="nil"/>
              <w:right w:val="nil"/>
            </w:tcBorders>
            <w:shd w:val="clear" w:color="auto" w:fill="auto"/>
            <w:noWrap/>
            <w:vAlign w:val="center"/>
          </w:tcPr>
          <w:p w:rsidR="00A81082" w:rsidRPr="00A81082" w:rsidRDefault="00A81082" w:rsidP="00A81082">
            <w:pPr>
              <w:spacing w:after="0" w:line="240" w:lineRule="auto"/>
              <w:jc w:val="center"/>
              <w:rPr>
                <w:rFonts w:ascii="Times New Roman" w:eastAsia="Times New Roman" w:hAnsi="Times New Roman" w:cs="Times New Roman"/>
                <w:lang w:eastAsia="ru-RU"/>
              </w:rPr>
            </w:pPr>
            <w:r w:rsidRPr="00A81082">
              <w:rPr>
                <w:rFonts w:ascii="Times New Roman" w:eastAsia="Times New Roman" w:hAnsi="Times New Roman" w:cs="Times New Roman"/>
                <w:noProof/>
                <w:szCs w:val="20"/>
                <w:lang w:val="en-US"/>
              </w:rPr>
              <w:t>0,</w:t>
            </w:r>
            <w:r w:rsidRPr="00A81082">
              <w:rPr>
                <w:rFonts w:ascii="Times New Roman" w:eastAsia="Times New Roman" w:hAnsi="Times New Roman" w:cs="Times New Roman"/>
                <w:noProof/>
                <w:szCs w:val="20"/>
              </w:rPr>
              <w:t>050127</w:t>
            </w:r>
          </w:p>
        </w:tc>
        <w:tc>
          <w:tcPr>
            <w:tcW w:w="1095" w:type="pct"/>
            <w:gridSpan w:val="2"/>
            <w:tcBorders>
              <w:top w:val="nil"/>
              <w:left w:val="nil"/>
              <w:bottom w:val="nil"/>
              <w:right w:val="nil"/>
            </w:tcBorders>
            <w:shd w:val="clear" w:color="auto" w:fill="auto"/>
            <w:noWrap/>
            <w:vAlign w:val="center"/>
          </w:tcPr>
          <w:p w:rsidR="00A81082" w:rsidRPr="00A81082" w:rsidRDefault="00A81082" w:rsidP="00A81082">
            <w:pPr>
              <w:spacing w:after="0" w:line="240" w:lineRule="auto"/>
              <w:jc w:val="center"/>
              <w:rPr>
                <w:rFonts w:ascii="Times New Roman" w:eastAsia="Times New Roman" w:hAnsi="Times New Roman" w:cs="Times New Roman"/>
                <w:lang w:val="ru-RU" w:eastAsia="ru-RU"/>
              </w:rPr>
            </w:pPr>
          </w:p>
        </w:tc>
        <w:tc>
          <w:tcPr>
            <w:tcW w:w="980" w:type="pct"/>
            <w:gridSpan w:val="3"/>
            <w:tcBorders>
              <w:top w:val="nil"/>
              <w:left w:val="nil"/>
              <w:bottom w:val="nil"/>
              <w:right w:val="nil"/>
            </w:tcBorders>
            <w:shd w:val="clear" w:color="auto" w:fill="auto"/>
            <w:noWrap/>
            <w:vAlign w:val="center"/>
          </w:tcPr>
          <w:p w:rsidR="00A81082" w:rsidRPr="00A81082" w:rsidRDefault="00A81082" w:rsidP="00A81082">
            <w:pPr>
              <w:spacing w:after="0" w:line="240" w:lineRule="auto"/>
              <w:jc w:val="center"/>
              <w:rPr>
                <w:rFonts w:ascii="Times New Roman" w:eastAsia="Times New Roman" w:hAnsi="Times New Roman" w:cs="Times New Roman"/>
                <w:lang w:val="ru-RU" w:eastAsia="ru-RU"/>
              </w:rPr>
            </w:pPr>
            <w:proofErr w:type="spellStart"/>
            <w:r w:rsidRPr="00A81082">
              <w:rPr>
                <w:rFonts w:ascii="Times New Roman" w:eastAsia="Times New Roman" w:hAnsi="Times New Roman" w:cs="Times New Roman"/>
                <w:lang w:val="ru-RU" w:eastAsia="ru-RU"/>
              </w:rPr>
              <w:t>Від</w:t>
            </w:r>
            <w:proofErr w:type="spellEnd"/>
            <w:r w:rsidRPr="00A81082">
              <w:rPr>
                <w:rFonts w:ascii="Times New Roman" w:eastAsia="Times New Roman" w:hAnsi="Times New Roman" w:cs="Times New Roman"/>
                <w:lang w:val="ru-RU" w:eastAsia="ru-RU"/>
              </w:rPr>
              <w:t xml:space="preserve"> </w:t>
            </w:r>
            <w:proofErr w:type="spellStart"/>
            <w:r w:rsidRPr="00A81082">
              <w:rPr>
                <w:rFonts w:ascii="Times New Roman" w:eastAsia="Times New Roman" w:hAnsi="Times New Roman" w:cs="Times New Roman"/>
                <w:lang w:val="ru-RU" w:eastAsia="ru-RU"/>
              </w:rPr>
              <w:t>дати</w:t>
            </w:r>
            <w:proofErr w:type="spellEnd"/>
          </w:p>
          <w:p w:rsidR="00A81082" w:rsidRPr="00A81082" w:rsidRDefault="00A81082" w:rsidP="00A81082">
            <w:pPr>
              <w:spacing w:after="0" w:line="240" w:lineRule="auto"/>
              <w:jc w:val="center"/>
              <w:rPr>
                <w:rFonts w:ascii="Times New Roman" w:eastAsia="Times New Roman" w:hAnsi="Times New Roman" w:cs="Times New Roman"/>
                <w:lang w:val="ru-RU" w:eastAsia="ru-RU"/>
              </w:rPr>
            </w:pPr>
            <w:proofErr w:type="spellStart"/>
            <w:r w:rsidRPr="00A81082">
              <w:rPr>
                <w:rFonts w:ascii="Times New Roman" w:eastAsia="Times New Roman" w:hAnsi="Times New Roman" w:cs="Times New Roman"/>
                <w:lang w:val="ru-RU" w:eastAsia="ru-RU"/>
              </w:rPr>
              <w:t>видачі</w:t>
            </w:r>
            <w:proofErr w:type="spellEnd"/>
            <w:r w:rsidRPr="00A81082">
              <w:rPr>
                <w:rFonts w:ascii="Times New Roman" w:eastAsia="Times New Roman" w:hAnsi="Times New Roman" w:cs="Times New Roman"/>
                <w:lang w:val="ru-RU" w:eastAsia="ru-RU"/>
              </w:rPr>
              <w:t xml:space="preserve"> </w:t>
            </w:r>
            <w:proofErr w:type="spellStart"/>
            <w:r w:rsidRPr="00A81082">
              <w:rPr>
                <w:rFonts w:ascii="Times New Roman" w:eastAsia="Times New Roman" w:hAnsi="Times New Roman" w:cs="Times New Roman"/>
                <w:lang w:val="ru-RU" w:eastAsia="ru-RU"/>
              </w:rPr>
              <w:t>дозволу</w:t>
            </w:r>
            <w:proofErr w:type="spellEnd"/>
          </w:p>
        </w:tc>
      </w:tr>
      <w:tr w:rsidR="00A81082" w:rsidRPr="00A81082" w:rsidTr="00D2355D">
        <w:tblPrEx>
          <w:tblCellMar>
            <w:left w:w="108" w:type="dxa"/>
            <w:right w:w="108" w:type="dxa"/>
          </w:tblCellMar>
        </w:tblPrEx>
        <w:trPr>
          <w:gridBefore w:val="1"/>
          <w:wBefore w:w="12" w:type="pct"/>
          <w:trHeight w:val="379"/>
        </w:trPr>
        <w:tc>
          <w:tcPr>
            <w:tcW w:w="1813" w:type="pct"/>
            <w:gridSpan w:val="2"/>
            <w:tcBorders>
              <w:top w:val="nil"/>
              <w:left w:val="nil"/>
              <w:bottom w:val="nil"/>
              <w:right w:val="nil"/>
            </w:tcBorders>
            <w:shd w:val="clear" w:color="auto" w:fill="auto"/>
            <w:vAlign w:val="center"/>
          </w:tcPr>
          <w:p w:rsidR="00A81082" w:rsidRPr="00A81082" w:rsidRDefault="00A81082" w:rsidP="00A81082">
            <w:pPr>
              <w:spacing w:after="0" w:line="240" w:lineRule="auto"/>
              <w:rPr>
                <w:rFonts w:ascii="Times New Roman" w:eastAsia="Times New Roman" w:hAnsi="Times New Roman" w:cs="Times New Roman"/>
                <w:lang w:val="ru-RU" w:eastAsia="ru-RU"/>
              </w:rPr>
            </w:pPr>
            <w:proofErr w:type="spellStart"/>
            <w:r w:rsidRPr="00A81082">
              <w:rPr>
                <w:rFonts w:ascii="Times New Roman" w:eastAsia="Times New Roman" w:hAnsi="Times New Roman" w:cs="Times New Roman"/>
                <w:lang w:val="ru-RU" w:eastAsia="ru-RU"/>
              </w:rPr>
              <w:t>Оцтова</w:t>
            </w:r>
            <w:proofErr w:type="spellEnd"/>
            <w:r w:rsidRPr="00A81082">
              <w:rPr>
                <w:rFonts w:ascii="Times New Roman" w:eastAsia="Times New Roman" w:hAnsi="Times New Roman" w:cs="Times New Roman"/>
                <w:lang w:val="ru-RU" w:eastAsia="ru-RU"/>
              </w:rPr>
              <w:t xml:space="preserve"> кислота</w:t>
            </w:r>
          </w:p>
        </w:tc>
        <w:tc>
          <w:tcPr>
            <w:tcW w:w="1099" w:type="pct"/>
            <w:tcBorders>
              <w:top w:val="nil"/>
              <w:left w:val="nil"/>
              <w:bottom w:val="nil"/>
              <w:right w:val="nil"/>
            </w:tcBorders>
            <w:shd w:val="clear" w:color="auto" w:fill="auto"/>
            <w:noWrap/>
            <w:vAlign w:val="center"/>
          </w:tcPr>
          <w:p w:rsidR="00A81082" w:rsidRPr="00A81082" w:rsidRDefault="00A81082" w:rsidP="00A81082">
            <w:pPr>
              <w:spacing w:after="0" w:line="240" w:lineRule="auto"/>
              <w:jc w:val="center"/>
              <w:rPr>
                <w:rFonts w:ascii="Times New Roman" w:eastAsia="Times New Roman" w:hAnsi="Times New Roman" w:cs="Times New Roman"/>
                <w:noProof/>
                <w:szCs w:val="20"/>
              </w:rPr>
            </w:pPr>
            <w:r w:rsidRPr="00A81082">
              <w:rPr>
                <w:rFonts w:ascii="Times New Roman" w:eastAsia="Times New Roman" w:hAnsi="Times New Roman" w:cs="Times New Roman"/>
                <w:noProof/>
                <w:szCs w:val="20"/>
              </w:rPr>
              <w:t>0,000048</w:t>
            </w:r>
          </w:p>
        </w:tc>
        <w:tc>
          <w:tcPr>
            <w:tcW w:w="1095" w:type="pct"/>
            <w:gridSpan w:val="2"/>
            <w:tcBorders>
              <w:top w:val="nil"/>
              <w:left w:val="nil"/>
              <w:bottom w:val="nil"/>
              <w:right w:val="nil"/>
            </w:tcBorders>
            <w:shd w:val="clear" w:color="auto" w:fill="auto"/>
            <w:noWrap/>
            <w:vAlign w:val="center"/>
          </w:tcPr>
          <w:p w:rsidR="00A81082" w:rsidRPr="00A81082" w:rsidRDefault="00A81082" w:rsidP="00A81082">
            <w:pPr>
              <w:spacing w:after="0" w:line="240" w:lineRule="auto"/>
              <w:jc w:val="center"/>
              <w:rPr>
                <w:rFonts w:ascii="Times New Roman" w:eastAsia="Times New Roman" w:hAnsi="Times New Roman" w:cs="Times New Roman"/>
                <w:lang w:val="ru-RU" w:eastAsia="ru-RU"/>
              </w:rPr>
            </w:pPr>
          </w:p>
        </w:tc>
        <w:tc>
          <w:tcPr>
            <w:tcW w:w="980" w:type="pct"/>
            <w:gridSpan w:val="3"/>
            <w:tcBorders>
              <w:top w:val="nil"/>
              <w:left w:val="nil"/>
              <w:bottom w:val="nil"/>
              <w:right w:val="nil"/>
            </w:tcBorders>
            <w:shd w:val="clear" w:color="auto" w:fill="auto"/>
            <w:noWrap/>
            <w:vAlign w:val="center"/>
          </w:tcPr>
          <w:p w:rsidR="00A81082" w:rsidRPr="00A81082" w:rsidRDefault="00A81082" w:rsidP="00A81082">
            <w:pPr>
              <w:spacing w:after="0" w:line="240" w:lineRule="auto"/>
              <w:jc w:val="center"/>
              <w:rPr>
                <w:rFonts w:ascii="Times New Roman" w:eastAsia="Times New Roman" w:hAnsi="Times New Roman" w:cs="Times New Roman"/>
                <w:lang w:val="ru-RU" w:eastAsia="ru-RU"/>
              </w:rPr>
            </w:pPr>
            <w:proofErr w:type="spellStart"/>
            <w:r w:rsidRPr="00A81082">
              <w:rPr>
                <w:rFonts w:ascii="Times New Roman" w:eastAsia="Times New Roman" w:hAnsi="Times New Roman" w:cs="Times New Roman"/>
                <w:lang w:val="ru-RU" w:eastAsia="ru-RU"/>
              </w:rPr>
              <w:t>Від</w:t>
            </w:r>
            <w:proofErr w:type="spellEnd"/>
            <w:r w:rsidRPr="00A81082">
              <w:rPr>
                <w:rFonts w:ascii="Times New Roman" w:eastAsia="Times New Roman" w:hAnsi="Times New Roman" w:cs="Times New Roman"/>
                <w:lang w:val="ru-RU" w:eastAsia="ru-RU"/>
              </w:rPr>
              <w:t xml:space="preserve"> </w:t>
            </w:r>
            <w:proofErr w:type="spellStart"/>
            <w:r w:rsidRPr="00A81082">
              <w:rPr>
                <w:rFonts w:ascii="Times New Roman" w:eastAsia="Times New Roman" w:hAnsi="Times New Roman" w:cs="Times New Roman"/>
                <w:lang w:val="ru-RU" w:eastAsia="ru-RU"/>
              </w:rPr>
              <w:t>дати</w:t>
            </w:r>
            <w:proofErr w:type="spellEnd"/>
          </w:p>
          <w:p w:rsidR="00A81082" w:rsidRPr="00A81082" w:rsidRDefault="00A81082" w:rsidP="00A81082">
            <w:pPr>
              <w:spacing w:after="0" w:line="240" w:lineRule="auto"/>
              <w:jc w:val="center"/>
              <w:rPr>
                <w:rFonts w:ascii="Times New Roman" w:eastAsia="Times New Roman" w:hAnsi="Times New Roman" w:cs="Times New Roman"/>
                <w:lang w:val="ru-RU" w:eastAsia="ru-RU"/>
              </w:rPr>
            </w:pPr>
            <w:proofErr w:type="spellStart"/>
            <w:r w:rsidRPr="00A81082">
              <w:rPr>
                <w:rFonts w:ascii="Times New Roman" w:eastAsia="Times New Roman" w:hAnsi="Times New Roman" w:cs="Times New Roman"/>
                <w:lang w:val="ru-RU" w:eastAsia="ru-RU"/>
              </w:rPr>
              <w:t>видачі</w:t>
            </w:r>
            <w:proofErr w:type="spellEnd"/>
            <w:r w:rsidRPr="00A81082">
              <w:rPr>
                <w:rFonts w:ascii="Times New Roman" w:eastAsia="Times New Roman" w:hAnsi="Times New Roman" w:cs="Times New Roman"/>
                <w:lang w:val="ru-RU" w:eastAsia="ru-RU"/>
              </w:rPr>
              <w:t xml:space="preserve"> </w:t>
            </w:r>
            <w:proofErr w:type="spellStart"/>
            <w:r w:rsidRPr="00A81082">
              <w:rPr>
                <w:rFonts w:ascii="Times New Roman" w:eastAsia="Times New Roman" w:hAnsi="Times New Roman" w:cs="Times New Roman"/>
                <w:lang w:val="ru-RU" w:eastAsia="ru-RU"/>
              </w:rPr>
              <w:t>дозволу</w:t>
            </w:r>
            <w:proofErr w:type="spellEnd"/>
          </w:p>
        </w:tc>
      </w:tr>
    </w:tbl>
    <w:p w:rsidR="00A81082" w:rsidRPr="00A81082" w:rsidRDefault="00A81082" w:rsidP="00A81082">
      <w:pPr>
        <w:spacing w:after="0" w:line="240" w:lineRule="auto"/>
        <w:rPr>
          <w:rFonts w:ascii="Times New Roman" w:eastAsia="Times New Roman" w:hAnsi="Times New Roman" w:cs="Times New Roman"/>
          <w:b/>
          <w:noProof/>
          <w:sz w:val="24"/>
          <w:szCs w:val="24"/>
          <w:lang w:val="ru-RU" w:eastAsia="ru-RU"/>
        </w:rPr>
      </w:pPr>
    </w:p>
    <w:p w:rsidR="00A81082" w:rsidRPr="00A81082" w:rsidRDefault="00A81082" w:rsidP="00A81082">
      <w:pPr>
        <w:spacing w:after="0" w:line="240" w:lineRule="auto"/>
        <w:rPr>
          <w:rFonts w:ascii="Times New Roman" w:eastAsia="Times New Roman" w:hAnsi="Times New Roman" w:cs="Times New Roman"/>
          <w:b/>
          <w:noProof/>
          <w:sz w:val="24"/>
          <w:szCs w:val="24"/>
          <w:lang w:val="ru-RU" w:eastAsia="ru-RU"/>
        </w:rPr>
      </w:pPr>
      <w:r w:rsidRPr="00A81082">
        <w:rPr>
          <w:rFonts w:ascii="Times New Roman" w:eastAsia="Times New Roman" w:hAnsi="Times New Roman" w:cs="Times New Roman"/>
          <w:b/>
          <w:noProof/>
          <w:sz w:val="24"/>
          <w:szCs w:val="24"/>
          <w:lang w:val="ru-RU" w:eastAsia="ru-RU"/>
        </w:rPr>
        <w:br w:type="page"/>
      </w:r>
    </w:p>
    <w:tbl>
      <w:tblPr>
        <w:tblpPr w:leftFromText="180" w:rightFromText="180" w:vertAnchor="text" w:tblpY="1"/>
        <w:tblOverlap w:val="never"/>
        <w:tblW w:w="4785" w:type="pct"/>
        <w:tblLayout w:type="fixed"/>
        <w:tblCellMar>
          <w:left w:w="0" w:type="dxa"/>
          <w:right w:w="0" w:type="dxa"/>
        </w:tblCellMar>
        <w:tblLook w:val="0000" w:firstRow="0" w:lastRow="0" w:firstColumn="0" w:lastColumn="0" w:noHBand="0" w:noVBand="0"/>
      </w:tblPr>
      <w:tblGrid>
        <w:gridCol w:w="21"/>
        <w:gridCol w:w="3061"/>
        <w:gridCol w:w="284"/>
        <w:gridCol w:w="2028"/>
        <w:gridCol w:w="338"/>
        <w:gridCol w:w="1683"/>
        <w:gridCol w:w="275"/>
        <w:gridCol w:w="286"/>
        <w:gridCol w:w="1249"/>
      </w:tblGrid>
      <w:tr w:rsidR="00A81082" w:rsidRPr="00A81082" w:rsidTr="00D2355D">
        <w:trPr>
          <w:trHeight w:val="615"/>
        </w:trPr>
        <w:tc>
          <w:tcPr>
            <w:tcW w:w="5000" w:type="pct"/>
            <w:gridSpan w:val="9"/>
            <w:tcBorders>
              <w:top w:val="nil"/>
              <w:left w:val="nil"/>
              <w:bottom w:val="nil"/>
              <w:right w:val="nil"/>
            </w:tcBorders>
            <w:shd w:val="clear" w:color="auto" w:fill="auto"/>
            <w:tcMar>
              <w:top w:w="15" w:type="dxa"/>
              <w:left w:w="15" w:type="dxa"/>
              <w:bottom w:w="0" w:type="dxa"/>
              <w:right w:w="15" w:type="dxa"/>
            </w:tcMar>
            <w:vAlign w:val="bottom"/>
          </w:tcPr>
          <w:p w:rsidR="00A81082" w:rsidRPr="00A81082" w:rsidRDefault="00A81082" w:rsidP="00A81082">
            <w:pPr>
              <w:spacing w:after="0" w:line="240" w:lineRule="auto"/>
              <w:jc w:val="center"/>
              <w:rPr>
                <w:rFonts w:ascii="Times New Roman" w:eastAsia="Times New Roman" w:hAnsi="Times New Roman" w:cs="Times New Roman"/>
                <w:b/>
                <w:bCs/>
                <w:noProof/>
                <w:sz w:val="24"/>
                <w:szCs w:val="24"/>
              </w:rPr>
            </w:pPr>
            <w:r w:rsidRPr="00A81082">
              <w:rPr>
                <w:rFonts w:ascii="Times New Roman" w:eastAsia="Times New Roman" w:hAnsi="Times New Roman" w:cs="Times New Roman"/>
                <w:b/>
                <w:bCs/>
                <w:noProof/>
                <w:sz w:val="24"/>
                <w:szCs w:val="24"/>
              </w:rPr>
              <w:lastRenderedPageBreak/>
              <w:t>Пропозиції щодо дозволених обсягів викидів забруднюючих речовин, які віднесені до інших джерел викидів</w:t>
            </w:r>
          </w:p>
        </w:tc>
      </w:tr>
      <w:tr w:rsidR="00A81082" w:rsidRPr="00A81082" w:rsidTr="00D2355D">
        <w:trPr>
          <w:trHeight w:val="255"/>
        </w:trPr>
        <w:tc>
          <w:tcPr>
            <w:tcW w:w="1671" w:type="pct"/>
            <w:gridSpan w:val="2"/>
            <w:tcBorders>
              <w:top w:val="nil"/>
              <w:left w:val="nil"/>
              <w:bottom w:val="nil"/>
              <w:right w:val="nil"/>
            </w:tcBorders>
            <w:shd w:val="clear" w:color="auto" w:fill="auto"/>
            <w:noWrap/>
            <w:tcMar>
              <w:top w:w="15" w:type="dxa"/>
              <w:left w:w="15" w:type="dxa"/>
              <w:bottom w:w="0" w:type="dxa"/>
              <w:right w:w="15" w:type="dxa"/>
            </w:tcMar>
            <w:vAlign w:val="bottom"/>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1436" w:type="pct"/>
            <w:gridSpan w:val="3"/>
            <w:tcBorders>
              <w:top w:val="nil"/>
              <w:left w:val="nil"/>
              <w:bottom w:val="nil"/>
              <w:right w:val="nil"/>
            </w:tcBorders>
            <w:shd w:val="clear" w:color="auto" w:fill="auto"/>
            <w:noWrap/>
            <w:tcMar>
              <w:top w:w="15" w:type="dxa"/>
              <w:left w:w="15" w:type="dxa"/>
              <w:bottom w:w="0" w:type="dxa"/>
              <w:right w:w="15" w:type="dxa"/>
            </w:tcMar>
            <w:vAlign w:val="bottom"/>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1216" w:type="pct"/>
            <w:gridSpan w:val="3"/>
            <w:tcBorders>
              <w:top w:val="nil"/>
              <w:left w:val="nil"/>
              <w:bottom w:val="nil"/>
              <w:right w:val="nil"/>
            </w:tcBorders>
            <w:shd w:val="clear" w:color="auto" w:fill="auto"/>
            <w:noWrap/>
            <w:tcMar>
              <w:top w:w="15" w:type="dxa"/>
              <w:left w:w="15" w:type="dxa"/>
              <w:bottom w:w="0" w:type="dxa"/>
              <w:right w:w="15" w:type="dxa"/>
            </w:tcMar>
            <w:vAlign w:val="bottom"/>
          </w:tcPr>
          <w:p w:rsidR="00A81082" w:rsidRPr="00A81082" w:rsidRDefault="00A81082" w:rsidP="00A81082">
            <w:pPr>
              <w:spacing w:after="0" w:line="240" w:lineRule="auto"/>
              <w:rPr>
                <w:rFonts w:ascii="Times New Roman" w:eastAsia="Times New Roman" w:hAnsi="Times New Roman" w:cs="Times New Roman"/>
                <w:noProof/>
                <w:sz w:val="24"/>
                <w:szCs w:val="24"/>
              </w:rPr>
            </w:pPr>
          </w:p>
        </w:tc>
        <w:tc>
          <w:tcPr>
            <w:tcW w:w="677" w:type="pct"/>
            <w:tcBorders>
              <w:top w:val="nil"/>
              <w:left w:val="nil"/>
              <w:bottom w:val="nil"/>
              <w:right w:val="nil"/>
            </w:tcBorders>
            <w:shd w:val="clear" w:color="auto" w:fill="auto"/>
            <w:noWrap/>
            <w:tcMar>
              <w:top w:w="15" w:type="dxa"/>
              <w:left w:w="15" w:type="dxa"/>
              <w:bottom w:w="0" w:type="dxa"/>
              <w:right w:w="15" w:type="dxa"/>
            </w:tcMar>
            <w:vAlign w:val="bottom"/>
          </w:tcPr>
          <w:p w:rsidR="00A81082" w:rsidRPr="00A81082" w:rsidRDefault="00A81082" w:rsidP="00A81082">
            <w:pPr>
              <w:spacing w:after="0" w:line="240" w:lineRule="auto"/>
              <w:rPr>
                <w:rFonts w:ascii="Times New Roman" w:eastAsia="Times New Roman" w:hAnsi="Times New Roman" w:cs="Times New Roman"/>
                <w:noProof/>
                <w:sz w:val="16"/>
                <w:szCs w:val="20"/>
              </w:rPr>
            </w:pPr>
          </w:p>
        </w:tc>
      </w:tr>
      <w:tr w:rsidR="00A81082" w:rsidRPr="00A81082" w:rsidTr="00D2355D">
        <w:trPr>
          <w:trHeight w:val="255"/>
        </w:trPr>
        <w:tc>
          <w:tcPr>
            <w:tcW w:w="1671" w:type="pct"/>
            <w:gridSpan w:val="2"/>
            <w:tcBorders>
              <w:top w:val="nil"/>
              <w:left w:val="nil"/>
              <w:bottom w:val="nil"/>
              <w:right w:val="nil"/>
            </w:tcBorders>
            <w:shd w:val="clear" w:color="auto" w:fill="auto"/>
            <w:tcMar>
              <w:top w:w="15" w:type="dxa"/>
              <w:left w:w="15" w:type="dxa"/>
              <w:bottom w:w="0" w:type="dxa"/>
              <w:right w:w="15" w:type="dxa"/>
            </w:tcMar>
            <w:vAlign w:val="bottom"/>
          </w:tcPr>
          <w:p w:rsidR="00A81082" w:rsidRPr="00A81082" w:rsidRDefault="00A81082" w:rsidP="00A81082">
            <w:pPr>
              <w:spacing w:after="0" w:line="240" w:lineRule="auto"/>
              <w:jc w:val="center"/>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Номери джерел викидів:</w:t>
            </w:r>
          </w:p>
        </w:tc>
        <w:tc>
          <w:tcPr>
            <w:tcW w:w="1436" w:type="pct"/>
            <w:gridSpan w:val="3"/>
            <w:tcBorders>
              <w:top w:val="nil"/>
              <w:left w:val="nil"/>
              <w:bottom w:val="single" w:sz="4" w:space="0" w:color="auto"/>
              <w:right w:val="nil"/>
            </w:tcBorders>
            <w:shd w:val="clear" w:color="auto" w:fill="auto"/>
            <w:tcMar>
              <w:top w:w="15" w:type="dxa"/>
              <w:left w:w="15" w:type="dxa"/>
              <w:bottom w:w="0" w:type="dxa"/>
              <w:right w:w="15" w:type="dxa"/>
            </w:tcMar>
            <w:vAlign w:val="bottom"/>
          </w:tcPr>
          <w:p w:rsidR="00A81082" w:rsidRPr="00A81082" w:rsidRDefault="00A81082" w:rsidP="00A81082">
            <w:pPr>
              <w:spacing w:after="0" w:line="240" w:lineRule="auto"/>
              <w:jc w:val="center"/>
              <w:rPr>
                <w:rFonts w:ascii="Times New Roman" w:eastAsia="Times New Roman" w:hAnsi="Times New Roman" w:cs="Times New Roman"/>
                <w:b/>
                <w:noProof/>
                <w:sz w:val="24"/>
                <w:szCs w:val="24"/>
              </w:rPr>
            </w:pPr>
            <w:r w:rsidRPr="00A81082">
              <w:rPr>
                <w:rFonts w:ascii="Times New Roman" w:eastAsia="Times New Roman" w:hAnsi="Times New Roman" w:cs="Times New Roman"/>
                <w:b/>
                <w:noProof/>
                <w:sz w:val="24"/>
                <w:szCs w:val="24"/>
              </w:rPr>
              <w:t>№ 4</w:t>
            </w:r>
          </w:p>
        </w:tc>
        <w:tc>
          <w:tcPr>
            <w:tcW w:w="1893" w:type="pct"/>
            <w:gridSpan w:val="4"/>
            <w:tcBorders>
              <w:top w:val="nil"/>
              <w:left w:val="nil"/>
              <w:bottom w:val="nil"/>
              <w:right w:val="nil"/>
            </w:tcBorders>
            <w:shd w:val="clear" w:color="auto" w:fill="auto"/>
            <w:noWrap/>
            <w:tcMar>
              <w:top w:w="15" w:type="dxa"/>
              <w:left w:w="15" w:type="dxa"/>
              <w:bottom w:w="0" w:type="dxa"/>
              <w:right w:w="15" w:type="dxa"/>
            </w:tcMar>
            <w:vAlign w:val="bottom"/>
          </w:tcPr>
          <w:p w:rsidR="00A81082" w:rsidRPr="00A81082" w:rsidRDefault="00A81082" w:rsidP="00A81082">
            <w:pPr>
              <w:suppressAutoHyphens/>
              <w:spacing w:after="0" w:line="240" w:lineRule="auto"/>
              <w:ind w:left="-15" w:right="-126"/>
              <w:jc w:val="center"/>
              <w:rPr>
                <w:rFonts w:ascii="Times New Roman" w:eastAsia="Times New Roman" w:hAnsi="Times New Roman" w:cs="Times New Roman"/>
                <w:b/>
                <w:noProof/>
                <w:sz w:val="24"/>
                <w:szCs w:val="24"/>
              </w:rPr>
            </w:pPr>
            <w:r w:rsidRPr="00A81082">
              <w:rPr>
                <w:rFonts w:ascii="Times New Roman" w:eastAsia="Times New Roman" w:hAnsi="Times New Roman" w:cs="Times New Roman"/>
                <w:noProof/>
                <w:sz w:val="24"/>
                <w:szCs w:val="24"/>
              </w:rPr>
              <w:t>Вентиляційна труба ламінатора</w:t>
            </w:r>
          </w:p>
        </w:tc>
      </w:tr>
      <w:tr w:rsidR="00A81082" w:rsidRPr="00A81082" w:rsidTr="00D2355D">
        <w:trPr>
          <w:trHeight w:val="255"/>
        </w:trPr>
        <w:tc>
          <w:tcPr>
            <w:tcW w:w="1671" w:type="pct"/>
            <w:gridSpan w:val="2"/>
            <w:tcBorders>
              <w:top w:val="nil"/>
              <w:left w:val="nil"/>
              <w:bottom w:val="nil"/>
              <w:right w:val="nil"/>
            </w:tcBorders>
            <w:shd w:val="clear" w:color="auto" w:fill="auto"/>
            <w:noWrap/>
            <w:tcMar>
              <w:top w:w="15" w:type="dxa"/>
              <w:left w:w="15" w:type="dxa"/>
              <w:bottom w:w="0" w:type="dxa"/>
              <w:right w:w="15" w:type="dxa"/>
            </w:tcMar>
            <w:vAlign w:val="bottom"/>
          </w:tcPr>
          <w:p w:rsidR="00A81082" w:rsidRPr="00A81082" w:rsidRDefault="00A81082" w:rsidP="00A81082">
            <w:pPr>
              <w:spacing w:after="0" w:line="240" w:lineRule="auto"/>
              <w:rPr>
                <w:rFonts w:ascii="Times New Roman" w:eastAsia="Times New Roman" w:hAnsi="Times New Roman" w:cs="Times New Roman"/>
                <w:noProof/>
                <w:sz w:val="20"/>
                <w:szCs w:val="20"/>
              </w:rPr>
            </w:pPr>
          </w:p>
        </w:tc>
        <w:tc>
          <w:tcPr>
            <w:tcW w:w="1436" w:type="pct"/>
            <w:gridSpan w:val="3"/>
            <w:tcBorders>
              <w:top w:val="nil"/>
              <w:left w:val="nil"/>
              <w:bottom w:val="nil"/>
              <w:right w:val="nil"/>
            </w:tcBorders>
            <w:shd w:val="clear" w:color="auto" w:fill="auto"/>
            <w:noWrap/>
            <w:tcMar>
              <w:top w:w="15" w:type="dxa"/>
              <w:left w:w="15" w:type="dxa"/>
              <w:bottom w:w="0" w:type="dxa"/>
              <w:right w:w="15" w:type="dxa"/>
            </w:tcMar>
            <w:vAlign w:val="bottom"/>
          </w:tcPr>
          <w:p w:rsidR="00A81082" w:rsidRPr="00A81082" w:rsidRDefault="00A81082" w:rsidP="00A81082">
            <w:pPr>
              <w:spacing w:after="0" w:line="240" w:lineRule="auto"/>
              <w:rPr>
                <w:rFonts w:ascii="Times New Roman" w:eastAsia="Times New Roman" w:hAnsi="Times New Roman" w:cs="Times New Roman"/>
                <w:noProof/>
                <w:sz w:val="20"/>
                <w:szCs w:val="20"/>
              </w:rPr>
            </w:pPr>
          </w:p>
        </w:tc>
        <w:tc>
          <w:tcPr>
            <w:tcW w:w="1061" w:type="pct"/>
            <w:gridSpan w:val="2"/>
            <w:tcBorders>
              <w:top w:val="nil"/>
              <w:left w:val="nil"/>
              <w:bottom w:val="nil"/>
              <w:right w:val="nil"/>
            </w:tcBorders>
            <w:shd w:val="clear" w:color="auto" w:fill="auto"/>
            <w:noWrap/>
            <w:tcMar>
              <w:top w:w="15" w:type="dxa"/>
              <w:left w:w="15" w:type="dxa"/>
              <w:bottom w:w="0" w:type="dxa"/>
              <w:right w:w="15" w:type="dxa"/>
            </w:tcMar>
            <w:vAlign w:val="bottom"/>
          </w:tcPr>
          <w:p w:rsidR="00A81082" w:rsidRPr="00A81082" w:rsidRDefault="00A81082" w:rsidP="00A81082">
            <w:pPr>
              <w:spacing w:after="0" w:line="240" w:lineRule="auto"/>
              <w:jc w:val="center"/>
              <w:rPr>
                <w:rFonts w:ascii="Times New Roman" w:eastAsia="Times New Roman" w:hAnsi="Times New Roman" w:cs="Times New Roman"/>
                <w:b/>
                <w:noProof/>
                <w:sz w:val="24"/>
                <w:szCs w:val="24"/>
              </w:rPr>
            </w:pPr>
          </w:p>
        </w:tc>
        <w:tc>
          <w:tcPr>
            <w:tcW w:w="832" w:type="pct"/>
            <w:gridSpan w:val="2"/>
            <w:tcBorders>
              <w:top w:val="nil"/>
              <w:left w:val="nil"/>
              <w:bottom w:val="single" w:sz="4" w:space="0" w:color="auto"/>
              <w:right w:val="nil"/>
            </w:tcBorders>
            <w:shd w:val="clear" w:color="auto" w:fill="auto"/>
            <w:noWrap/>
            <w:tcMar>
              <w:top w:w="15" w:type="dxa"/>
              <w:left w:w="15" w:type="dxa"/>
              <w:bottom w:w="0" w:type="dxa"/>
              <w:right w:w="15" w:type="dxa"/>
            </w:tcMar>
            <w:vAlign w:val="bottom"/>
          </w:tcPr>
          <w:p w:rsidR="00A81082" w:rsidRPr="00A81082" w:rsidRDefault="00A81082" w:rsidP="00A81082">
            <w:pPr>
              <w:spacing w:after="0" w:line="240" w:lineRule="auto"/>
              <w:jc w:val="right"/>
              <w:rPr>
                <w:rFonts w:ascii="Times New Roman" w:eastAsia="Times New Roman" w:hAnsi="Times New Roman" w:cs="Times New Roman"/>
                <w:iCs/>
                <w:noProof/>
              </w:rPr>
            </w:pPr>
            <w:r w:rsidRPr="00A81082">
              <w:rPr>
                <w:rFonts w:ascii="Times New Roman" w:eastAsia="Times New Roman" w:hAnsi="Times New Roman" w:cs="Times New Roman"/>
                <w:iCs/>
                <w:noProof/>
              </w:rPr>
              <w:t>Таблиця 9.2</w:t>
            </w:r>
          </w:p>
        </w:tc>
      </w:tr>
      <w:tr w:rsidR="00A81082" w:rsidRPr="00A81082" w:rsidTr="00D2355D">
        <w:trPr>
          <w:trHeight w:val="255"/>
        </w:trPr>
        <w:tc>
          <w:tcPr>
            <w:tcW w:w="1671" w:type="pct"/>
            <w:gridSpan w:val="2"/>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0"/>
              </w:rPr>
            </w:pPr>
            <w:r w:rsidRPr="00A81082">
              <w:rPr>
                <w:rFonts w:ascii="Times New Roman" w:eastAsia="Times New Roman" w:hAnsi="Times New Roman" w:cs="Times New Roman"/>
                <w:noProof/>
                <w:sz w:val="20"/>
                <w:szCs w:val="20"/>
              </w:rPr>
              <w:t xml:space="preserve">Найменування </w:t>
            </w:r>
          </w:p>
          <w:p w:rsidR="00A81082" w:rsidRPr="00A81082" w:rsidRDefault="00A81082" w:rsidP="00A81082">
            <w:pPr>
              <w:spacing w:after="0" w:line="240" w:lineRule="auto"/>
              <w:jc w:val="center"/>
              <w:rPr>
                <w:rFonts w:ascii="Times New Roman" w:eastAsia="Times New Roman" w:hAnsi="Times New Roman" w:cs="Times New Roman"/>
                <w:noProof/>
                <w:sz w:val="20"/>
                <w:szCs w:val="20"/>
              </w:rPr>
            </w:pPr>
            <w:r w:rsidRPr="00A81082">
              <w:rPr>
                <w:rFonts w:ascii="Times New Roman" w:eastAsia="Times New Roman" w:hAnsi="Times New Roman" w:cs="Times New Roman"/>
                <w:noProof/>
                <w:sz w:val="20"/>
                <w:szCs w:val="20"/>
              </w:rPr>
              <w:t>забруднюючої речовини</w:t>
            </w:r>
          </w:p>
        </w:tc>
        <w:tc>
          <w:tcPr>
            <w:tcW w:w="1436" w:type="pct"/>
            <w:gridSpan w:val="3"/>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0"/>
              </w:rPr>
            </w:pPr>
            <w:r w:rsidRPr="00A81082">
              <w:rPr>
                <w:rFonts w:ascii="Times New Roman" w:eastAsia="Times New Roman" w:hAnsi="Times New Roman" w:cs="Times New Roman"/>
                <w:noProof/>
                <w:sz w:val="20"/>
                <w:szCs w:val="20"/>
              </w:rPr>
              <w:t xml:space="preserve">Гранично допустимий викид відповідно до законодавства, </w:t>
            </w:r>
          </w:p>
          <w:p w:rsidR="00A81082" w:rsidRPr="00A81082" w:rsidRDefault="00A81082" w:rsidP="00A81082">
            <w:pPr>
              <w:spacing w:after="0" w:line="240" w:lineRule="auto"/>
              <w:jc w:val="center"/>
              <w:rPr>
                <w:rFonts w:ascii="Times New Roman" w:eastAsia="Times New Roman" w:hAnsi="Times New Roman" w:cs="Times New Roman"/>
                <w:noProof/>
                <w:sz w:val="20"/>
                <w:szCs w:val="20"/>
              </w:rPr>
            </w:pPr>
            <w:r w:rsidRPr="00A81082">
              <w:rPr>
                <w:rFonts w:ascii="Times New Roman" w:eastAsia="Times New Roman" w:hAnsi="Times New Roman" w:cs="Times New Roman"/>
                <w:noProof/>
                <w:sz w:val="20"/>
                <w:szCs w:val="20"/>
              </w:rPr>
              <w:t xml:space="preserve">  мг/м</w:t>
            </w:r>
            <w:r w:rsidRPr="00A81082">
              <w:rPr>
                <w:rFonts w:ascii="Times New Roman" w:eastAsia="Times New Roman" w:hAnsi="Times New Roman" w:cs="Times New Roman"/>
                <w:noProof/>
                <w:sz w:val="20"/>
                <w:szCs w:val="20"/>
                <w:vertAlign w:val="superscript"/>
              </w:rPr>
              <w:t>3</w:t>
            </w:r>
          </w:p>
        </w:tc>
        <w:tc>
          <w:tcPr>
            <w:tcW w:w="1061" w:type="pct"/>
            <w:gridSpan w:val="2"/>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0"/>
              </w:rPr>
            </w:pPr>
            <w:r w:rsidRPr="00A81082">
              <w:rPr>
                <w:rFonts w:ascii="Times New Roman" w:eastAsia="Times New Roman" w:hAnsi="Times New Roman" w:cs="Times New Roman"/>
                <w:noProof/>
                <w:sz w:val="20"/>
                <w:szCs w:val="20"/>
              </w:rPr>
              <w:t xml:space="preserve">Затверджений </w:t>
            </w:r>
          </w:p>
          <w:p w:rsidR="00A81082" w:rsidRPr="00A81082" w:rsidRDefault="00A81082" w:rsidP="00A81082">
            <w:pPr>
              <w:spacing w:after="0" w:line="240" w:lineRule="auto"/>
              <w:jc w:val="center"/>
              <w:rPr>
                <w:rFonts w:ascii="Times New Roman" w:eastAsia="Times New Roman" w:hAnsi="Times New Roman" w:cs="Times New Roman"/>
                <w:noProof/>
                <w:sz w:val="20"/>
                <w:szCs w:val="20"/>
              </w:rPr>
            </w:pPr>
            <w:r w:rsidRPr="00A81082">
              <w:rPr>
                <w:rFonts w:ascii="Times New Roman" w:eastAsia="Times New Roman" w:hAnsi="Times New Roman" w:cs="Times New Roman"/>
                <w:noProof/>
                <w:sz w:val="20"/>
                <w:szCs w:val="20"/>
              </w:rPr>
              <w:t>граничнодопустимий викид,</w:t>
            </w:r>
            <w:r w:rsidRPr="00A81082">
              <w:rPr>
                <w:rFonts w:ascii="Times New Roman" w:eastAsia="Times New Roman" w:hAnsi="Times New Roman" w:cs="Times New Roman"/>
                <w:noProof/>
                <w:sz w:val="20"/>
                <w:szCs w:val="20"/>
              </w:rPr>
              <w:br/>
              <w:t>мг/м</w:t>
            </w:r>
            <w:r w:rsidRPr="00A81082">
              <w:rPr>
                <w:rFonts w:ascii="Times New Roman" w:eastAsia="Times New Roman" w:hAnsi="Times New Roman" w:cs="Times New Roman"/>
                <w:noProof/>
                <w:sz w:val="20"/>
                <w:szCs w:val="20"/>
                <w:vertAlign w:val="superscript"/>
              </w:rPr>
              <w:t>3</w:t>
            </w:r>
          </w:p>
        </w:tc>
        <w:tc>
          <w:tcPr>
            <w:tcW w:w="832" w:type="pct"/>
            <w:gridSpan w:val="2"/>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0"/>
              </w:rPr>
            </w:pPr>
            <w:r w:rsidRPr="00A81082">
              <w:rPr>
                <w:rFonts w:ascii="Times New Roman" w:eastAsia="Times New Roman" w:hAnsi="Times New Roman" w:cs="Times New Roman"/>
                <w:noProof/>
                <w:sz w:val="20"/>
                <w:szCs w:val="20"/>
              </w:rPr>
              <w:t>Термін досягнення затвердженого значення</w:t>
            </w:r>
          </w:p>
        </w:tc>
      </w:tr>
      <w:tr w:rsidR="00A81082" w:rsidRPr="00A81082" w:rsidTr="00D2355D">
        <w:trPr>
          <w:trHeight w:val="255"/>
        </w:trPr>
        <w:tc>
          <w:tcPr>
            <w:tcW w:w="1671" w:type="pct"/>
            <w:gridSpan w:val="2"/>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1436" w:type="pct"/>
            <w:gridSpan w:val="3"/>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1061" w:type="pct"/>
            <w:gridSpan w:val="2"/>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832" w:type="pct"/>
            <w:gridSpan w:val="2"/>
            <w:vMerge/>
            <w:tcBorders>
              <w:top w:val="nil"/>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r>
      <w:tr w:rsidR="00A81082" w:rsidRPr="00A81082" w:rsidTr="00D2355D">
        <w:trPr>
          <w:trHeight w:val="255"/>
        </w:trPr>
        <w:tc>
          <w:tcPr>
            <w:tcW w:w="1671" w:type="pct"/>
            <w:gridSpan w:val="2"/>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1436" w:type="pct"/>
            <w:gridSpan w:val="3"/>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1061" w:type="pct"/>
            <w:gridSpan w:val="2"/>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832" w:type="pct"/>
            <w:gridSpan w:val="2"/>
            <w:vMerge/>
            <w:tcBorders>
              <w:top w:val="nil"/>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r>
      <w:tr w:rsidR="00A81082" w:rsidRPr="00A81082" w:rsidTr="00D2355D">
        <w:trPr>
          <w:trHeight w:val="255"/>
        </w:trPr>
        <w:tc>
          <w:tcPr>
            <w:tcW w:w="1671" w:type="pct"/>
            <w:gridSpan w:val="2"/>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1436" w:type="pct"/>
            <w:gridSpan w:val="3"/>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1061" w:type="pct"/>
            <w:gridSpan w:val="2"/>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832" w:type="pct"/>
            <w:gridSpan w:val="2"/>
            <w:vMerge/>
            <w:tcBorders>
              <w:top w:val="nil"/>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r>
      <w:tr w:rsidR="00A81082" w:rsidRPr="00A81082" w:rsidTr="00D2355D">
        <w:trPr>
          <w:trHeight w:val="255"/>
        </w:trPr>
        <w:tc>
          <w:tcPr>
            <w:tcW w:w="1671" w:type="pct"/>
            <w:gridSpan w:val="2"/>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1436" w:type="pct"/>
            <w:gridSpan w:val="3"/>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1061" w:type="pct"/>
            <w:gridSpan w:val="2"/>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832" w:type="pct"/>
            <w:gridSpan w:val="2"/>
            <w:vMerge/>
            <w:tcBorders>
              <w:top w:val="nil"/>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r>
      <w:tr w:rsidR="00A81082" w:rsidRPr="00A81082" w:rsidTr="00D2355D">
        <w:trPr>
          <w:trHeight w:val="496"/>
        </w:trPr>
        <w:tc>
          <w:tcPr>
            <w:tcW w:w="1671" w:type="pct"/>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lang w:val="ru-RU"/>
              </w:rPr>
            </w:pPr>
            <w:r w:rsidRPr="00A81082">
              <w:rPr>
                <w:rFonts w:ascii="Times New Roman" w:eastAsia="Times New Roman" w:hAnsi="Times New Roman" w:cs="Times New Roman"/>
              </w:rPr>
              <w:t>Речовини у вигляді суспендованих твердих частинок</w:t>
            </w:r>
          </w:p>
          <w:p w:rsidR="00A81082" w:rsidRPr="00A81082" w:rsidRDefault="00A81082" w:rsidP="00A81082">
            <w:pPr>
              <w:spacing w:after="0" w:line="240" w:lineRule="auto"/>
              <w:jc w:val="center"/>
              <w:rPr>
                <w:rFonts w:ascii="Times New Roman" w:eastAsia="Times New Roman" w:hAnsi="Times New Roman" w:cs="Times New Roman"/>
              </w:rPr>
            </w:pPr>
            <w:r w:rsidRPr="00A81082">
              <w:rPr>
                <w:rFonts w:ascii="Times New Roman" w:eastAsia="Times New Roman" w:hAnsi="Times New Roman" w:cs="Times New Roman"/>
              </w:rPr>
              <w:t>(мікрочастинки, волокна)</w:t>
            </w:r>
          </w:p>
        </w:tc>
        <w:tc>
          <w:tcPr>
            <w:tcW w:w="1436" w:type="pct"/>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lang w:val="ru-RU" w:eastAsia="ru-RU"/>
              </w:rPr>
            </w:pPr>
            <w:r w:rsidRPr="00A81082">
              <w:rPr>
                <w:rFonts w:ascii="Times New Roman" w:eastAsia="Times New Roman" w:hAnsi="Times New Roman" w:cs="Times New Roman"/>
                <w:lang w:val="ru-RU" w:eastAsia="ru-RU"/>
              </w:rPr>
              <w:t>150</w:t>
            </w:r>
          </w:p>
        </w:tc>
        <w:tc>
          <w:tcPr>
            <w:tcW w:w="1061" w:type="pct"/>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lang w:val="ru-RU" w:eastAsia="ru-RU"/>
              </w:rPr>
            </w:pPr>
            <w:r w:rsidRPr="00A81082">
              <w:rPr>
                <w:rFonts w:ascii="Times New Roman" w:eastAsia="Times New Roman" w:hAnsi="Times New Roman" w:cs="Times New Roman"/>
                <w:lang w:val="ru-RU" w:eastAsia="ru-RU"/>
              </w:rPr>
              <w:t>150</w:t>
            </w:r>
          </w:p>
        </w:tc>
        <w:tc>
          <w:tcPr>
            <w:tcW w:w="832" w:type="pct"/>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lang w:val="ru-RU" w:eastAsia="ru-RU"/>
              </w:rPr>
            </w:pPr>
            <w:proofErr w:type="spellStart"/>
            <w:r w:rsidRPr="00A81082">
              <w:rPr>
                <w:rFonts w:ascii="Times New Roman" w:eastAsia="Times New Roman" w:hAnsi="Times New Roman" w:cs="Times New Roman"/>
                <w:lang w:val="ru-RU" w:eastAsia="ru-RU"/>
              </w:rPr>
              <w:t>Від</w:t>
            </w:r>
            <w:proofErr w:type="spellEnd"/>
            <w:r w:rsidRPr="00A81082">
              <w:rPr>
                <w:rFonts w:ascii="Times New Roman" w:eastAsia="Times New Roman" w:hAnsi="Times New Roman" w:cs="Times New Roman"/>
                <w:lang w:val="ru-RU" w:eastAsia="ru-RU"/>
              </w:rPr>
              <w:t xml:space="preserve"> </w:t>
            </w:r>
            <w:proofErr w:type="spellStart"/>
            <w:r w:rsidRPr="00A81082">
              <w:rPr>
                <w:rFonts w:ascii="Times New Roman" w:eastAsia="Times New Roman" w:hAnsi="Times New Roman" w:cs="Times New Roman"/>
                <w:lang w:val="ru-RU" w:eastAsia="ru-RU"/>
              </w:rPr>
              <w:t>дати</w:t>
            </w:r>
            <w:proofErr w:type="spellEnd"/>
          </w:p>
          <w:p w:rsidR="00A81082" w:rsidRPr="00A81082" w:rsidRDefault="00A81082" w:rsidP="00A81082">
            <w:pPr>
              <w:spacing w:after="0" w:line="240" w:lineRule="auto"/>
              <w:jc w:val="center"/>
              <w:rPr>
                <w:rFonts w:ascii="Times New Roman" w:eastAsia="Times New Roman" w:hAnsi="Times New Roman" w:cs="Times New Roman"/>
                <w:lang w:val="ru-RU" w:eastAsia="ru-RU"/>
              </w:rPr>
            </w:pPr>
            <w:proofErr w:type="spellStart"/>
            <w:r w:rsidRPr="00A81082">
              <w:rPr>
                <w:rFonts w:ascii="Times New Roman" w:eastAsia="Times New Roman" w:hAnsi="Times New Roman" w:cs="Times New Roman"/>
                <w:lang w:val="ru-RU" w:eastAsia="ru-RU"/>
              </w:rPr>
              <w:t>видачі</w:t>
            </w:r>
            <w:proofErr w:type="spellEnd"/>
            <w:r w:rsidRPr="00A81082">
              <w:rPr>
                <w:rFonts w:ascii="Times New Roman" w:eastAsia="Times New Roman" w:hAnsi="Times New Roman" w:cs="Times New Roman"/>
                <w:lang w:val="ru-RU" w:eastAsia="ru-RU"/>
              </w:rPr>
              <w:t xml:space="preserve"> </w:t>
            </w:r>
            <w:proofErr w:type="spellStart"/>
            <w:r w:rsidRPr="00A81082">
              <w:rPr>
                <w:rFonts w:ascii="Times New Roman" w:eastAsia="Times New Roman" w:hAnsi="Times New Roman" w:cs="Times New Roman"/>
                <w:lang w:val="ru-RU" w:eastAsia="ru-RU"/>
              </w:rPr>
              <w:t>дозволу</w:t>
            </w:r>
            <w:proofErr w:type="spellEnd"/>
          </w:p>
        </w:tc>
      </w:tr>
      <w:tr w:rsidR="00A81082" w:rsidRPr="00A81082" w:rsidTr="00D2355D">
        <w:trPr>
          <w:trHeight w:val="871"/>
        </w:trPr>
        <w:tc>
          <w:tcPr>
            <w:tcW w:w="5000" w:type="pct"/>
            <w:gridSpan w:val="9"/>
            <w:tcBorders>
              <w:top w:val="nil"/>
              <w:left w:val="nil"/>
              <w:bottom w:val="nil"/>
              <w:right w:val="nil"/>
            </w:tcBorders>
            <w:shd w:val="clear" w:color="auto" w:fill="auto"/>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color w:val="000000"/>
                <w:sz w:val="24"/>
                <w:szCs w:val="24"/>
              </w:rPr>
            </w:pPr>
          </w:p>
          <w:p w:rsidR="00A81082" w:rsidRPr="00A81082" w:rsidRDefault="00A81082" w:rsidP="00A81082">
            <w:pPr>
              <w:spacing w:after="0" w:line="240" w:lineRule="auto"/>
              <w:jc w:val="center"/>
              <w:rPr>
                <w:rFonts w:ascii="Times New Roman" w:eastAsia="Times New Roman" w:hAnsi="Times New Roman" w:cs="Times New Roman"/>
                <w:noProof/>
                <w:color w:val="000000"/>
                <w:sz w:val="24"/>
                <w:szCs w:val="24"/>
              </w:rPr>
            </w:pPr>
            <w:r w:rsidRPr="00A81082">
              <w:rPr>
                <w:rFonts w:ascii="Times New Roman" w:eastAsia="Times New Roman" w:hAnsi="Times New Roman" w:cs="Times New Roman"/>
                <w:noProof/>
                <w:color w:val="000000"/>
                <w:sz w:val="24"/>
                <w:szCs w:val="24"/>
              </w:rPr>
              <w:t>Для речовин, на які не встановлені нормативи граничнодопустимих викидів відповідно до законодавства,  встановлюються  наступні  величини  масової витрати (г/сек):</w:t>
            </w:r>
          </w:p>
          <w:p w:rsidR="00A81082" w:rsidRPr="00A81082" w:rsidRDefault="00A81082" w:rsidP="00A81082">
            <w:pPr>
              <w:spacing w:after="0" w:line="240" w:lineRule="auto"/>
              <w:jc w:val="center"/>
              <w:rPr>
                <w:rFonts w:ascii="Times New Roman" w:eastAsia="Times New Roman" w:hAnsi="Times New Roman" w:cs="Times New Roman"/>
                <w:noProof/>
                <w:color w:val="000000"/>
                <w:sz w:val="24"/>
                <w:szCs w:val="24"/>
              </w:rPr>
            </w:pPr>
          </w:p>
        </w:tc>
      </w:tr>
      <w:tr w:rsidR="00A81082" w:rsidRPr="00A81082" w:rsidTr="00D2355D">
        <w:tblPrEx>
          <w:tblCellMar>
            <w:left w:w="108" w:type="dxa"/>
            <w:right w:w="108" w:type="dxa"/>
          </w:tblCellMar>
        </w:tblPrEx>
        <w:trPr>
          <w:gridBefore w:val="1"/>
          <w:wBefore w:w="12" w:type="pct"/>
          <w:trHeight w:val="379"/>
        </w:trPr>
        <w:tc>
          <w:tcPr>
            <w:tcW w:w="1813" w:type="pct"/>
            <w:gridSpan w:val="2"/>
            <w:tcBorders>
              <w:top w:val="nil"/>
              <w:left w:val="nil"/>
              <w:bottom w:val="nil"/>
              <w:right w:val="nil"/>
            </w:tcBorders>
            <w:shd w:val="clear" w:color="auto" w:fill="auto"/>
            <w:vAlign w:val="center"/>
          </w:tcPr>
          <w:p w:rsidR="00A81082" w:rsidRPr="00A81082" w:rsidRDefault="00A81082" w:rsidP="00A81082">
            <w:pPr>
              <w:spacing w:after="0" w:line="240" w:lineRule="auto"/>
              <w:rPr>
                <w:rFonts w:ascii="Times New Roman" w:eastAsia="Times New Roman" w:hAnsi="Times New Roman" w:cs="Times New Roman"/>
                <w:lang w:val="ru-RU" w:eastAsia="ru-RU"/>
              </w:rPr>
            </w:pPr>
            <w:r w:rsidRPr="00A81082">
              <w:rPr>
                <w:rFonts w:ascii="Times New Roman" w:eastAsia="Times New Roman" w:hAnsi="Times New Roman" w:cs="Times New Roman"/>
                <w:lang w:val="ru-RU" w:eastAsia="ru-RU"/>
              </w:rPr>
              <w:t>Ксилол</w:t>
            </w:r>
          </w:p>
        </w:tc>
        <w:tc>
          <w:tcPr>
            <w:tcW w:w="1099" w:type="pct"/>
            <w:tcBorders>
              <w:top w:val="nil"/>
              <w:left w:val="nil"/>
              <w:bottom w:val="nil"/>
              <w:right w:val="nil"/>
            </w:tcBorders>
            <w:shd w:val="clear" w:color="auto" w:fill="auto"/>
            <w:noWrap/>
            <w:vAlign w:val="center"/>
          </w:tcPr>
          <w:p w:rsidR="00A81082" w:rsidRPr="00A81082" w:rsidRDefault="00A81082" w:rsidP="00A81082">
            <w:pPr>
              <w:spacing w:after="0" w:line="240" w:lineRule="auto"/>
              <w:jc w:val="center"/>
              <w:rPr>
                <w:rFonts w:ascii="Times New Roman" w:eastAsia="Times New Roman" w:hAnsi="Times New Roman" w:cs="Times New Roman"/>
                <w:lang w:eastAsia="ru-RU"/>
              </w:rPr>
            </w:pPr>
            <w:r w:rsidRPr="00A81082">
              <w:rPr>
                <w:rFonts w:ascii="Times New Roman" w:eastAsia="Times New Roman" w:hAnsi="Times New Roman" w:cs="Times New Roman"/>
                <w:noProof/>
                <w:szCs w:val="20"/>
                <w:lang w:val="en-US"/>
              </w:rPr>
              <w:t>0,</w:t>
            </w:r>
            <w:r w:rsidRPr="00A81082">
              <w:rPr>
                <w:rFonts w:ascii="Times New Roman" w:eastAsia="Times New Roman" w:hAnsi="Times New Roman" w:cs="Times New Roman"/>
                <w:noProof/>
                <w:szCs w:val="20"/>
              </w:rPr>
              <w:t>050127</w:t>
            </w:r>
          </w:p>
        </w:tc>
        <w:tc>
          <w:tcPr>
            <w:tcW w:w="1095" w:type="pct"/>
            <w:gridSpan w:val="2"/>
            <w:tcBorders>
              <w:top w:val="nil"/>
              <w:left w:val="nil"/>
              <w:bottom w:val="nil"/>
              <w:right w:val="nil"/>
            </w:tcBorders>
            <w:shd w:val="clear" w:color="auto" w:fill="auto"/>
            <w:noWrap/>
            <w:vAlign w:val="center"/>
          </w:tcPr>
          <w:p w:rsidR="00A81082" w:rsidRPr="00A81082" w:rsidRDefault="00A81082" w:rsidP="00A81082">
            <w:pPr>
              <w:spacing w:after="0" w:line="240" w:lineRule="auto"/>
              <w:jc w:val="center"/>
              <w:rPr>
                <w:rFonts w:ascii="Times New Roman" w:eastAsia="Times New Roman" w:hAnsi="Times New Roman" w:cs="Times New Roman"/>
                <w:lang w:val="ru-RU" w:eastAsia="ru-RU"/>
              </w:rPr>
            </w:pPr>
          </w:p>
        </w:tc>
        <w:tc>
          <w:tcPr>
            <w:tcW w:w="982" w:type="pct"/>
            <w:gridSpan w:val="3"/>
            <w:tcBorders>
              <w:top w:val="nil"/>
              <w:left w:val="nil"/>
              <w:bottom w:val="nil"/>
              <w:right w:val="nil"/>
            </w:tcBorders>
            <w:shd w:val="clear" w:color="auto" w:fill="auto"/>
            <w:noWrap/>
            <w:vAlign w:val="center"/>
          </w:tcPr>
          <w:p w:rsidR="00A81082" w:rsidRPr="00A81082" w:rsidRDefault="00A81082" w:rsidP="00A81082">
            <w:pPr>
              <w:spacing w:after="0" w:line="240" w:lineRule="auto"/>
              <w:jc w:val="center"/>
              <w:rPr>
                <w:rFonts w:ascii="Times New Roman" w:eastAsia="Times New Roman" w:hAnsi="Times New Roman" w:cs="Times New Roman"/>
                <w:lang w:val="ru-RU" w:eastAsia="ru-RU"/>
              </w:rPr>
            </w:pPr>
            <w:proofErr w:type="spellStart"/>
            <w:r w:rsidRPr="00A81082">
              <w:rPr>
                <w:rFonts w:ascii="Times New Roman" w:eastAsia="Times New Roman" w:hAnsi="Times New Roman" w:cs="Times New Roman"/>
                <w:lang w:val="ru-RU" w:eastAsia="ru-RU"/>
              </w:rPr>
              <w:t>Від</w:t>
            </w:r>
            <w:proofErr w:type="spellEnd"/>
            <w:r w:rsidRPr="00A81082">
              <w:rPr>
                <w:rFonts w:ascii="Times New Roman" w:eastAsia="Times New Roman" w:hAnsi="Times New Roman" w:cs="Times New Roman"/>
                <w:lang w:val="ru-RU" w:eastAsia="ru-RU"/>
              </w:rPr>
              <w:t xml:space="preserve"> </w:t>
            </w:r>
            <w:proofErr w:type="spellStart"/>
            <w:r w:rsidRPr="00A81082">
              <w:rPr>
                <w:rFonts w:ascii="Times New Roman" w:eastAsia="Times New Roman" w:hAnsi="Times New Roman" w:cs="Times New Roman"/>
                <w:lang w:val="ru-RU" w:eastAsia="ru-RU"/>
              </w:rPr>
              <w:t>дати</w:t>
            </w:r>
            <w:proofErr w:type="spellEnd"/>
          </w:p>
          <w:p w:rsidR="00A81082" w:rsidRPr="00A81082" w:rsidRDefault="00A81082" w:rsidP="00A81082">
            <w:pPr>
              <w:spacing w:after="0" w:line="240" w:lineRule="auto"/>
              <w:jc w:val="center"/>
              <w:rPr>
                <w:rFonts w:ascii="Times New Roman" w:eastAsia="Times New Roman" w:hAnsi="Times New Roman" w:cs="Times New Roman"/>
                <w:lang w:val="ru-RU" w:eastAsia="ru-RU"/>
              </w:rPr>
            </w:pPr>
            <w:proofErr w:type="spellStart"/>
            <w:r w:rsidRPr="00A81082">
              <w:rPr>
                <w:rFonts w:ascii="Times New Roman" w:eastAsia="Times New Roman" w:hAnsi="Times New Roman" w:cs="Times New Roman"/>
                <w:lang w:val="ru-RU" w:eastAsia="ru-RU"/>
              </w:rPr>
              <w:t>видачі</w:t>
            </w:r>
            <w:proofErr w:type="spellEnd"/>
            <w:r w:rsidRPr="00A81082">
              <w:rPr>
                <w:rFonts w:ascii="Times New Roman" w:eastAsia="Times New Roman" w:hAnsi="Times New Roman" w:cs="Times New Roman"/>
                <w:lang w:val="ru-RU" w:eastAsia="ru-RU"/>
              </w:rPr>
              <w:t xml:space="preserve"> </w:t>
            </w:r>
            <w:proofErr w:type="spellStart"/>
            <w:r w:rsidRPr="00A81082">
              <w:rPr>
                <w:rFonts w:ascii="Times New Roman" w:eastAsia="Times New Roman" w:hAnsi="Times New Roman" w:cs="Times New Roman"/>
                <w:lang w:val="ru-RU" w:eastAsia="ru-RU"/>
              </w:rPr>
              <w:t>дозволу</w:t>
            </w:r>
            <w:proofErr w:type="spellEnd"/>
          </w:p>
        </w:tc>
      </w:tr>
    </w:tbl>
    <w:p w:rsidR="00A81082" w:rsidRPr="00A81082" w:rsidRDefault="00A81082" w:rsidP="00A81082">
      <w:pPr>
        <w:spacing w:after="0" w:line="240" w:lineRule="auto"/>
        <w:rPr>
          <w:rFonts w:ascii="Times New Roman" w:eastAsia="Times New Roman" w:hAnsi="Times New Roman" w:cs="Times New Roman"/>
          <w:b/>
          <w:noProof/>
          <w:sz w:val="24"/>
          <w:szCs w:val="24"/>
          <w:lang w:val="ru-RU" w:eastAsia="ru-RU"/>
        </w:rPr>
      </w:pPr>
    </w:p>
    <w:tbl>
      <w:tblPr>
        <w:tblpPr w:leftFromText="180" w:rightFromText="180" w:vertAnchor="text" w:tblpY="1"/>
        <w:tblOverlap w:val="never"/>
        <w:tblW w:w="4785" w:type="pct"/>
        <w:tblLayout w:type="fixed"/>
        <w:tblCellMar>
          <w:left w:w="0" w:type="dxa"/>
          <w:right w:w="0" w:type="dxa"/>
        </w:tblCellMar>
        <w:tblLook w:val="0000" w:firstRow="0" w:lastRow="0" w:firstColumn="0" w:lastColumn="0" w:noHBand="0" w:noVBand="0"/>
      </w:tblPr>
      <w:tblGrid>
        <w:gridCol w:w="21"/>
        <w:gridCol w:w="3061"/>
        <w:gridCol w:w="284"/>
        <w:gridCol w:w="2028"/>
        <w:gridCol w:w="338"/>
        <w:gridCol w:w="1683"/>
        <w:gridCol w:w="275"/>
        <w:gridCol w:w="286"/>
        <w:gridCol w:w="1249"/>
      </w:tblGrid>
      <w:tr w:rsidR="00A81082" w:rsidRPr="00A81082" w:rsidTr="00D2355D">
        <w:trPr>
          <w:trHeight w:val="615"/>
        </w:trPr>
        <w:tc>
          <w:tcPr>
            <w:tcW w:w="5000" w:type="pct"/>
            <w:gridSpan w:val="9"/>
            <w:tcBorders>
              <w:top w:val="nil"/>
              <w:left w:val="nil"/>
              <w:bottom w:val="nil"/>
              <w:right w:val="nil"/>
            </w:tcBorders>
            <w:shd w:val="clear" w:color="auto" w:fill="auto"/>
            <w:tcMar>
              <w:top w:w="15" w:type="dxa"/>
              <w:left w:w="15" w:type="dxa"/>
              <w:bottom w:w="0" w:type="dxa"/>
              <w:right w:w="15" w:type="dxa"/>
            </w:tcMar>
            <w:vAlign w:val="bottom"/>
          </w:tcPr>
          <w:p w:rsidR="00A81082" w:rsidRPr="00A81082" w:rsidRDefault="00A81082" w:rsidP="00A81082">
            <w:pPr>
              <w:spacing w:after="0" w:line="240" w:lineRule="auto"/>
              <w:jc w:val="center"/>
              <w:rPr>
                <w:rFonts w:ascii="Times New Roman" w:eastAsia="Times New Roman" w:hAnsi="Times New Roman" w:cs="Times New Roman"/>
                <w:b/>
                <w:bCs/>
                <w:noProof/>
                <w:sz w:val="24"/>
                <w:szCs w:val="24"/>
              </w:rPr>
            </w:pPr>
            <w:r w:rsidRPr="00A81082">
              <w:rPr>
                <w:rFonts w:ascii="Times New Roman" w:eastAsia="Times New Roman" w:hAnsi="Times New Roman" w:cs="Times New Roman"/>
                <w:b/>
                <w:bCs/>
                <w:noProof/>
                <w:sz w:val="24"/>
                <w:szCs w:val="24"/>
              </w:rPr>
              <w:t>Пропозиції щодо дозволених обсягів викидів забруднюючих речовин, які віднесені до інших джерел викидів</w:t>
            </w:r>
          </w:p>
        </w:tc>
      </w:tr>
      <w:tr w:rsidR="00A81082" w:rsidRPr="00A81082" w:rsidTr="00D2355D">
        <w:trPr>
          <w:trHeight w:val="255"/>
        </w:trPr>
        <w:tc>
          <w:tcPr>
            <w:tcW w:w="1671" w:type="pct"/>
            <w:gridSpan w:val="2"/>
            <w:tcBorders>
              <w:top w:val="nil"/>
              <w:left w:val="nil"/>
              <w:bottom w:val="nil"/>
              <w:right w:val="nil"/>
            </w:tcBorders>
            <w:shd w:val="clear" w:color="auto" w:fill="auto"/>
            <w:noWrap/>
            <w:tcMar>
              <w:top w:w="15" w:type="dxa"/>
              <w:left w:w="15" w:type="dxa"/>
              <w:bottom w:w="0" w:type="dxa"/>
              <w:right w:w="15" w:type="dxa"/>
            </w:tcMar>
            <w:vAlign w:val="bottom"/>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1436" w:type="pct"/>
            <w:gridSpan w:val="3"/>
            <w:tcBorders>
              <w:top w:val="nil"/>
              <w:left w:val="nil"/>
              <w:bottom w:val="nil"/>
              <w:right w:val="nil"/>
            </w:tcBorders>
            <w:shd w:val="clear" w:color="auto" w:fill="auto"/>
            <w:noWrap/>
            <w:tcMar>
              <w:top w:w="15" w:type="dxa"/>
              <w:left w:w="15" w:type="dxa"/>
              <w:bottom w:w="0" w:type="dxa"/>
              <w:right w:w="15" w:type="dxa"/>
            </w:tcMar>
            <w:vAlign w:val="bottom"/>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1216" w:type="pct"/>
            <w:gridSpan w:val="3"/>
            <w:tcBorders>
              <w:top w:val="nil"/>
              <w:left w:val="nil"/>
              <w:bottom w:val="nil"/>
              <w:right w:val="nil"/>
            </w:tcBorders>
            <w:shd w:val="clear" w:color="auto" w:fill="auto"/>
            <w:noWrap/>
            <w:tcMar>
              <w:top w:w="15" w:type="dxa"/>
              <w:left w:w="15" w:type="dxa"/>
              <w:bottom w:w="0" w:type="dxa"/>
              <w:right w:w="15" w:type="dxa"/>
            </w:tcMar>
            <w:vAlign w:val="bottom"/>
          </w:tcPr>
          <w:p w:rsidR="00A81082" w:rsidRPr="00A81082" w:rsidRDefault="00A81082" w:rsidP="00A81082">
            <w:pPr>
              <w:spacing w:after="0" w:line="240" w:lineRule="auto"/>
              <w:rPr>
                <w:rFonts w:ascii="Times New Roman" w:eastAsia="Times New Roman" w:hAnsi="Times New Roman" w:cs="Times New Roman"/>
                <w:noProof/>
                <w:sz w:val="24"/>
                <w:szCs w:val="24"/>
              </w:rPr>
            </w:pPr>
          </w:p>
        </w:tc>
        <w:tc>
          <w:tcPr>
            <w:tcW w:w="677" w:type="pct"/>
            <w:tcBorders>
              <w:top w:val="nil"/>
              <w:left w:val="nil"/>
              <w:bottom w:val="nil"/>
              <w:right w:val="nil"/>
            </w:tcBorders>
            <w:shd w:val="clear" w:color="auto" w:fill="auto"/>
            <w:noWrap/>
            <w:tcMar>
              <w:top w:w="15" w:type="dxa"/>
              <w:left w:w="15" w:type="dxa"/>
              <w:bottom w:w="0" w:type="dxa"/>
              <w:right w:w="15" w:type="dxa"/>
            </w:tcMar>
            <w:vAlign w:val="bottom"/>
          </w:tcPr>
          <w:p w:rsidR="00A81082" w:rsidRPr="00A81082" w:rsidRDefault="00A81082" w:rsidP="00A81082">
            <w:pPr>
              <w:spacing w:after="0" w:line="240" w:lineRule="auto"/>
              <w:rPr>
                <w:rFonts w:ascii="Times New Roman" w:eastAsia="Times New Roman" w:hAnsi="Times New Roman" w:cs="Times New Roman"/>
                <w:noProof/>
                <w:sz w:val="16"/>
                <w:szCs w:val="20"/>
              </w:rPr>
            </w:pPr>
          </w:p>
        </w:tc>
      </w:tr>
      <w:tr w:rsidR="00A81082" w:rsidRPr="00A81082" w:rsidTr="00D2355D">
        <w:trPr>
          <w:trHeight w:val="255"/>
        </w:trPr>
        <w:tc>
          <w:tcPr>
            <w:tcW w:w="1671" w:type="pct"/>
            <w:gridSpan w:val="2"/>
            <w:tcBorders>
              <w:top w:val="nil"/>
              <w:left w:val="nil"/>
              <w:bottom w:val="nil"/>
              <w:right w:val="nil"/>
            </w:tcBorders>
            <w:shd w:val="clear" w:color="auto" w:fill="auto"/>
            <w:tcMar>
              <w:top w:w="15" w:type="dxa"/>
              <w:left w:w="15" w:type="dxa"/>
              <w:bottom w:w="0" w:type="dxa"/>
              <w:right w:w="15" w:type="dxa"/>
            </w:tcMar>
            <w:vAlign w:val="bottom"/>
          </w:tcPr>
          <w:p w:rsidR="00A81082" w:rsidRPr="00A81082" w:rsidRDefault="00A81082" w:rsidP="00A81082">
            <w:pPr>
              <w:spacing w:after="0" w:line="240" w:lineRule="auto"/>
              <w:jc w:val="center"/>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Номери джерел викидів:</w:t>
            </w:r>
          </w:p>
        </w:tc>
        <w:tc>
          <w:tcPr>
            <w:tcW w:w="1436" w:type="pct"/>
            <w:gridSpan w:val="3"/>
            <w:tcBorders>
              <w:top w:val="nil"/>
              <w:left w:val="nil"/>
              <w:bottom w:val="single" w:sz="4" w:space="0" w:color="auto"/>
              <w:right w:val="nil"/>
            </w:tcBorders>
            <w:shd w:val="clear" w:color="auto" w:fill="auto"/>
            <w:tcMar>
              <w:top w:w="15" w:type="dxa"/>
              <w:left w:w="15" w:type="dxa"/>
              <w:bottom w:w="0" w:type="dxa"/>
              <w:right w:w="15" w:type="dxa"/>
            </w:tcMar>
            <w:vAlign w:val="bottom"/>
          </w:tcPr>
          <w:p w:rsidR="00A81082" w:rsidRPr="00A81082" w:rsidRDefault="00A81082" w:rsidP="00A81082">
            <w:pPr>
              <w:spacing w:after="0" w:line="240" w:lineRule="auto"/>
              <w:jc w:val="center"/>
              <w:rPr>
                <w:rFonts w:ascii="Times New Roman" w:eastAsia="Times New Roman" w:hAnsi="Times New Roman" w:cs="Times New Roman"/>
                <w:b/>
                <w:noProof/>
                <w:sz w:val="24"/>
                <w:szCs w:val="24"/>
              </w:rPr>
            </w:pPr>
            <w:r w:rsidRPr="00A81082">
              <w:rPr>
                <w:rFonts w:ascii="Times New Roman" w:eastAsia="Times New Roman" w:hAnsi="Times New Roman" w:cs="Times New Roman"/>
                <w:b/>
                <w:noProof/>
                <w:sz w:val="24"/>
                <w:szCs w:val="24"/>
              </w:rPr>
              <w:t>№ 5</w:t>
            </w:r>
          </w:p>
        </w:tc>
        <w:tc>
          <w:tcPr>
            <w:tcW w:w="1893" w:type="pct"/>
            <w:gridSpan w:val="4"/>
            <w:tcBorders>
              <w:top w:val="nil"/>
              <w:left w:val="nil"/>
              <w:bottom w:val="nil"/>
              <w:right w:val="nil"/>
            </w:tcBorders>
            <w:shd w:val="clear" w:color="auto" w:fill="auto"/>
            <w:noWrap/>
            <w:tcMar>
              <w:top w:w="15" w:type="dxa"/>
              <w:left w:w="15" w:type="dxa"/>
              <w:bottom w:w="0" w:type="dxa"/>
              <w:right w:w="15" w:type="dxa"/>
            </w:tcMar>
            <w:vAlign w:val="bottom"/>
          </w:tcPr>
          <w:p w:rsidR="00A81082" w:rsidRPr="00A81082" w:rsidRDefault="00A81082" w:rsidP="00A81082">
            <w:pPr>
              <w:suppressAutoHyphens/>
              <w:spacing w:after="0" w:line="240" w:lineRule="auto"/>
              <w:ind w:left="-15" w:right="-126"/>
              <w:jc w:val="center"/>
              <w:rPr>
                <w:rFonts w:ascii="Times New Roman" w:eastAsia="Times New Roman" w:hAnsi="Times New Roman" w:cs="Times New Roman"/>
                <w:b/>
                <w:noProof/>
                <w:sz w:val="24"/>
                <w:szCs w:val="24"/>
              </w:rPr>
            </w:pPr>
            <w:r w:rsidRPr="00A81082">
              <w:rPr>
                <w:rFonts w:ascii="Times New Roman" w:eastAsia="Times New Roman" w:hAnsi="Times New Roman" w:cs="Times New Roman"/>
                <w:noProof/>
                <w:sz w:val="24"/>
                <w:szCs w:val="24"/>
              </w:rPr>
              <w:t>Димова труба дизельного генератора</w:t>
            </w:r>
          </w:p>
        </w:tc>
      </w:tr>
      <w:tr w:rsidR="00A81082" w:rsidRPr="00A81082" w:rsidTr="00D2355D">
        <w:trPr>
          <w:trHeight w:val="255"/>
        </w:trPr>
        <w:tc>
          <w:tcPr>
            <w:tcW w:w="1671" w:type="pct"/>
            <w:gridSpan w:val="2"/>
            <w:tcBorders>
              <w:top w:val="nil"/>
              <w:left w:val="nil"/>
              <w:bottom w:val="nil"/>
              <w:right w:val="nil"/>
            </w:tcBorders>
            <w:shd w:val="clear" w:color="auto" w:fill="auto"/>
            <w:noWrap/>
            <w:tcMar>
              <w:top w:w="15" w:type="dxa"/>
              <w:left w:w="15" w:type="dxa"/>
              <w:bottom w:w="0" w:type="dxa"/>
              <w:right w:w="15" w:type="dxa"/>
            </w:tcMar>
            <w:vAlign w:val="bottom"/>
          </w:tcPr>
          <w:p w:rsidR="00A81082" w:rsidRPr="00A81082" w:rsidRDefault="00A81082" w:rsidP="00A81082">
            <w:pPr>
              <w:spacing w:after="0" w:line="240" w:lineRule="auto"/>
              <w:rPr>
                <w:rFonts w:ascii="Times New Roman" w:eastAsia="Times New Roman" w:hAnsi="Times New Roman" w:cs="Times New Roman"/>
                <w:noProof/>
                <w:sz w:val="20"/>
                <w:szCs w:val="20"/>
              </w:rPr>
            </w:pPr>
          </w:p>
        </w:tc>
        <w:tc>
          <w:tcPr>
            <w:tcW w:w="1436" w:type="pct"/>
            <w:gridSpan w:val="3"/>
            <w:tcBorders>
              <w:top w:val="nil"/>
              <w:left w:val="nil"/>
              <w:bottom w:val="nil"/>
              <w:right w:val="nil"/>
            </w:tcBorders>
            <w:shd w:val="clear" w:color="auto" w:fill="auto"/>
            <w:noWrap/>
            <w:tcMar>
              <w:top w:w="15" w:type="dxa"/>
              <w:left w:w="15" w:type="dxa"/>
              <w:bottom w:w="0" w:type="dxa"/>
              <w:right w:w="15" w:type="dxa"/>
            </w:tcMar>
            <w:vAlign w:val="bottom"/>
          </w:tcPr>
          <w:p w:rsidR="00A81082" w:rsidRPr="00A81082" w:rsidRDefault="00A81082" w:rsidP="00A81082">
            <w:pPr>
              <w:spacing w:after="0" w:line="240" w:lineRule="auto"/>
              <w:rPr>
                <w:rFonts w:ascii="Times New Roman" w:eastAsia="Times New Roman" w:hAnsi="Times New Roman" w:cs="Times New Roman"/>
                <w:noProof/>
                <w:sz w:val="20"/>
                <w:szCs w:val="20"/>
              </w:rPr>
            </w:pPr>
          </w:p>
        </w:tc>
        <w:tc>
          <w:tcPr>
            <w:tcW w:w="1061" w:type="pct"/>
            <w:gridSpan w:val="2"/>
            <w:tcBorders>
              <w:top w:val="nil"/>
              <w:left w:val="nil"/>
              <w:bottom w:val="nil"/>
              <w:right w:val="nil"/>
            </w:tcBorders>
            <w:shd w:val="clear" w:color="auto" w:fill="auto"/>
            <w:noWrap/>
            <w:tcMar>
              <w:top w:w="15" w:type="dxa"/>
              <w:left w:w="15" w:type="dxa"/>
              <w:bottom w:w="0" w:type="dxa"/>
              <w:right w:w="15" w:type="dxa"/>
            </w:tcMar>
            <w:vAlign w:val="bottom"/>
          </w:tcPr>
          <w:p w:rsidR="00A81082" w:rsidRPr="00A81082" w:rsidRDefault="00A81082" w:rsidP="00A81082">
            <w:pPr>
              <w:spacing w:after="0" w:line="240" w:lineRule="auto"/>
              <w:jc w:val="center"/>
              <w:rPr>
                <w:rFonts w:ascii="Times New Roman" w:eastAsia="Times New Roman" w:hAnsi="Times New Roman" w:cs="Times New Roman"/>
                <w:b/>
                <w:noProof/>
                <w:sz w:val="24"/>
                <w:szCs w:val="24"/>
              </w:rPr>
            </w:pPr>
          </w:p>
        </w:tc>
        <w:tc>
          <w:tcPr>
            <w:tcW w:w="832" w:type="pct"/>
            <w:gridSpan w:val="2"/>
            <w:tcBorders>
              <w:top w:val="nil"/>
              <w:left w:val="nil"/>
              <w:bottom w:val="single" w:sz="4" w:space="0" w:color="auto"/>
              <w:right w:val="nil"/>
            </w:tcBorders>
            <w:shd w:val="clear" w:color="auto" w:fill="auto"/>
            <w:noWrap/>
            <w:tcMar>
              <w:top w:w="15" w:type="dxa"/>
              <w:left w:w="15" w:type="dxa"/>
              <w:bottom w:w="0" w:type="dxa"/>
              <w:right w:w="15" w:type="dxa"/>
            </w:tcMar>
            <w:vAlign w:val="bottom"/>
          </w:tcPr>
          <w:p w:rsidR="00A81082" w:rsidRPr="00A81082" w:rsidRDefault="00A81082" w:rsidP="00A81082">
            <w:pPr>
              <w:spacing w:after="0" w:line="240" w:lineRule="auto"/>
              <w:jc w:val="right"/>
              <w:rPr>
                <w:rFonts w:ascii="Times New Roman" w:eastAsia="Times New Roman" w:hAnsi="Times New Roman" w:cs="Times New Roman"/>
                <w:iCs/>
                <w:noProof/>
              </w:rPr>
            </w:pPr>
            <w:r w:rsidRPr="00A81082">
              <w:rPr>
                <w:rFonts w:ascii="Times New Roman" w:eastAsia="Times New Roman" w:hAnsi="Times New Roman" w:cs="Times New Roman"/>
                <w:iCs/>
                <w:noProof/>
              </w:rPr>
              <w:t>Таблиця 9.2</w:t>
            </w:r>
          </w:p>
        </w:tc>
      </w:tr>
      <w:tr w:rsidR="00A81082" w:rsidRPr="00A81082" w:rsidTr="00D2355D">
        <w:trPr>
          <w:trHeight w:val="255"/>
        </w:trPr>
        <w:tc>
          <w:tcPr>
            <w:tcW w:w="1671" w:type="pct"/>
            <w:gridSpan w:val="2"/>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0"/>
              </w:rPr>
            </w:pPr>
            <w:r w:rsidRPr="00A81082">
              <w:rPr>
                <w:rFonts w:ascii="Times New Roman" w:eastAsia="Times New Roman" w:hAnsi="Times New Roman" w:cs="Times New Roman"/>
                <w:noProof/>
                <w:sz w:val="20"/>
                <w:szCs w:val="20"/>
              </w:rPr>
              <w:t xml:space="preserve">Найменування </w:t>
            </w:r>
          </w:p>
          <w:p w:rsidR="00A81082" w:rsidRPr="00A81082" w:rsidRDefault="00A81082" w:rsidP="00A81082">
            <w:pPr>
              <w:spacing w:after="0" w:line="240" w:lineRule="auto"/>
              <w:jc w:val="center"/>
              <w:rPr>
                <w:rFonts w:ascii="Times New Roman" w:eastAsia="Times New Roman" w:hAnsi="Times New Roman" w:cs="Times New Roman"/>
                <w:noProof/>
                <w:sz w:val="20"/>
                <w:szCs w:val="20"/>
              </w:rPr>
            </w:pPr>
            <w:r w:rsidRPr="00A81082">
              <w:rPr>
                <w:rFonts w:ascii="Times New Roman" w:eastAsia="Times New Roman" w:hAnsi="Times New Roman" w:cs="Times New Roman"/>
                <w:noProof/>
                <w:sz w:val="20"/>
                <w:szCs w:val="20"/>
              </w:rPr>
              <w:t>забруднюючої речовини</w:t>
            </w:r>
          </w:p>
        </w:tc>
        <w:tc>
          <w:tcPr>
            <w:tcW w:w="1436" w:type="pct"/>
            <w:gridSpan w:val="3"/>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0"/>
              </w:rPr>
            </w:pPr>
            <w:r w:rsidRPr="00A81082">
              <w:rPr>
                <w:rFonts w:ascii="Times New Roman" w:eastAsia="Times New Roman" w:hAnsi="Times New Roman" w:cs="Times New Roman"/>
                <w:noProof/>
                <w:sz w:val="20"/>
                <w:szCs w:val="20"/>
              </w:rPr>
              <w:t xml:space="preserve">Гранично допустимий викид відповідно до законодавства, </w:t>
            </w:r>
          </w:p>
          <w:p w:rsidR="00A81082" w:rsidRPr="00A81082" w:rsidRDefault="00A81082" w:rsidP="00A81082">
            <w:pPr>
              <w:spacing w:after="0" w:line="240" w:lineRule="auto"/>
              <w:jc w:val="center"/>
              <w:rPr>
                <w:rFonts w:ascii="Times New Roman" w:eastAsia="Times New Roman" w:hAnsi="Times New Roman" w:cs="Times New Roman"/>
                <w:noProof/>
                <w:sz w:val="20"/>
                <w:szCs w:val="20"/>
              </w:rPr>
            </w:pPr>
            <w:r w:rsidRPr="00A81082">
              <w:rPr>
                <w:rFonts w:ascii="Times New Roman" w:eastAsia="Times New Roman" w:hAnsi="Times New Roman" w:cs="Times New Roman"/>
                <w:noProof/>
                <w:sz w:val="20"/>
                <w:szCs w:val="20"/>
              </w:rPr>
              <w:t xml:space="preserve">  мг/м</w:t>
            </w:r>
            <w:r w:rsidRPr="00A81082">
              <w:rPr>
                <w:rFonts w:ascii="Times New Roman" w:eastAsia="Times New Roman" w:hAnsi="Times New Roman" w:cs="Times New Roman"/>
                <w:noProof/>
                <w:sz w:val="20"/>
                <w:szCs w:val="20"/>
                <w:vertAlign w:val="superscript"/>
              </w:rPr>
              <w:t>3</w:t>
            </w:r>
          </w:p>
        </w:tc>
        <w:tc>
          <w:tcPr>
            <w:tcW w:w="1061" w:type="pct"/>
            <w:gridSpan w:val="2"/>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0"/>
              </w:rPr>
            </w:pPr>
            <w:r w:rsidRPr="00A81082">
              <w:rPr>
                <w:rFonts w:ascii="Times New Roman" w:eastAsia="Times New Roman" w:hAnsi="Times New Roman" w:cs="Times New Roman"/>
                <w:noProof/>
                <w:sz w:val="20"/>
                <w:szCs w:val="20"/>
              </w:rPr>
              <w:t xml:space="preserve">Затверджений </w:t>
            </w:r>
          </w:p>
          <w:p w:rsidR="00A81082" w:rsidRPr="00A81082" w:rsidRDefault="00A81082" w:rsidP="00A81082">
            <w:pPr>
              <w:spacing w:after="0" w:line="240" w:lineRule="auto"/>
              <w:jc w:val="center"/>
              <w:rPr>
                <w:rFonts w:ascii="Times New Roman" w:eastAsia="Times New Roman" w:hAnsi="Times New Roman" w:cs="Times New Roman"/>
                <w:noProof/>
                <w:sz w:val="20"/>
                <w:szCs w:val="20"/>
              </w:rPr>
            </w:pPr>
            <w:r w:rsidRPr="00A81082">
              <w:rPr>
                <w:rFonts w:ascii="Times New Roman" w:eastAsia="Times New Roman" w:hAnsi="Times New Roman" w:cs="Times New Roman"/>
                <w:noProof/>
                <w:sz w:val="20"/>
                <w:szCs w:val="20"/>
              </w:rPr>
              <w:t>граничнодопустимий викид,</w:t>
            </w:r>
            <w:r w:rsidRPr="00A81082">
              <w:rPr>
                <w:rFonts w:ascii="Times New Roman" w:eastAsia="Times New Roman" w:hAnsi="Times New Roman" w:cs="Times New Roman"/>
                <w:noProof/>
                <w:sz w:val="20"/>
                <w:szCs w:val="20"/>
              </w:rPr>
              <w:br/>
              <w:t>мг/м</w:t>
            </w:r>
            <w:r w:rsidRPr="00A81082">
              <w:rPr>
                <w:rFonts w:ascii="Times New Roman" w:eastAsia="Times New Roman" w:hAnsi="Times New Roman" w:cs="Times New Roman"/>
                <w:noProof/>
                <w:sz w:val="20"/>
                <w:szCs w:val="20"/>
                <w:vertAlign w:val="superscript"/>
              </w:rPr>
              <w:t>3</w:t>
            </w:r>
          </w:p>
        </w:tc>
        <w:tc>
          <w:tcPr>
            <w:tcW w:w="832" w:type="pct"/>
            <w:gridSpan w:val="2"/>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sz w:val="20"/>
                <w:szCs w:val="20"/>
              </w:rPr>
            </w:pPr>
            <w:r w:rsidRPr="00A81082">
              <w:rPr>
                <w:rFonts w:ascii="Times New Roman" w:eastAsia="Times New Roman" w:hAnsi="Times New Roman" w:cs="Times New Roman"/>
                <w:noProof/>
                <w:sz w:val="20"/>
                <w:szCs w:val="20"/>
              </w:rPr>
              <w:t>Термін досягнення затвердженого значення</w:t>
            </w:r>
          </w:p>
        </w:tc>
      </w:tr>
      <w:tr w:rsidR="00A81082" w:rsidRPr="00A81082" w:rsidTr="00D2355D">
        <w:trPr>
          <w:trHeight w:val="255"/>
        </w:trPr>
        <w:tc>
          <w:tcPr>
            <w:tcW w:w="1671" w:type="pct"/>
            <w:gridSpan w:val="2"/>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1436" w:type="pct"/>
            <w:gridSpan w:val="3"/>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1061" w:type="pct"/>
            <w:gridSpan w:val="2"/>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832" w:type="pct"/>
            <w:gridSpan w:val="2"/>
            <w:vMerge/>
            <w:tcBorders>
              <w:top w:val="nil"/>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r>
      <w:tr w:rsidR="00A81082" w:rsidRPr="00A81082" w:rsidTr="00D2355D">
        <w:trPr>
          <w:trHeight w:val="255"/>
        </w:trPr>
        <w:tc>
          <w:tcPr>
            <w:tcW w:w="1671" w:type="pct"/>
            <w:gridSpan w:val="2"/>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1436" w:type="pct"/>
            <w:gridSpan w:val="3"/>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1061" w:type="pct"/>
            <w:gridSpan w:val="2"/>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832" w:type="pct"/>
            <w:gridSpan w:val="2"/>
            <w:vMerge/>
            <w:tcBorders>
              <w:top w:val="nil"/>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r>
      <w:tr w:rsidR="00A81082" w:rsidRPr="00A81082" w:rsidTr="00D2355D">
        <w:trPr>
          <w:trHeight w:val="255"/>
        </w:trPr>
        <w:tc>
          <w:tcPr>
            <w:tcW w:w="1671" w:type="pct"/>
            <w:gridSpan w:val="2"/>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1436" w:type="pct"/>
            <w:gridSpan w:val="3"/>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1061" w:type="pct"/>
            <w:gridSpan w:val="2"/>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832" w:type="pct"/>
            <w:gridSpan w:val="2"/>
            <w:vMerge/>
            <w:tcBorders>
              <w:top w:val="nil"/>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r>
      <w:tr w:rsidR="00A81082" w:rsidRPr="00A81082" w:rsidTr="00D2355D">
        <w:trPr>
          <w:trHeight w:val="255"/>
        </w:trPr>
        <w:tc>
          <w:tcPr>
            <w:tcW w:w="1671" w:type="pct"/>
            <w:gridSpan w:val="2"/>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1436" w:type="pct"/>
            <w:gridSpan w:val="3"/>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1061" w:type="pct"/>
            <w:gridSpan w:val="2"/>
            <w:vMerge/>
            <w:tcBorders>
              <w:top w:val="single" w:sz="4" w:space="0" w:color="auto"/>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c>
          <w:tcPr>
            <w:tcW w:w="832" w:type="pct"/>
            <w:gridSpan w:val="2"/>
            <w:vMerge/>
            <w:tcBorders>
              <w:top w:val="nil"/>
              <w:left w:val="single" w:sz="4" w:space="0" w:color="auto"/>
              <w:bottom w:val="single" w:sz="4" w:space="0" w:color="auto"/>
              <w:right w:val="single" w:sz="4" w:space="0" w:color="auto"/>
            </w:tcBorders>
            <w:vAlign w:val="center"/>
          </w:tcPr>
          <w:p w:rsidR="00A81082" w:rsidRPr="00A81082" w:rsidRDefault="00A81082" w:rsidP="00A81082">
            <w:pPr>
              <w:spacing w:after="0" w:line="240" w:lineRule="auto"/>
              <w:rPr>
                <w:rFonts w:ascii="Times New Roman" w:eastAsia="Times New Roman" w:hAnsi="Times New Roman" w:cs="Times New Roman"/>
                <w:noProof/>
                <w:sz w:val="16"/>
                <w:szCs w:val="20"/>
              </w:rPr>
            </w:pPr>
          </w:p>
        </w:tc>
      </w:tr>
      <w:tr w:rsidR="00A81082" w:rsidRPr="00A81082" w:rsidTr="00D2355D">
        <w:trPr>
          <w:trHeight w:val="496"/>
        </w:trPr>
        <w:tc>
          <w:tcPr>
            <w:tcW w:w="1671" w:type="pct"/>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lang w:val="ru-RU"/>
              </w:rPr>
            </w:pPr>
            <w:r w:rsidRPr="00A81082">
              <w:rPr>
                <w:rFonts w:ascii="Times New Roman" w:eastAsia="Times New Roman" w:hAnsi="Times New Roman" w:cs="Times New Roman"/>
              </w:rPr>
              <w:t>Речовини у вигляді суспендованих твердих частинок</w:t>
            </w:r>
          </w:p>
          <w:p w:rsidR="00A81082" w:rsidRPr="00A81082" w:rsidRDefault="00A81082" w:rsidP="00A81082">
            <w:pPr>
              <w:spacing w:after="0" w:line="240" w:lineRule="auto"/>
              <w:jc w:val="center"/>
              <w:rPr>
                <w:rFonts w:ascii="Times New Roman" w:eastAsia="Times New Roman" w:hAnsi="Times New Roman" w:cs="Times New Roman"/>
              </w:rPr>
            </w:pPr>
            <w:r w:rsidRPr="00A81082">
              <w:rPr>
                <w:rFonts w:ascii="Times New Roman" w:eastAsia="Times New Roman" w:hAnsi="Times New Roman" w:cs="Times New Roman"/>
              </w:rPr>
              <w:t>(мікрочастинки, волокна)</w:t>
            </w:r>
          </w:p>
        </w:tc>
        <w:tc>
          <w:tcPr>
            <w:tcW w:w="1436" w:type="pct"/>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lang w:val="ru-RU" w:eastAsia="ru-RU"/>
              </w:rPr>
            </w:pPr>
            <w:r w:rsidRPr="00A81082">
              <w:rPr>
                <w:rFonts w:ascii="Times New Roman" w:eastAsia="Times New Roman" w:hAnsi="Times New Roman" w:cs="Times New Roman"/>
                <w:lang w:val="ru-RU" w:eastAsia="ru-RU"/>
              </w:rPr>
              <w:t>150</w:t>
            </w:r>
          </w:p>
        </w:tc>
        <w:tc>
          <w:tcPr>
            <w:tcW w:w="1061" w:type="pct"/>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lang w:val="ru-RU" w:eastAsia="ru-RU"/>
              </w:rPr>
            </w:pPr>
            <w:r w:rsidRPr="00A81082">
              <w:rPr>
                <w:rFonts w:ascii="Times New Roman" w:eastAsia="Times New Roman" w:hAnsi="Times New Roman" w:cs="Times New Roman"/>
                <w:lang w:val="ru-RU" w:eastAsia="ru-RU"/>
              </w:rPr>
              <w:t>150</w:t>
            </w:r>
          </w:p>
        </w:tc>
        <w:tc>
          <w:tcPr>
            <w:tcW w:w="832" w:type="pct"/>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lang w:val="ru-RU" w:eastAsia="ru-RU"/>
              </w:rPr>
            </w:pPr>
            <w:proofErr w:type="spellStart"/>
            <w:r w:rsidRPr="00A81082">
              <w:rPr>
                <w:rFonts w:ascii="Times New Roman" w:eastAsia="Times New Roman" w:hAnsi="Times New Roman" w:cs="Times New Roman"/>
                <w:lang w:val="ru-RU" w:eastAsia="ru-RU"/>
              </w:rPr>
              <w:t>Від</w:t>
            </w:r>
            <w:proofErr w:type="spellEnd"/>
            <w:r w:rsidRPr="00A81082">
              <w:rPr>
                <w:rFonts w:ascii="Times New Roman" w:eastAsia="Times New Roman" w:hAnsi="Times New Roman" w:cs="Times New Roman"/>
                <w:lang w:val="ru-RU" w:eastAsia="ru-RU"/>
              </w:rPr>
              <w:t xml:space="preserve"> </w:t>
            </w:r>
            <w:proofErr w:type="spellStart"/>
            <w:r w:rsidRPr="00A81082">
              <w:rPr>
                <w:rFonts w:ascii="Times New Roman" w:eastAsia="Times New Roman" w:hAnsi="Times New Roman" w:cs="Times New Roman"/>
                <w:lang w:val="ru-RU" w:eastAsia="ru-RU"/>
              </w:rPr>
              <w:t>дати</w:t>
            </w:r>
            <w:proofErr w:type="spellEnd"/>
          </w:p>
          <w:p w:rsidR="00A81082" w:rsidRPr="00A81082" w:rsidRDefault="00A81082" w:rsidP="00A81082">
            <w:pPr>
              <w:spacing w:after="0" w:line="240" w:lineRule="auto"/>
              <w:jc w:val="center"/>
              <w:rPr>
                <w:rFonts w:ascii="Times New Roman" w:eastAsia="Times New Roman" w:hAnsi="Times New Roman" w:cs="Times New Roman"/>
                <w:lang w:val="ru-RU" w:eastAsia="ru-RU"/>
              </w:rPr>
            </w:pPr>
            <w:proofErr w:type="spellStart"/>
            <w:r w:rsidRPr="00A81082">
              <w:rPr>
                <w:rFonts w:ascii="Times New Roman" w:eastAsia="Times New Roman" w:hAnsi="Times New Roman" w:cs="Times New Roman"/>
                <w:lang w:val="ru-RU" w:eastAsia="ru-RU"/>
              </w:rPr>
              <w:t>видачі</w:t>
            </w:r>
            <w:proofErr w:type="spellEnd"/>
            <w:r w:rsidRPr="00A81082">
              <w:rPr>
                <w:rFonts w:ascii="Times New Roman" w:eastAsia="Times New Roman" w:hAnsi="Times New Roman" w:cs="Times New Roman"/>
                <w:lang w:val="ru-RU" w:eastAsia="ru-RU"/>
              </w:rPr>
              <w:t xml:space="preserve"> </w:t>
            </w:r>
            <w:proofErr w:type="spellStart"/>
            <w:r w:rsidRPr="00A81082">
              <w:rPr>
                <w:rFonts w:ascii="Times New Roman" w:eastAsia="Times New Roman" w:hAnsi="Times New Roman" w:cs="Times New Roman"/>
                <w:lang w:val="ru-RU" w:eastAsia="ru-RU"/>
              </w:rPr>
              <w:t>дозволу</w:t>
            </w:r>
            <w:proofErr w:type="spellEnd"/>
          </w:p>
        </w:tc>
      </w:tr>
      <w:tr w:rsidR="00A81082" w:rsidRPr="00A81082" w:rsidTr="00D2355D">
        <w:trPr>
          <w:trHeight w:val="871"/>
        </w:trPr>
        <w:tc>
          <w:tcPr>
            <w:tcW w:w="5000" w:type="pct"/>
            <w:gridSpan w:val="9"/>
            <w:tcBorders>
              <w:top w:val="nil"/>
              <w:left w:val="nil"/>
              <w:bottom w:val="nil"/>
              <w:right w:val="nil"/>
            </w:tcBorders>
            <w:shd w:val="clear" w:color="auto" w:fill="auto"/>
            <w:tcMar>
              <w:top w:w="15" w:type="dxa"/>
              <w:left w:w="15" w:type="dxa"/>
              <w:bottom w:w="0" w:type="dxa"/>
              <w:right w:w="15" w:type="dxa"/>
            </w:tcMar>
            <w:vAlign w:val="center"/>
          </w:tcPr>
          <w:p w:rsidR="00A81082" w:rsidRPr="00A81082" w:rsidRDefault="00A81082" w:rsidP="00A81082">
            <w:pPr>
              <w:spacing w:after="0" w:line="240" w:lineRule="auto"/>
              <w:jc w:val="center"/>
              <w:rPr>
                <w:rFonts w:ascii="Times New Roman" w:eastAsia="Times New Roman" w:hAnsi="Times New Roman" w:cs="Times New Roman"/>
                <w:noProof/>
                <w:color w:val="000000"/>
                <w:sz w:val="24"/>
                <w:szCs w:val="24"/>
              </w:rPr>
            </w:pPr>
          </w:p>
          <w:p w:rsidR="00A81082" w:rsidRPr="00A81082" w:rsidRDefault="00A81082" w:rsidP="00A81082">
            <w:pPr>
              <w:spacing w:after="0" w:line="240" w:lineRule="auto"/>
              <w:jc w:val="center"/>
              <w:rPr>
                <w:rFonts w:ascii="Times New Roman" w:eastAsia="Times New Roman" w:hAnsi="Times New Roman" w:cs="Times New Roman"/>
                <w:noProof/>
                <w:color w:val="000000"/>
                <w:sz w:val="24"/>
                <w:szCs w:val="24"/>
              </w:rPr>
            </w:pPr>
            <w:r w:rsidRPr="00A81082">
              <w:rPr>
                <w:rFonts w:ascii="Times New Roman" w:eastAsia="Times New Roman" w:hAnsi="Times New Roman" w:cs="Times New Roman"/>
                <w:noProof/>
                <w:color w:val="000000"/>
                <w:sz w:val="24"/>
                <w:szCs w:val="24"/>
              </w:rPr>
              <w:t>Для речовин, на які не встановлені нормативи граничнодопустимих викидів відповідно до законодавства,  встановлюються  наступні  величини  масової витрати (г/сек):</w:t>
            </w:r>
          </w:p>
          <w:p w:rsidR="00A81082" w:rsidRPr="00A81082" w:rsidRDefault="00A81082" w:rsidP="00A81082">
            <w:pPr>
              <w:spacing w:after="0" w:line="240" w:lineRule="auto"/>
              <w:jc w:val="center"/>
              <w:rPr>
                <w:rFonts w:ascii="Times New Roman" w:eastAsia="Times New Roman" w:hAnsi="Times New Roman" w:cs="Times New Roman"/>
                <w:noProof/>
                <w:color w:val="000000"/>
                <w:sz w:val="24"/>
                <w:szCs w:val="24"/>
              </w:rPr>
            </w:pPr>
          </w:p>
        </w:tc>
      </w:tr>
      <w:tr w:rsidR="00A81082" w:rsidRPr="00A81082" w:rsidTr="00D2355D">
        <w:tblPrEx>
          <w:tblCellMar>
            <w:left w:w="108" w:type="dxa"/>
            <w:right w:w="108" w:type="dxa"/>
          </w:tblCellMar>
        </w:tblPrEx>
        <w:trPr>
          <w:gridBefore w:val="1"/>
          <w:wBefore w:w="12" w:type="pct"/>
          <w:trHeight w:val="379"/>
        </w:trPr>
        <w:tc>
          <w:tcPr>
            <w:tcW w:w="1813" w:type="pct"/>
            <w:gridSpan w:val="2"/>
            <w:tcBorders>
              <w:top w:val="nil"/>
              <w:left w:val="nil"/>
              <w:bottom w:val="nil"/>
              <w:right w:val="nil"/>
            </w:tcBorders>
            <w:shd w:val="clear" w:color="auto" w:fill="auto"/>
            <w:vAlign w:val="center"/>
          </w:tcPr>
          <w:p w:rsidR="00A81082" w:rsidRPr="00A81082" w:rsidRDefault="00A81082" w:rsidP="00A81082">
            <w:pPr>
              <w:spacing w:after="0" w:line="240" w:lineRule="auto"/>
              <w:rPr>
                <w:rFonts w:ascii="Times New Roman" w:eastAsia="Times New Roman" w:hAnsi="Times New Roman" w:cs="Times New Roman"/>
                <w:lang w:val="ru-RU" w:eastAsia="ru-RU"/>
              </w:rPr>
            </w:pPr>
            <w:proofErr w:type="spellStart"/>
            <w:r w:rsidRPr="00A81082">
              <w:rPr>
                <w:rFonts w:ascii="Times New Roman" w:eastAsia="Times New Roman" w:hAnsi="Times New Roman" w:cs="Times New Roman"/>
                <w:lang w:val="ru-RU" w:eastAsia="ru-RU"/>
              </w:rPr>
              <w:t>Оксиди</w:t>
            </w:r>
            <w:proofErr w:type="spellEnd"/>
            <w:r w:rsidRPr="00A81082">
              <w:rPr>
                <w:rFonts w:ascii="Times New Roman" w:eastAsia="Times New Roman" w:hAnsi="Times New Roman" w:cs="Times New Roman"/>
                <w:lang w:val="ru-RU" w:eastAsia="ru-RU"/>
              </w:rPr>
              <w:t xml:space="preserve"> азоту (у </w:t>
            </w:r>
            <w:proofErr w:type="spellStart"/>
            <w:r w:rsidRPr="00A81082">
              <w:rPr>
                <w:rFonts w:ascii="Times New Roman" w:eastAsia="Times New Roman" w:hAnsi="Times New Roman" w:cs="Times New Roman"/>
                <w:lang w:val="ru-RU" w:eastAsia="ru-RU"/>
              </w:rPr>
              <w:t>перерахунку</w:t>
            </w:r>
            <w:proofErr w:type="spellEnd"/>
            <w:r w:rsidRPr="00A81082">
              <w:rPr>
                <w:rFonts w:ascii="Times New Roman" w:eastAsia="Times New Roman" w:hAnsi="Times New Roman" w:cs="Times New Roman"/>
                <w:lang w:val="ru-RU" w:eastAsia="ru-RU"/>
              </w:rPr>
              <w:t xml:space="preserve"> на </w:t>
            </w:r>
            <w:proofErr w:type="spellStart"/>
            <w:r w:rsidRPr="00A81082">
              <w:rPr>
                <w:rFonts w:ascii="Times New Roman" w:eastAsia="Times New Roman" w:hAnsi="Times New Roman" w:cs="Times New Roman"/>
                <w:lang w:val="ru-RU" w:eastAsia="ru-RU"/>
              </w:rPr>
              <w:t>діоксид</w:t>
            </w:r>
            <w:proofErr w:type="spellEnd"/>
            <w:r w:rsidRPr="00A81082">
              <w:rPr>
                <w:rFonts w:ascii="Times New Roman" w:eastAsia="Times New Roman" w:hAnsi="Times New Roman" w:cs="Times New Roman"/>
                <w:lang w:val="ru-RU" w:eastAsia="ru-RU"/>
              </w:rPr>
              <w:t xml:space="preserve"> азоту [NO + NO2])</w:t>
            </w:r>
          </w:p>
        </w:tc>
        <w:tc>
          <w:tcPr>
            <w:tcW w:w="1099" w:type="pct"/>
            <w:tcBorders>
              <w:top w:val="nil"/>
              <w:left w:val="nil"/>
              <w:bottom w:val="nil"/>
              <w:right w:val="nil"/>
            </w:tcBorders>
            <w:shd w:val="clear" w:color="auto" w:fill="auto"/>
            <w:noWrap/>
            <w:vAlign w:val="center"/>
          </w:tcPr>
          <w:p w:rsidR="00A81082" w:rsidRPr="00A81082" w:rsidRDefault="00A81082" w:rsidP="00A81082">
            <w:pPr>
              <w:spacing w:after="0" w:line="240" w:lineRule="auto"/>
              <w:jc w:val="center"/>
              <w:rPr>
                <w:rFonts w:ascii="Times New Roman" w:eastAsia="Times New Roman" w:hAnsi="Times New Roman" w:cs="Times New Roman"/>
                <w:lang w:eastAsia="ru-RU"/>
              </w:rPr>
            </w:pPr>
            <w:r w:rsidRPr="00A81082">
              <w:rPr>
                <w:rFonts w:ascii="Times New Roman" w:eastAsia="Times New Roman" w:hAnsi="Times New Roman" w:cs="Times New Roman"/>
                <w:noProof/>
                <w:szCs w:val="20"/>
                <w:lang w:val="en-US"/>
              </w:rPr>
              <w:t>0,</w:t>
            </w:r>
            <w:r w:rsidRPr="00A81082">
              <w:rPr>
                <w:rFonts w:ascii="Times New Roman" w:eastAsia="Times New Roman" w:hAnsi="Times New Roman" w:cs="Times New Roman"/>
                <w:noProof/>
                <w:szCs w:val="20"/>
              </w:rPr>
              <w:t>004278</w:t>
            </w:r>
          </w:p>
        </w:tc>
        <w:tc>
          <w:tcPr>
            <w:tcW w:w="1095" w:type="pct"/>
            <w:gridSpan w:val="2"/>
            <w:tcBorders>
              <w:top w:val="nil"/>
              <w:left w:val="nil"/>
              <w:bottom w:val="nil"/>
              <w:right w:val="nil"/>
            </w:tcBorders>
            <w:shd w:val="clear" w:color="auto" w:fill="auto"/>
            <w:noWrap/>
            <w:vAlign w:val="center"/>
          </w:tcPr>
          <w:p w:rsidR="00A81082" w:rsidRPr="00A81082" w:rsidRDefault="00A81082" w:rsidP="00A81082">
            <w:pPr>
              <w:spacing w:after="0" w:line="240" w:lineRule="auto"/>
              <w:jc w:val="center"/>
              <w:rPr>
                <w:rFonts w:ascii="Times New Roman" w:eastAsia="Times New Roman" w:hAnsi="Times New Roman" w:cs="Times New Roman"/>
                <w:lang w:val="ru-RU" w:eastAsia="ru-RU"/>
              </w:rPr>
            </w:pPr>
          </w:p>
        </w:tc>
        <w:tc>
          <w:tcPr>
            <w:tcW w:w="982" w:type="pct"/>
            <w:gridSpan w:val="3"/>
            <w:tcBorders>
              <w:top w:val="nil"/>
              <w:left w:val="nil"/>
              <w:bottom w:val="nil"/>
              <w:right w:val="nil"/>
            </w:tcBorders>
            <w:shd w:val="clear" w:color="auto" w:fill="auto"/>
            <w:noWrap/>
            <w:vAlign w:val="center"/>
          </w:tcPr>
          <w:p w:rsidR="00A81082" w:rsidRPr="00A81082" w:rsidRDefault="00A81082" w:rsidP="00A81082">
            <w:pPr>
              <w:spacing w:after="0" w:line="240" w:lineRule="auto"/>
              <w:jc w:val="center"/>
              <w:rPr>
                <w:rFonts w:ascii="Times New Roman" w:eastAsia="Times New Roman" w:hAnsi="Times New Roman" w:cs="Times New Roman"/>
                <w:lang w:val="ru-RU" w:eastAsia="ru-RU"/>
              </w:rPr>
            </w:pPr>
            <w:proofErr w:type="spellStart"/>
            <w:r w:rsidRPr="00A81082">
              <w:rPr>
                <w:rFonts w:ascii="Times New Roman" w:eastAsia="Times New Roman" w:hAnsi="Times New Roman" w:cs="Times New Roman"/>
                <w:lang w:val="ru-RU" w:eastAsia="ru-RU"/>
              </w:rPr>
              <w:t>Від</w:t>
            </w:r>
            <w:proofErr w:type="spellEnd"/>
            <w:r w:rsidRPr="00A81082">
              <w:rPr>
                <w:rFonts w:ascii="Times New Roman" w:eastAsia="Times New Roman" w:hAnsi="Times New Roman" w:cs="Times New Roman"/>
                <w:lang w:val="ru-RU" w:eastAsia="ru-RU"/>
              </w:rPr>
              <w:t xml:space="preserve"> </w:t>
            </w:r>
            <w:proofErr w:type="spellStart"/>
            <w:r w:rsidRPr="00A81082">
              <w:rPr>
                <w:rFonts w:ascii="Times New Roman" w:eastAsia="Times New Roman" w:hAnsi="Times New Roman" w:cs="Times New Roman"/>
                <w:lang w:val="ru-RU" w:eastAsia="ru-RU"/>
              </w:rPr>
              <w:t>дати</w:t>
            </w:r>
            <w:proofErr w:type="spellEnd"/>
          </w:p>
          <w:p w:rsidR="00A81082" w:rsidRPr="00A81082" w:rsidRDefault="00A81082" w:rsidP="00A81082">
            <w:pPr>
              <w:spacing w:after="0" w:line="240" w:lineRule="auto"/>
              <w:jc w:val="center"/>
              <w:rPr>
                <w:rFonts w:ascii="Times New Roman" w:eastAsia="Times New Roman" w:hAnsi="Times New Roman" w:cs="Times New Roman"/>
                <w:lang w:val="ru-RU" w:eastAsia="ru-RU"/>
              </w:rPr>
            </w:pPr>
            <w:proofErr w:type="spellStart"/>
            <w:r w:rsidRPr="00A81082">
              <w:rPr>
                <w:rFonts w:ascii="Times New Roman" w:eastAsia="Times New Roman" w:hAnsi="Times New Roman" w:cs="Times New Roman"/>
                <w:lang w:val="ru-RU" w:eastAsia="ru-RU"/>
              </w:rPr>
              <w:t>видачі</w:t>
            </w:r>
            <w:proofErr w:type="spellEnd"/>
            <w:r w:rsidRPr="00A81082">
              <w:rPr>
                <w:rFonts w:ascii="Times New Roman" w:eastAsia="Times New Roman" w:hAnsi="Times New Roman" w:cs="Times New Roman"/>
                <w:lang w:val="ru-RU" w:eastAsia="ru-RU"/>
              </w:rPr>
              <w:t xml:space="preserve"> </w:t>
            </w:r>
            <w:proofErr w:type="spellStart"/>
            <w:r w:rsidRPr="00A81082">
              <w:rPr>
                <w:rFonts w:ascii="Times New Roman" w:eastAsia="Times New Roman" w:hAnsi="Times New Roman" w:cs="Times New Roman"/>
                <w:lang w:val="ru-RU" w:eastAsia="ru-RU"/>
              </w:rPr>
              <w:t>дозволу</w:t>
            </w:r>
            <w:proofErr w:type="spellEnd"/>
          </w:p>
        </w:tc>
      </w:tr>
      <w:tr w:rsidR="00A81082" w:rsidRPr="00A81082" w:rsidTr="00D2355D">
        <w:tblPrEx>
          <w:tblCellMar>
            <w:left w:w="108" w:type="dxa"/>
            <w:right w:w="108" w:type="dxa"/>
          </w:tblCellMar>
        </w:tblPrEx>
        <w:trPr>
          <w:gridBefore w:val="1"/>
          <w:wBefore w:w="12" w:type="pct"/>
          <w:trHeight w:val="379"/>
        </w:trPr>
        <w:tc>
          <w:tcPr>
            <w:tcW w:w="1813" w:type="pct"/>
            <w:gridSpan w:val="2"/>
            <w:tcBorders>
              <w:top w:val="nil"/>
              <w:left w:val="nil"/>
              <w:bottom w:val="nil"/>
              <w:right w:val="nil"/>
            </w:tcBorders>
            <w:shd w:val="clear" w:color="auto" w:fill="auto"/>
            <w:vAlign w:val="center"/>
          </w:tcPr>
          <w:p w:rsidR="00A81082" w:rsidRPr="00A81082" w:rsidRDefault="00A81082" w:rsidP="00A81082">
            <w:pPr>
              <w:spacing w:after="0" w:line="240" w:lineRule="auto"/>
              <w:rPr>
                <w:rFonts w:ascii="Times New Roman" w:eastAsia="Times New Roman" w:hAnsi="Times New Roman" w:cs="Times New Roman"/>
                <w:lang w:val="ru-RU" w:eastAsia="ru-RU"/>
              </w:rPr>
            </w:pPr>
            <w:r w:rsidRPr="00A81082">
              <w:rPr>
                <w:rFonts w:ascii="Times New Roman" w:eastAsia="Times New Roman" w:hAnsi="Times New Roman" w:cs="Times New Roman"/>
                <w:lang w:val="ru-RU" w:eastAsia="ru-RU"/>
              </w:rPr>
              <w:t xml:space="preserve">Оксид </w:t>
            </w:r>
            <w:proofErr w:type="spellStart"/>
            <w:r w:rsidRPr="00A81082">
              <w:rPr>
                <w:rFonts w:ascii="Times New Roman" w:eastAsia="Times New Roman" w:hAnsi="Times New Roman" w:cs="Times New Roman"/>
                <w:lang w:val="ru-RU" w:eastAsia="ru-RU"/>
              </w:rPr>
              <w:t>вуглецю</w:t>
            </w:r>
            <w:proofErr w:type="spellEnd"/>
          </w:p>
        </w:tc>
        <w:tc>
          <w:tcPr>
            <w:tcW w:w="1099" w:type="pct"/>
            <w:tcBorders>
              <w:top w:val="nil"/>
              <w:left w:val="nil"/>
              <w:bottom w:val="nil"/>
              <w:right w:val="nil"/>
            </w:tcBorders>
            <w:shd w:val="clear" w:color="auto" w:fill="auto"/>
            <w:noWrap/>
            <w:vAlign w:val="center"/>
          </w:tcPr>
          <w:p w:rsidR="00A81082" w:rsidRPr="00A81082" w:rsidRDefault="00A81082" w:rsidP="00A81082">
            <w:pPr>
              <w:spacing w:after="0" w:line="240" w:lineRule="auto"/>
              <w:jc w:val="center"/>
              <w:rPr>
                <w:rFonts w:ascii="Times New Roman" w:eastAsia="Times New Roman" w:hAnsi="Times New Roman" w:cs="Times New Roman"/>
                <w:noProof/>
                <w:szCs w:val="20"/>
                <w:lang w:val="en-US"/>
              </w:rPr>
            </w:pPr>
            <w:r w:rsidRPr="00A81082">
              <w:rPr>
                <w:rFonts w:ascii="Times New Roman" w:eastAsia="Times New Roman" w:hAnsi="Times New Roman" w:cs="Times New Roman"/>
                <w:noProof/>
                <w:szCs w:val="20"/>
              </w:rPr>
              <w:t>0,007874</w:t>
            </w:r>
          </w:p>
        </w:tc>
        <w:tc>
          <w:tcPr>
            <w:tcW w:w="1095" w:type="pct"/>
            <w:gridSpan w:val="2"/>
            <w:tcBorders>
              <w:top w:val="nil"/>
              <w:left w:val="nil"/>
              <w:bottom w:val="nil"/>
              <w:right w:val="nil"/>
            </w:tcBorders>
            <w:shd w:val="clear" w:color="auto" w:fill="auto"/>
            <w:noWrap/>
            <w:vAlign w:val="center"/>
          </w:tcPr>
          <w:p w:rsidR="00A81082" w:rsidRPr="00A81082" w:rsidRDefault="00A81082" w:rsidP="00A81082">
            <w:pPr>
              <w:spacing w:after="0" w:line="240" w:lineRule="auto"/>
              <w:jc w:val="center"/>
              <w:rPr>
                <w:rFonts w:ascii="Times New Roman" w:eastAsia="Times New Roman" w:hAnsi="Times New Roman" w:cs="Times New Roman"/>
                <w:lang w:val="ru-RU" w:eastAsia="ru-RU"/>
              </w:rPr>
            </w:pPr>
          </w:p>
        </w:tc>
        <w:tc>
          <w:tcPr>
            <w:tcW w:w="982" w:type="pct"/>
            <w:gridSpan w:val="3"/>
            <w:tcBorders>
              <w:top w:val="nil"/>
              <w:left w:val="nil"/>
              <w:bottom w:val="nil"/>
              <w:right w:val="nil"/>
            </w:tcBorders>
            <w:shd w:val="clear" w:color="auto" w:fill="auto"/>
            <w:noWrap/>
            <w:vAlign w:val="center"/>
          </w:tcPr>
          <w:p w:rsidR="00A81082" w:rsidRPr="00A81082" w:rsidRDefault="00A81082" w:rsidP="00A81082">
            <w:pPr>
              <w:spacing w:after="0" w:line="240" w:lineRule="auto"/>
              <w:jc w:val="center"/>
              <w:rPr>
                <w:rFonts w:ascii="Times New Roman" w:eastAsia="Times New Roman" w:hAnsi="Times New Roman" w:cs="Times New Roman"/>
                <w:lang w:val="ru-RU" w:eastAsia="ru-RU"/>
              </w:rPr>
            </w:pPr>
            <w:proofErr w:type="spellStart"/>
            <w:r w:rsidRPr="00A81082">
              <w:rPr>
                <w:rFonts w:ascii="Times New Roman" w:eastAsia="Times New Roman" w:hAnsi="Times New Roman" w:cs="Times New Roman"/>
                <w:lang w:val="ru-RU" w:eastAsia="ru-RU"/>
              </w:rPr>
              <w:t>Від</w:t>
            </w:r>
            <w:proofErr w:type="spellEnd"/>
            <w:r w:rsidRPr="00A81082">
              <w:rPr>
                <w:rFonts w:ascii="Times New Roman" w:eastAsia="Times New Roman" w:hAnsi="Times New Roman" w:cs="Times New Roman"/>
                <w:lang w:val="ru-RU" w:eastAsia="ru-RU"/>
              </w:rPr>
              <w:t xml:space="preserve"> </w:t>
            </w:r>
            <w:proofErr w:type="spellStart"/>
            <w:r w:rsidRPr="00A81082">
              <w:rPr>
                <w:rFonts w:ascii="Times New Roman" w:eastAsia="Times New Roman" w:hAnsi="Times New Roman" w:cs="Times New Roman"/>
                <w:lang w:val="ru-RU" w:eastAsia="ru-RU"/>
              </w:rPr>
              <w:t>дати</w:t>
            </w:r>
            <w:proofErr w:type="spellEnd"/>
          </w:p>
          <w:p w:rsidR="00A81082" w:rsidRPr="00A81082" w:rsidRDefault="00A81082" w:rsidP="00A81082">
            <w:pPr>
              <w:spacing w:after="0" w:line="240" w:lineRule="auto"/>
              <w:jc w:val="center"/>
              <w:rPr>
                <w:rFonts w:ascii="Times New Roman" w:eastAsia="Times New Roman" w:hAnsi="Times New Roman" w:cs="Times New Roman"/>
                <w:lang w:val="ru-RU" w:eastAsia="ru-RU"/>
              </w:rPr>
            </w:pPr>
            <w:proofErr w:type="spellStart"/>
            <w:r w:rsidRPr="00A81082">
              <w:rPr>
                <w:rFonts w:ascii="Times New Roman" w:eastAsia="Times New Roman" w:hAnsi="Times New Roman" w:cs="Times New Roman"/>
                <w:lang w:val="ru-RU" w:eastAsia="ru-RU"/>
              </w:rPr>
              <w:t>видачі</w:t>
            </w:r>
            <w:proofErr w:type="spellEnd"/>
            <w:r w:rsidRPr="00A81082">
              <w:rPr>
                <w:rFonts w:ascii="Times New Roman" w:eastAsia="Times New Roman" w:hAnsi="Times New Roman" w:cs="Times New Roman"/>
                <w:lang w:val="ru-RU" w:eastAsia="ru-RU"/>
              </w:rPr>
              <w:t xml:space="preserve"> </w:t>
            </w:r>
            <w:proofErr w:type="spellStart"/>
            <w:r w:rsidRPr="00A81082">
              <w:rPr>
                <w:rFonts w:ascii="Times New Roman" w:eastAsia="Times New Roman" w:hAnsi="Times New Roman" w:cs="Times New Roman"/>
                <w:lang w:val="ru-RU" w:eastAsia="ru-RU"/>
              </w:rPr>
              <w:t>дозволу</w:t>
            </w:r>
            <w:proofErr w:type="spellEnd"/>
          </w:p>
        </w:tc>
      </w:tr>
      <w:tr w:rsidR="00A81082" w:rsidRPr="00A81082" w:rsidTr="00D2355D">
        <w:tblPrEx>
          <w:tblCellMar>
            <w:left w:w="108" w:type="dxa"/>
            <w:right w:w="108" w:type="dxa"/>
          </w:tblCellMar>
        </w:tblPrEx>
        <w:trPr>
          <w:gridBefore w:val="1"/>
          <w:wBefore w:w="12" w:type="pct"/>
          <w:trHeight w:val="379"/>
        </w:trPr>
        <w:tc>
          <w:tcPr>
            <w:tcW w:w="1813" w:type="pct"/>
            <w:gridSpan w:val="2"/>
            <w:tcBorders>
              <w:top w:val="nil"/>
              <w:left w:val="nil"/>
              <w:bottom w:val="nil"/>
              <w:right w:val="nil"/>
            </w:tcBorders>
            <w:shd w:val="clear" w:color="auto" w:fill="auto"/>
            <w:vAlign w:val="center"/>
          </w:tcPr>
          <w:p w:rsidR="00A81082" w:rsidRPr="00A81082" w:rsidRDefault="00A81082" w:rsidP="00A81082">
            <w:pPr>
              <w:spacing w:after="0" w:line="240" w:lineRule="auto"/>
              <w:rPr>
                <w:rFonts w:ascii="Times New Roman" w:eastAsia="Times New Roman" w:hAnsi="Times New Roman" w:cs="Times New Roman"/>
                <w:lang w:val="ru-RU" w:eastAsia="ru-RU"/>
              </w:rPr>
            </w:pPr>
            <w:proofErr w:type="spellStart"/>
            <w:r w:rsidRPr="00A81082">
              <w:rPr>
                <w:rFonts w:ascii="Times New Roman" w:eastAsia="Times New Roman" w:hAnsi="Times New Roman" w:cs="Times New Roman"/>
                <w:lang w:val="ru-RU" w:eastAsia="ru-RU"/>
              </w:rPr>
              <w:t>Сірки</w:t>
            </w:r>
            <w:proofErr w:type="spellEnd"/>
            <w:r w:rsidRPr="00A81082">
              <w:rPr>
                <w:rFonts w:ascii="Times New Roman" w:eastAsia="Times New Roman" w:hAnsi="Times New Roman" w:cs="Times New Roman"/>
                <w:lang w:val="ru-RU" w:eastAsia="ru-RU"/>
              </w:rPr>
              <w:t xml:space="preserve"> </w:t>
            </w:r>
            <w:proofErr w:type="spellStart"/>
            <w:r w:rsidRPr="00A81082">
              <w:rPr>
                <w:rFonts w:ascii="Times New Roman" w:eastAsia="Times New Roman" w:hAnsi="Times New Roman" w:cs="Times New Roman"/>
                <w:lang w:val="ru-RU" w:eastAsia="ru-RU"/>
              </w:rPr>
              <w:t>діоксид</w:t>
            </w:r>
            <w:proofErr w:type="spellEnd"/>
          </w:p>
        </w:tc>
        <w:tc>
          <w:tcPr>
            <w:tcW w:w="1099" w:type="pct"/>
            <w:tcBorders>
              <w:top w:val="nil"/>
              <w:left w:val="nil"/>
              <w:bottom w:val="nil"/>
              <w:right w:val="nil"/>
            </w:tcBorders>
            <w:shd w:val="clear" w:color="auto" w:fill="auto"/>
            <w:noWrap/>
            <w:vAlign w:val="center"/>
          </w:tcPr>
          <w:p w:rsidR="00A81082" w:rsidRPr="00A81082" w:rsidRDefault="00A81082" w:rsidP="00A81082">
            <w:pPr>
              <w:spacing w:after="0" w:line="240" w:lineRule="auto"/>
              <w:jc w:val="center"/>
              <w:rPr>
                <w:rFonts w:ascii="Times New Roman" w:eastAsia="Times New Roman" w:hAnsi="Times New Roman" w:cs="Times New Roman"/>
                <w:noProof/>
                <w:szCs w:val="20"/>
              </w:rPr>
            </w:pPr>
            <w:r w:rsidRPr="00A81082">
              <w:rPr>
                <w:rFonts w:ascii="Times New Roman" w:eastAsia="Times New Roman" w:hAnsi="Times New Roman" w:cs="Times New Roman"/>
                <w:noProof/>
                <w:szCs w:val="20"/>
              </w:rPr>
              <w:t>0,001984</w:t>
            </w:r>
          </w:p>
        </w:tc>
        <w:tc>
          <w:tcPr>
            <w:tcW w:w="1095" w:type="pct"/>
            <w:gridSpan w:val="2"/>
            <w:tcBorders>
              <w:top w:val="nil"/>
              <w:left w:val="nil"/>
              <w:bottom w:val="nil"/>
              <w:right w:val="nil"/>
            </w:tcBorders>
            <w:shd w:val="clear" w:color="auto" w:fill="auto"/>
            <w:noWrap/>
            <w:vAlign w:val="center"/>
          </w:tcPr>
          <w:p w:rsidR="00A81082" w:rsidRPr="00A81082" w:rsidRDefault="00A81082" w:rsidP="00A81082">
            <w:pPr>
              <w:spacing w:after="0" w:line="240" w:lineRule="auto"/>
              <w:jc w:val="center"/>
              <w:rPr>
                <w:rFonts w:ascii="Times New Roman" w:eastAsia="Times New Roman" w:hAnsi="Times New Roman" w:cs="Times New Roman"/>
                <w:lang w:val="ru-RU" w:eastAsia="ru-RU"/>
              </w:rPr>
            </w:pPr>
          </w:p>
        </w:tc>
        <w:tc>
          <w:tcPr>
            <w:tcW w:w="982" w:type="pct"/>
            <w:gridSpan w:val="3"/>
            <w:tcBorders>
              <w:top w:val="nil"/>
              <w:left w:val="nil"/>
              <w:bottom w:val="nil"/>
              <w:right w:val="nil"/>
            </w:tcBorders>
            <w:shd w:val="clear" w:color="auto" w:fill="auto"/>
            <w:noWrap/>
            <w:vAlign w:val="center"/>
          </w:tcPr>
          <w:p w:rsidR="00A81082" w:rsidRPr="00A81082" w:rsidRDefault="00A81082" w:rsidP="00A81082">
            <w:pPr>
              <w:spacing w:after="0" w:line="240" w:lineRule="auto"/>
              <w:jc w:val="center"/>
              <w:rPr>
                <w:rFonts w:ascii="Times New Roman" w:eastAsia="Times New Roman" w:hAnsi="Times New Roman" w:cs="Times New Roman"/>
                <w:lang w:val="ru-RU" w:eastAsia="ru-RU"/>
              </w:rPr>
            </w:pPr>
            <w:proofErr w:type="spellStart"/>
            <w:r w:rsidRPr="00A81082">
              <w:rPr>
                <w:rFonts w:ascii="Times New Roman" w:eastAsia="Times New Roman" w:hAnsi="Times New Roman" w:cs="Times New Roman"/>
                <w:lang w:val="ru-RU" w:eastAsia="ru-RU"/>
              </w:rPr>
              <w:t>Від</w:t>
            </w:r>
            <w:proofErr w:type="spellEnd"/>
            <w:r w:rsidRPr="00A81082">
              <w:rPr>
                <w:rFonts w:ascii="Times New Roman" w:eastAsia="Times New Roman" w:hAnsi="Times New Roman" w:cs="Times New Roman"/>
                <w:lang w:val="ru-RU" w:eastAsia="ru-RU"/>
              </w:rPr>
              <w:t xml:space="preserve"> </w:t>
            </w:r>
            <w:proofErr w:type="spellStart"/>
            <w:r w:rsidRPr="00A81082">
              <w:rPr>
                <w:rFonts w:ascii="Times New Roman" w:eastAsia="Times New Roman" w:hAnsi="Times New Roman" w:cs="Times New Roman"/>
                <w:lang w:val="ru-RU" w:eastAsia="ru-RU"/>
              </w:rPr>
              <w:t>дати</w:t>
            </w:r>
            <w:proofErr w:type="spellEnd"/>
          </w:p>
          <w:p w:rsidR="00A81082" w:rsidRPr="00A81082" w:rsidRDefault="00A81082" w:rsidP="00A81082">
            <w:pPr>
              <w:spacing w:after="0" w:line="240" w:lineRule="auto"/>
              <w:jc w:val="center"/>
              <w:rPr>
                <w:rFonts w:ascii="Times New Roman" w:eastAsia="Times New Roman" w:hAnsi="Times New Roman" w:cs="Times New Roman"/>
                <w:lang w:val="ru-RU" w:eastAsia="ru-RU"/>
              </w:rPr>
            </w:pPr>
            <w:proofErr w:type="spellStart"/>
            <w:r w:rsidRPr="00A81082">
              <w:rPr>
                <w:rFonts w:ascii="Times New Roman" w:eastAsia="Times New Roman" w:hAnsi="Times New Roman" w:cs="Times New Roman"/>
                <w:lang w:val="ru-RU" w:eastAsia="ru-RU"/>
              </w:rPr>
              <w:t>видачі</w:t>
            </w:r>
            <w:proofErr w:type="spellEnd"/>
            <w:r w:rsidRPr="00A81082">
              <w:rPr>
                <w:rFonts w:ascii="Times New Roman" w:eastAsia="Times New Roman" w:hAnsi="Times New Roman" w:cs="Times New Roman"/>
                <w:lang w:val="ru-RU" w:eastAsia="ru-RU"/>
              </w:rPr>
              <w:t xml:space="preserve"> </w:t>
            </w:r>
            <w:proofErr w:type="spellStart"/>
            <w:r w:rsidRPr="00A81082">
              <w:rPr>
                <w:rFonts w:ascii="Times New Roman" w:eastAsia="Times New Roman" w:hAnsi="Times New Roman" w:cs="Times New Roman"/>
                <w:lang w:val="ru-RU" w:eastAsia="ru-RU"/>
              </w:rPr>
              <w:t>дозволу</w:t>
            </w:r>
            <w:proofErr w:type="spellEnd"/>
          </w:p>
        </w:tc>
      </w:tr>
    </w:tbl>
    <w:p w:rsidR="00A81082" w:rsidRPr="00A81082" w:rsidRDefault="00A81082" w:rsidP="00A81082">
      <w:pPr>
        <w:spacing w:after="0" w:line="240" w:lineRule="auto"/>
        <w:rPr>
          <w:rFonts w:ascii="Times New Roman" w:eastAsia="Times New Roman" w:hAnsi="Times New Roman" w:cs="Times New Roman"/>
          <w:b/>
          <w:noProof/>
          <w:sz w:val="24"/>
          <w:szCs w:val="24"/>
          <w:lang w:val="ru-RU" w:eastAsia="ru-RU"/>
        </w:rPr>
      </w:pPr>
    </w:p>
    <w:p w:rsidR="00A81082" w:rsidRPr="00A81082" w:rsidRDefault="00A81082" w:rsidP="00A81082">
      <w:pPr>
        <w:spacing w:after="0" w:line="240" w:lineRule="auto"/>
        <w:rPr>
          <w:rFonts w:ascii="Times New Roman" w:eastAsia="Times New Roman" w:hAnsi="Times New Roman" w:cs="Times New Roman"/>
          <w:b/>
          <w:noProof/>
          <w:sz w:val="24"/>
          <w:szCs w:val="24"/>
          <w:lang w:val="ru-RU" w:eastAsia="ru-RU"/>
        </w:rPr>
      </w:pPr>
      <w:r w:rsidRPr="00A81082">
        <w:rPr>
          <w:rFonts w:ascii="Times New Roman" w:eastAsia="Times New Roman" w:hAnsi="Times New Roman" w:cs="Times New Roman"/>
          <w:b/>
          <w:noProof/>
          <w:sz w:val="24"/>
          <w:szCs w:val="24"/>
          <w:lang w:val="ru-RU" w:eastAsia="ru-RU"/>
        </w:rPr>
        <w:br w:type="page"/>
      </w:r>
    </w:p>
    <w:p w:rsidR="00A81082" w:rsidRPr="00A81082" w:rsidRDefault="00A81082" w:rsidP="00A81082">
      <w:pPr>
        <w:spacing w:after="0" w:line="240" w:lineRule="auto"/>
        <w:jc w:val="center"/>
        <w:rPr>
          <w:rFonts w:ascii="Times New Roman" w:eastAsia="Times New Roman" w:hAnsi="Times New Roman" w:cs="Times New Roman"/>
          <w:b/>
          <w:noProof/>
          <w:sz w:val="24"/>
          <w:szCs w:val="24"/>
        </w:rPr>
      </w:pPr>
      <w:r w:rsidRPr="00A81082">
        <w:rPr>
          <w:rFonts w:ascii="Times New Roman" w:eastAsia="Times New Roman" w:hAnsi="Times New Roman" w:cs="Times New Roman"/>
          <w:b/>
          <w:noProof/>
          <w:sz w:val="24"/>
          <w:szCs w:val="24"/>
        </w:rPr>
        <w:lastRenderedPageBreak/>
        <w:t>Пропозиції щодо умов, які встановлюються в дозволі на викиди</w:t>
      </w:r>
    </w:p>
    <w:p w:rsidR="00A81082" w:rsidRPr="00A81082" w:rsidRDefault="00A81082" w:rsidP="00A81082">
      <w:pPr>
        <w:spacing w:after="0" w:line="240" w:lineRule="auto"/>
        <w:jc w:val="center"/>
        <w:rPr>
          <w:rFonts w:ascii="Times New Roman" w:eastAsia="Times New Roman" w:hAnsi="Times New Roman" w:cs="Times New Roman"/>
          <w:b/>
          <w:noProof/>
          <w:sz w:val="24"/>
          <w:szCs w:val="24"/>
        </w:rPr>
      </w:pPr>
    </w:p>
    <w:p w:rsidR="00A81082" w:rsidRPr="00A81082" w:rsidRDefault="00A81082" w:rsidP="00A81082">
      <w:pPr>
        <w:numPr>
          <w:ilvl w:val="0"/>
          <w:numId w:val="12"/>
        </w:numPr>
        <w:spacing w:after="0" w:line="20" w:lineRule="atLeast"/>
        <w:contextualSpacing/>
        <w:jc w:val="both"/>
        <w:rPr>
          <w:rFonts w:ascii="Times New Roman" w:eastAsia="Times New Roman" w:hAnsi="Times New Roman" w:cs="Times New Roman"/>
          <w:b/>
          <w:bCs/>
          <w:noProof/>
          <w:sz w:val="24"/>
          <w:szCs w:val="24"/>
        </w:rPr>
      </w:pPr>
      <w:r w:rsidRPr="00A81082">
        <w:rPr>
          <w:rFonts w:ascii="Times New Roman" w:eastAsia="Times New Roman" w:hAnsi="Times New Roman" w:cs="Times New Roman"/>
          <w:b/>
          <w:bCs/>
          <w:noProof/>
          <w:sz w:val="24"/>
          <w:szCs w:val="24"/>
        </w:rPr>
        <w:t>Умови до викидів забруднюючих речовин в атмосферне повітря стаціонарними джерелами.</w:t>
      </w:r>
    </w:p>
    <w:p w:rsidR="00A81082" w:rsidRPr="00A81082" w:rsidRDefault="00A81082" w:rsidP="00A81082">
      <w:pPr>
        <w:numPr>
          <w:ilvl w:val="1"/>
          <w:numId w:val="12"/>
        </w:numPr>
        <w:spacing w:after="0" w:line="20" w:lineRule="atLeast"/>
        <w:ind w:left="709"/>
        <w:contextualSpacing/>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 xml:space="preserve"> До викидів забруднюючих речовин</w:t>
      </w:r>
    </w:p>
    <w:p w:rsidR="00A81082" w:rsidRPr="00A81082" w:rsidRDefault="00A81082" w:rsidP="00A81082">
      <w:pPr>
        <w:numPr>
          <w:ilvl w:val="2"/>
          <w:numId w:val="12"/>
        </w:numPr>
        <w:spacing w:after="0" w:line="20" w:lineRule="atLeast"/>
        <w:ind w:left="851"/>
        <w:contextualSpacing/>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Ні для одного з вказаних дозволених видів викидів в атмосферу не повинні перевищуватися граничнодопустимі рівні викидів. Інших викидів в атмосферу, що чинять суттєвий вплив на навколишнє середовище бути не повинно.</w:t>
      </w:r>
    </w:p>
    <w:p w:rsidR="00A81082" w:rsidRPr="00A81082" w:rsidRDefault="00A81082" w:rsidP="00A81082">
      <w:pPr>
        <w:numPr>
          <w:ilvl w:val="2"/>
          <w:numId w:val="12"/>
        </w:numPr>
        <w:spacing w:after="0" w:line="20" w:lineRule="atLeast"/>
        <w:ind w:left="851"/>
        <w:contextualSpacing/>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При плануванні на підприємстві заходів по будівництву (реконструкції, модернізації), введення нових потужностей виробництва, встановленні пилогазоочисних установок, а також заміни обладнання, установок, технологічних ліній підприємство повинно керуватись чинним природоохоронним законодавством України.</w:t>
      </w:r>
    </w:p>
    <w:p w:rsidR="00A81082" w:rsidRPr="00A81082" w:rsidRDefault="00A81082" w:rsidP="00A81082">
      <w:pPr>
        <w:numPr>
          <w:ilvl w:val="1"/>
          <w:numId w:val="12"/>
        </w:numPr>
        <w:spacing w:after="0" w:line="20" w:lineRule="atLeast"/>
        <w:ind w:left="851"/>
        <w:contextualSpacing/>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До технологічного процесу, обладнання та споруд, очистки газопилового потоку)</w:t>
      </w:r>
    </w:p>
    <w:p w:rsidR="00A81082" w:rsidRPr="00A81082" w:rsidRDefault="00A81082" w:rsidP="00A81082">
      <w:pPr>
        <w:numPr>
          <w:ilvl w:val="2"/>
          <w:numId w:val="12"/>
        </w:numPr>
        <w:spacing w:after="0" w:line="20" w:lineRule="atLeast"/>
        <w:ind w:left="851"/>
        <w:contextualSpacing/>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До технологічного процесу</w:t>
      </w:r>
    </w:p>
    <w:p w:rsidR="00A81082" w:rsidRPr="00A81082" w:rsidRDefault="00A81082" w:rsidP="00A81082">
      <w:pPr>
        <w:numPr>
          <w:ilvl w:val="3"/>
          <w:numId w:val="12"/>
        </w:numPr>
        <w:spacing w:after="0" w:line="20" w:lineRule="atLeast"/>
        <w:ind w:left="851"/>
        <w:contextualSpacing/>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Суб'єкт господарювання повинен забезпечити виконання робіт на об'єкті таким чином, щоб викиди забруднюючих речовин в атмосферу та/або запах не призводили до суттєвих незручностей за межами об'єкту або до суттєвого впливу на навколишнє середовище.</w:t>
      </w:r>
    </w:p>
    <w:p w:rsidR="00A81082" w:rsidRPr="00A81082" w:rsidRDefault="00A81082" w:rsidP="00A81082">
      <w:pPr>
        <w:numPr>
          <w:ilvl w:val="3"/>
          <w:numId w:val="12"/>
        </w:numPr>
        <w:spacing w:after="0" w:line="20" w:lineRule="atLeast"/>
        <w:ind w:left="851"/>
        <w:contextualSpacing/>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Суб'єкт господарювання повинен забезпечити дотримання техпроцесу в частині що пов'язана із виділенням та надходженням забруднюючих речовин в атмосферне повітря. Будь-які відхилення (зміна техрегламенту, сировини, палива, умов технологічного процесу) дозволяються тільки за умови забезпечення не перевищення граничнодопустимих викидів.</w:t>
      </w:r>
    </w:p>
    <w:p w:rsidR="00A81082" w:rsidRPr="00A81082" w:rsidRDefault="00A81082" w:rsidP="00A81082">
      <w:pPr>
        <w:numPr>
          <w:ilvl w:val="3"/>
          <w:numId w:val="12"/>
        </w:numPr>
        <w:spacing w:after="0" w:line="20" w:lineRule="atLeast"/>
        <w:ind w:left="851"/>
        <w:contextualSpacing/>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У разі зміни параметрів джерел викидів, їх кількості, кількісного та якісного складу забруднюючих речовин, впровадження заходів щодо скорочення викидів до зазначеного дозволу на викиди вносяться зміни з отриманням нового дозволу на викиди.</w:t>
      </w:r>
    </w:p>
    <w:p w:rsidR="00A81082" w:rsidRPr="00A81082" w:rsidRDefault="00A81082" w:rsidP="00A81082">
      <w:pPr>
        <w:numPr>
          <w:ilvl w:val="3"/>
          <w:numId w:val="12"/>
        </w:numPr>
        <w:spacing w:after="0" w:line="20" w:lineRule="atLeast"/>
        <w:ind w:left="851"/>
        <w:contextualSpacing/>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Експлуатація технологічного з обладнання повинна здійснюватися згідно технологічного процесу та дотриманні техніки безпеки.</w:t>
      </w:r>
    </w:p>
    <w:p w:rsidR="00A81082" w:rsidRPr="00A81082" w:rsidRDefault="00A81082" w:rsidP="00A81082">
      <w:pPr>
        <w:numPr>
          <w:ilvl w:val="3"/>
          <w:numId w:val="12"/>
        </w:numPr>
        <w:spacing w:after="0" w:line="20" w:lineRule="atLeast"/>
        <w:ind w:left="851"/>
        <w:contextualSpacing/>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Суб'єкт господарювання повинен слідкувати за режимом горіння для забезпечення повного згоряння палива.</w:t>
      </w:r>
    </w:p>
    <w:p w:rsidR="00A81082" w:rsidRPr="00A81082" w:rsidRDefault="00A81082" w:rsidP="00A81082">
      <w:pPr>
        <w:numPr>
          <w:ilvl w:val="2"/>
          <w:numId w:val="12"/>
        </w:numPr>
        <w:spacing w:after="0" w:line="20" w:lineRule="atLeast"/>
        <w:ind w:left="851"/>
        <w:contextualSpacing/>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До обладнання та споруд</w:t>
      </w:r>
    </w:p>
    <w:p w:rsidR="00A81082" w:rsidRPr="00A81082" w:rsidRDefault="00A81082" w:rsidP="00A81082">
      <w:pPr>
        <w:numPr>
          <w:ilvl w:val="3"/>
          <w:numId w:val="12"/>
        </w:numPr>
        <w:spacing w:after="0" w:line="20" w:lineRule="atLeast"/>
        <w:ind w:left="851"/>
        <w:jc w:val="both"/>
        <w:rPr>
          <w:rFonts w:ascii="Times New Roman" w:eastAsia="Times New Roman" w:hAnsi="Times New Roman" w:cs="Times New Roman"/>
          <w:noProof/>
          <w:vanish/>
          <w:color w:val="000000"/>
          <w:sz w:val="24"/>
          <w:szCs w:val="24"/>
        </w:rPr>
      </w:pPr>
      <w:r w:rsidRPr="00A81082">
        <w:rPr>
          <w:rFonts w:ascii="Times New Roman" w:eastAsia="Times New Roman" w:hAnsi="Times New Roman" w:cs="Times New Roman"/>
          <w:noProof/>
          <w:vanish/>
          <w:color w:val="000000"/>
          <w:sz w:val="24"/>
          <w:szCs w:val="24"/>
        </w:rPr>
        <w:t>Вести контроль за технічним станом обладнання, проводити технічний огляд та контроль за станом вентсистем та герметичністю обладнання, своєчасно ліквідувати несправності.</w:t>
      </w:r>
    </w:p>
    <w:p w:rsidR="00A81082" w:rsidRPr="00A81082" w:rsidRDefault="00A81082" w:rsidP="00A81082">
      <w:pPr>
        <w:numPr>
          <w:ilvl w:val="3"/>
          <w:numId w:val="12"/>
        </w:numPr>
        <w:spacing w:after="0" w:line="20" w:lineRule="atLeast"/>
        <w:ind w:left="851"/>
        <w:contextualSpacing/>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Постійно слідкувати за щільністю обшивки котлів, газоходів та тягою. Нещільності приводять до попадання продуктів згоряння в приміщення, що може призвести до отруєння персоналу.</w:t>
      </w:r>
    </w:p>
    <w:p w:rsidR="00A81082" w:rsidRPr="00A81082" w:rsidRDefault="00A81082" w:rsidP="00A81082">
      <w:pPr>
        <w:numPr>
          <w:ilvl w:val="3"/>
          <w:numId w:val="12"/>
        </w:numPr>
        <w:spacing w:after="0" w:line="20" w:lineRule="atLeast"/>
        <w:ind w:left="851"/>
        <w:contextualSpacing/>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Вести контроль за технічним станом пальників, своєчасно ліквідовувати несправності.</w:t>
      </w:r>
    </w:p>
    <w:p w:rsidR="00A81082" w:rsidRPr="00A81082" w:rsidRDefault="00A81082" w:rsidP="00A81082">
      <w:pPr>
        <w:numPr>
          <w:ilvl w:val="3"/>
          <w:numId w:val="12"/>
        </w:numPr>
        <w:spacing w:after="0" w:line="20" w:lineRule="atLeast"/>
        <w:ind w:left="851"/>
        <w:contextualSpacing/>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Не допускати підсмоктування неорганізованого повітря в топку на газоходи котлоагрегату.</w:t>
      </w:r>
    </w:p>
    <w:p w:rsidR="00A81082" w:rsidRPr="00A81082" w:rsidRDefault="00A81082" w:rsidP="00A81082">
      <w:pPr>
        <w:numPr>
          <w:ilvl w:val="3"/>
          <w:numId w:val="12"/>
        </w:numPr>
        <w:spacing w:after="0" w:line="20" w:lineRule="atLeast"/>
        <w:ind w:left="851"/>
        <w:contextualSpacing/>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При виявленні перед початком роботи або під час роботи несправностей на робочому місці, в обладнанні та засобах індивідуального захисту, необхідно зупинити роботу, вимкнути обладнання, прилади і повідомити про це керівника робіт для вжиття заходів щодо їх усунення.</w:t>
      </w:r>
    </w:p>
    <w:p w:rsidR="00A81082" w:rsidRPr="00A81082" w:rsidRDefault="00A81082" w:rsidP="00A81082">
      <w:pPr>
        <w:numPr>
          <w:ilvl w:val="3"/>
          <w:numId w:val="12"/>
        </w:numPr>
        <w:spacing w:after="0" w:line="20" w:lineRule="atLeast"/>
        <w:ind w:left="426"/>
        <w:contextualSpacing/>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Експлуатація технологічного обладнання в виробничих приміщеннях підприємства повинна здійснюватися згідно з технологічним процесом, вимогами технічної документації по його застосуванню (технічних паспортів), які надаються виробником обладнання, затверджених інструкцій по охороні праці.</w:t>
      </w:r>
    </w:p>
    <w:p w:rsidR="00A81082" w:rsidRPr="00A81082" w:rsidRDefault="00A81082" w:rsidP="00A81082">
      <w:pPr>
        <w:numPr>
          <w:ilvl w:val="3"/>
          <w:numId w:val="12"/>
        </w:numPr>
        <w:spacing w:after="0" w:line="20" w:lineRule="atLeast"/>
        <w:ind w:left="426"/>
        <w:contextualSpacing/>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Для попередження здійснення наднормативних викидів забруднюючих речовин в атмосферне повітря технологічні процеси роботи обладнання повинні проводитися згідно технологічних інструкцій.</w:t>
      </w:r>
    </w:p>
    <w:p w:rsidR="00A81082" w:rsidRPr="00A81082" w:rsidRDefault="00A81082" w:rsidP="00A81082">
      <w:pPr>
        <w:numPr>
          <w:ilvl w:val="2"/>
          <w:numId w:val="12"/>
        </w:numPr>
        <w:spacing w:after="0" w:line="20" w:lineRule="atLeast"/>
        <w:ind w:left="426"/>
        <w:contextualSpacing/>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До очистки газопилового потоку</w:t>
      </w:r>
    </w:p>
    <w:p w:rsidR="00A81082" w:rsidRPr="00A81082" w:rsidRDefault="00A81082" w:rsidP="00A81082">
      <w:pPr>
        <w:numPr>
          <w:ilvl w:val="3"/>
          <w:numId w:val="12"/>
        </w:numPr>
        <w:spacing w:after="0" w:line="20" w:lineRule="atLeast"/>
        <w:ind w:left="426"/>
        <w:contextualSpacing/>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Вимоги не встановлюються. Пилогазоочисне обладнання не передбачено.</w:t>
      </w:r>
    </w:p>
    <w:p w:rsidR="00A81082" w:rsidRPr="00A81082" w:rsidRDefault="00A81082" w:rsidP="00A81082">
      <w:pPr>
        <w:numPr>
          <w:ilvl w:val="0"/>
          <w:numId w:val="12"/>
        </w:numPr>
        <w:spacing w:after="0" w:line="20" w:lineRule="atLeast"/>
        <w:ind w:left="426"/>
        <w:contextualSpacing/>
        <w:jc w:val="both"/>
        <w:rPr>
          <w:rFonts w:ascii="Times New Roman" w:eastAsia="Times New Roman" w:hAnsi="Times New Roman" w:cs="Times New Roman"/>
          <w:b/>
          <w:bCs/>
          <w:noProof/>
          <w:sz w:val="24"/>
          <w:szCs w:val="24"/>
        </w:rPr>
      </w:pPr>
      <w:r w:rsidRPr="00A81082">
        <w:rPr>
          <w:rFonts w:ascii="Times New Roman" w:eastAsia="Times New Roman" w:hAnsi="Times New Roman" w:cs="Times New Roman"/>
          <w:b/>
          <w:bCs/>
          <w:noProof/>
          <w:sz w:val="24"/>
          <w:szCs w:val="24"/>
        </w:rPr>
        <w:t>Умови до виробничого контролю</w:t>
      </w:r>
    </w:p>
    <w:p w:rsidR="00A81082" w:rsidRPr="00A81082" w:rsidRDefault="00A81082" w:rsidP="00A81082">
      <w:pPr>
        <w:numPr>
          <w:ilvl w:val="1"/>
          <w:numId w:val="12"/>
        </w:numPr>
        <w:spacing w:after="0" w:line="20" w:lineRule="atLeast"/>
        <w:ind w:left="426"/>
        <w:contextualSpacing/>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lastRenderedPageBreak/>
        <w:t>Перелік заходів щодо здійснення контролю за дотриманням встановлених пормативів викидів</w:t>
      </w:r>
    </w:p>
    <w:p w:rsidR="00A81082" w:rsidRPr="00A81082" w:rsidRDefault="00A81082" w:rsidP="00A81082">
      <w:pPr>
        <w:numPr>
          <w:ilvl w:val="2"/>
          <w:numId w:val="12"/>
        </w:numPr>
        <w:spacing w:after="0" w:line="20" w:lineRule="atLeast"/>
        <w:ind w:left="426"/>
        <w:contextualSpacing/>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Щорічно проводити виробничий контроль уповноваженими вимірювальними лабораторіями на межі санітарно-захисної зони від викидів на вміст забруднюючих речовин.</w:t>
      </w:r>
    </w:p>
    <w:p w:rsidR="00A81082" w:rsidRPr="00A81082" w:rsidRDefault="00A81082" w:rsidP="00A81082">
      <w:pPr>
        <w:numPr>
          <w:ilvl w:val="2"/>
          <w:numId w:val="12"/>
        </w:numPr>
        <w:spacing w:after="0" w:line="20" w:lineRule="atLeast"/>
        <w:ind w:left="426"/>
        <w:contextualSpacing/>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Вести щоденний облік часу роботи стаціонарних джерел викидів забруднюючих речовин в атмосферу.</w:t>
      </w:r>
    </w:p>
    <w:p w:rsidR="00A81082" w:rsidRPr="00A81082" w:rsidRDefault="00A81082" w:rsidP="00A81082">
      <w:pPr>
        <w:numPr>
          <w:ilvl w:val="2"/>
          <w:numId w:val="12"/>
        </w:numPr>
        <w:spacing w:after="0" w:line="20" w:lineRule="atLeast"/>
        <w:ind w:left="426"/>
        <w:contextualSpacing/>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Використовувати методики вимірювань та засоби вимірювальної техніки, які відповідають вимогам законодавства про метрологію та метрологічну діяльність, для визначення параметрів газопилового потоку і концентрацій забруднюючих речовин в атмосферному повітрі та викидах організованих стаціонарних джерел.</w:t>
      </w:r>
    </w:p>
    <w:p w:rsidR="00A81082" w:rsidRPr="00A81082" w:rsidRDefault="00A81082" w:rsidP="00A81082">
      <w:pPr>
        <w:numPr>
          <w:ilvl w:val="2"/>
          <w:numId w:val="12"/>
        </w:numPr>
        <w:spacing w:after="0" w:line="20" w:lineRule="atLeast"/>
        <w:ind w:left="426"/>
        <w:contextualSpacing/>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Обладнати місця відбору проб організованих стаціонарних джерел викидів для вимірювання параметрів газопилового потоку з метою здійснення контролю за дотриманням затверджених нормативів та умов дозволу на викиди згідно вимог КНД «Відбір проб промислових викидів» 211.2.3.063-98; ДСТУ 8725:2017; ДСТУ 8812:2018.</w:t>
      </w:r>
    </w:p>
    <w:p w:rsidR="00A81082" w:rsidRPr="00A81082" w:rsidRDefault="00A81082" w:rsidP="00A81082">
      <w:pPr>
        <w:numPr>
          <w:ilvl w:val="2"/>
          <w:numId w:val="12"/>
        </w:numPr>
        <w:spacing w:after="0" w:line="20" w:lineRule="atLeast"/>
        <w:ind w:left="426"/>
        <w:contextualSpacing/>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Граничнодопустимі викиди в атмосферу в рамках дозволу на викиди повинні тлумачитися наступним чином:</w:t>
      </w:r>
    </w:p>
    <w:p w:rsidR="00A81082" w:rsidRPr="00A81082" w:rsidRDefault="00A81082" w:rsidP="00A81082">
      <w:pPr>
        <w:spacing w:after="0" w:line="20" w:lineRule="atLeast"/>
        <w:ind w:left="426"/>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(а) для будь-якого параметру, вимірювання якого в силу особливостей пробовідбору/аналізу за 20 хвилин неможливо, необхідно встановити придатний період пробовідбору, а отримані при таких вимірах величини не повинні перевищувати граничнодопустимі величини дозволених викидів;</w:t>
      </w:r>
    </w:p>
    <w:p w:rsidR="00A81082" w:rsidRPr="00A81082" w:rsidRDefault="00A81082" w:rsidP="00A81082">
      <w:pPr>
        <w:spacing w:after="0" w:line="20" w:lineRule="atLeast"/>
        <w:ind w:left="426"/>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(б) результати з вимірювань масової концентрації забруднюючої величини, які характеризують вміст цієї забруднюючої речовини за 20 хвилинний проміжок часу по всьому вимірному перерізу газоходу, вважаються такими, що не перевищують значення відповідного нормативу граничнодопустимого викиду, якщо значення кожного результату вимірювання не перевищують значення встановленого нормативу граничнодопустимого викиду;</w:t>
      </w:r>
    </w:p>
    <w:p w:rsidR="00A81082" w:rsidRPr="00A81082" w:rsidRDefault="00A81082" w:rsidP="00A81082">
      <w:pPr>
        <w:spacing w:after="0" w:line="20" w:lineRule="atLeast"/>
        <w:ind w:left="426"/>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(в) граничнодопустима інтенсивність викидів повинна розраховуватися на основі концентрацій як середня величина за певний період часу, помножена на величину відповідної масової витрати. Не один з визначених таким чином показників не повинен перевищувати гранично допустиму величину інтенсивності викидів;</w:t>
      </w:r>
    </w:p>
    <w:p w:rsidR="00A81082" w:rsidRPr="00A81082" w:rsidRDefault="00A81082" w:rsidP="00A81082">
      <w:pPr>
        <w:spacing w:after="0" w:line="20" w:lineRule="atLeast"/>
        <w:ind w:left="426"/>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(г) для всіх інших параметрів жоден із середніх показників не повинен перевищувати граничнодопустиму величину дозволених викидів.</w:t>
      </w:r>
    </w:p>
    <w:p w:rsidR="00A81082" w:rsidRPr="00A81082" w:rsidRDefault="00A81082" w:rsidP="00A81082">
      <w:pPr>
        <w:numPr>
          <w:ilvl w:val="2"/>
          <w:numId w:val="12"/>
        </w:numPr>
        <w:spacing w:after="0" w:line="20" w:lineRule="atLeast"/>
        <w:ind w:left="426"/>
        <w:contextualSpacing/>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Граничнодопустимі концентрації для викидів в атмосферу (далі - ГДК) встановлені в дозволі на викиди, повинні досягатися без розбавлення повітрям та повинні ґрунтуватися на величинах обсягу газів, призведених до наступних нормальних умов:</w:t>
      </w:r>
    </w:p>
    <w:p w:rsidR="00A81082" w:rsidRPr="00A81082" w:rsidRDefault="00A81082" w:rsidP="00A81082">
      <w:pPr>
        <w:spacing w:after="0" w:line="20" w:lineRule="atLeast"/>
        <w:ind w:left="426"/>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У випадку газів (окрім продуктів спалювання):</w:t>
      </w:r>
    </w:p>
    <w:p w:rsidR="00A81082" w:rsidRPr="00A81082" w:rsidRDefault="00A81082" w:rsidP="00A81082">
      <w:pPr>
        <w:spacing w:after="0" w:line="20" w:lineRule="atLeast"/>
        <w:ind w:left="426"/>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температура 273К, тиск 101.3 кПа (без виправлень на вміст кисню та вологості).</w:t>
      </w:r>
    </w:p>
    <w:p w:rsidR="00A81082" w:rsidRPr="00A81082" w:rsidRDefault="00A81082" w:rsidP="00A81082">
      <w:pPr>
        <w:spacing w:after="0" w:line="20" w:lineRule="atLeast"/>
        <w:ind w:left="426"/>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У випадку газоподібних продуктів спалювання:</w:t>
      </w:r>
    </w:p>
    <w:p w:rsidR="00A81082" w:rsidRPr="00A81082" w:rsidRDefault="00A81082" w:rsidP="00A81082">
      <w:pPr>
        <w:spacing w:after="0" w:line="20" w:lineRule="atLeast"/>
        <w:ind w:left="426"/>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а) температура 273К, тиск 101.3 кПа сухий газ;</w:t>
      </w:r>
    </w:p>
    <w:p w:rsidR="00A81082" w:rsidRPr="00A81082" w:rsidRDefault="00A81082" w:rsidP="00A81082">
      <w:pPr>
        <w:spacing w:after="0" w:line="20" w:lineRule="atLeast"/>
        <w:ind w:left="426"/>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б) 3,0 % кисню для рідкого та газоподібного палива;</w:t>
      </w:r>
    </w:p>
    <w:p w:rsidR="00A81082" w:rsidRPr="00A81082" w:rsidRDefault="00A81082" w:rsidP="00A81082">
      <w:pPr>
        <w:spacing w:after="0" w:line="20" w:lineRule="atLeast"/>
        <w:ind w:left="426"/>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в) 15,0% кисню для газових турбін та дизельних двигунів.</w:t>
      </w:r>
    </w:p>
    <w:p w:rsidR="00A81082" w:rsidRPr="00A81082" w:rsidRDefault="00A81082" w:rsidP="00A81082">
      <w:pPr>
        <w:numPr>
          <w:ilvl w:val="2"/>
          <w:numId w:val="12"/>
        </w:numPr>
        <w:spacing w:after="0" w:line="20" w:lineRule="atLeast"/>
        <w:ind w:left="426"/>
        <w:contextualSpacing/>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Суб'єкт господарювання повинен забезпечувати постійний та безпечний доступ до точок відбору проб для контролю викидів в атмосферне повітря, а також безпечний доступ до будь-яких інших точок відбору та моніторингу.</w:t>
      </w:r>
    </w:p>
    <w:p w:rsidR="00A81082" w:rsidRPr="00A81082" w:rsidRDefault="00A81082" w:rsidP="00A81082">
      <w:pPr>
        <w:numPr>
          <w:ilvl w:val="0"/>
          <w:numId w:val="12"/>
        </w:numPr>
        <w:spacing w:after="0" w:line="20" w:lineRule="atLeast"/>
        <w:ind w:left="426"/>
        <w:contextualSpacing/>
        <w:jc w:val="both"/>
        <w:rPr>
          <w:rFonts w:ascii="Times New Roman" w:eastAsia="Times New Roman" w:hAnsi="Times New Roman" w:cs="Times New Roman"/>
          <w:b/>
          <w:bCs/>
          <w:noProof/>
          <w:sz w:val="24"/>
          <w:szCs w:val="24"/>
        </w:rPr>
      </w:pPr>
      <w:r w:rsidRPr="00A81082">
        <w:rPr>
          <w:rFonts w:ascii="Times New Roman" w:eastAsia="Times New Roman" w:hAnsi="Times New Roman" w:cs="Times New Roman"/>
          <w:b/>
          <w:bCs/>
          <w:noProof/>
          <w:sz w:val="24"/>
          <w:szCs w:val="24"/>
        </w:rPr>
        <w:t>Умови до неорганізованих (вимоги) та залпових викидів</w:t>
      </w:r>
    </w:p>
    <w:p w:rsidR="00A81082" w:rsidRPr="00A81082" w:rsidRDefault="00A81082" w:rsidP="00A81082">
      <w:pPr>
        <w:numPr>
          <w:ilvl w:val="1"/>
          <w:numId w:val="12"/>
        </w:numPr>
        <w:spacing w:after="0" w:line="20" w:lineRule="atLeast"/>
        <w:ind w:left="426"/>
        <w:jc w:val="both"/>
        <w:rPr>
          <w:rFonts w:ascii="Times New Roman" w:eastAsia="Times New Roman" w:hAnsi="Times New Roman" w:cs="Times New Roman"/>
          <w:noProof/>
          <w:spacing w:val="-4"/>
          <w:sz w:val="24"/>
          <w:szCs w:val="24"/>
        </w:rPr>
      </w:pPr>
      <w:r w:rsidRPr="00A81082">
        <w:rPr>
          <w:rFonts w:ascii="Times New Roman" w:eastAsia="Times New Roman" w:hAnsi="Times New Roman" w:cs="Times New Roman"/>
          <w:noProof/>
          <w:sz w:val="24"/>
          <w:szCs w:val="24"/>
        </w:rPr>
        <w:t xml:space="preserve"> </w:t>
      </w:r>
      <w:proofErr w:type="spellStart"/>
      <w:r w:rsidRPr="00A81082">
        <w:rPr>
          <w:rFonts w:ascii="Times New Roman" w:eastAsia="Times New Roman" w:hAnsi="Times New Roman" w:cs="Times New Roman"/>
          <w:sz w:val="24"/>
          <w:szCs w:val="24"/>
          <w:lang w:val="ru-RU" w:eastAsia="ru-RU"/>
        </w:rPr>
        <w:t>Вимоги</w:t>
      </w:r>
      <w:proofErr w:type="spellEnd"/>
      <w:r w:rsidRPr="00A81082">
        <w:rPr>
          <w:rFonts w:ascii="Times New Roman" w:eastAsia="Times New Roman" w:hAnsi="Times New Roman" w:cs="Times New Roman"/>
          <w:sz w:val="24"/>
          <w:szCs w:val="24"/>
          <w:lang w:val="ru-RU" w:eastAsia="ru-RU"/>
        </w:rPr>
        <w:t xml:space="preserve"> до </w:t>
      </w:r>
      <w:proofErr w:type="spellStart"/>
      <w:r w:rsidRPr="00A81082">
        <w:rPr>
          <w:rFonts w:ascii="Times New Roman" w:eastAsia="Times New Roman" w:hAnsi="Times New Roman" w:cs="Times New Roman"/>
          <w:sz w:val="24"/>
          <w:szCs w:val="24"/>
          <w:lang w:val="ru-RU" w:eastAsia="ru-RU"/>
        </w:rPr>
        <w:t>неорганізованих</w:t>
      </w:r>
      <w:proofErr w:type="spellEnd"/>
      <w:r w:rsidRPr="00A81082">
        <w:rPr>
          <w:rFonts w:ascii="Times New Roman" w:eastAsia="Times New Roman" w:hAnsi="Times New Roman" w:cs="Times New Roman"/>
          <w:sz w:val="24"/>
          <w:szCs w:val="24"/>
          <w:lang w:val="ru-RU" w:eastAsia="ru-RU"/>
        </w:rPr>
        <w:t xml:space="preserve"> </w:t>
      </w:r>
      <w:proofErr w:type="spellStart"/>
      <w:r w:rsidRPr="00A81082">
        <w:rPr>
          <w:rFonts w:ascii="Times New Roman" w:eastAsia="Times New Roman" w:hAnsi="Times New Roman" w:cs="Times New Roman"/>
          <w:sz w:val="24"/>
          <w:szCs w:val="24"/>
          <w:lang w:val="ru-RU" w:eastAsia="ru-RU"/>
        </w:rPr>
        <w:t>джерел</w:t>
      </w:r>
      <w:proofErr w:type="spellEnd"/>
    </w:p>
    <w:p w:rsidR="00A81082" w:rsidRPr="00A81082" w:rsidRDefault="00A81082" w:rsidP="00A81082">
      <w:pPr>
        <w:numPr>
          <w:ilvl w:val="2"/>
          <w:numId w:val="12"/>
        </w:numPr>
        <w:spacing w:after="0" w:line="20" w:lineRule="atLeast"/>
        <w:ind w:left="426"/>
        <w:jc w:val="both"/>
        <w:rPr>
          <w:rFonts w:ascii="Times New Roman" w:eastAsia="Times New Roman" w:hAnsi="Times New Roman" w:cs="Times New Roman"/>
          <w:noProof/>
          <w:spacing w:val="-4"/>
          <w:sz w:val="24"/>
          <w:szCs w:val="24"/>
        </w:rPr>
      </w:pPr>
      <w:proofErr w:type="spellStart"/>
      <w:r w:rsidRPr="00A81082">
        <w:rPr>
          <w:rFonts w:ascii="Times New Roman" w:eastAsia="Times New Roman" w:hAnsi="Times New Roman" w:cs="Times New Roman"/>
          <w:sz w:val="24"/>
          <w:szCs w:val="24"/>
          <w:lang w:val="ru-RU" w:eastAsia="ru-RU"/>
        </w:rPr>
        <w:t>Умови</w:t>
      </w:r>
      <w:proofErr w:type="spellEnd"/>
      <w:r w:rsidRPr="00A81082">
        <w:rPr>
          <w:rFonts w:ascii="Times New Roman" w:eastAsia="Times New Roman" w:hAnsi="Times New Roman" w:cs="Times New Roman"/>
          <w:sz w:val="24"/>
          <w:szCs w:val="24"/>
          <w:lang w:val="ru-RU" w:eastAsia="ru-RU"/>
        </w:rPr>
        <w:t xml:space="preserve"> не </w:t>
      </w:r>
      <w:proofErr w:type="spellStart"/>
      <w:r w:rsidRPr="00A81082">
        <w:rPr>
          <w:rFonts w:ascii="Times New Roman" w:eastAsia="Times New Roman" w:hAnsi="Times New Roman" w:cs="Times New Roman"/>
          <w:sz w:val="24"/>
          <w:szCs w:val="24"/>
          <w:lang w:val="ru-RU" w:eastAsia="ru-RU"/>
        </w:rPr>
        <w:t>встановлюються</w:t>
      </w:r>
      <w:proofErr w:type="spellEnd"/>
      <w:r w:rsidRPr="00A81082">
        <w:rPr>
          <w:rFonts w:ascii="Times New Roman" w:eastAsia="Times New Roman" w:hAnsi="Times New Roman" w:cs="Times New Roman"/>
          <w:sz w:val="24"/>
          <w:szCs w:val="24"/>
          <w:lang w:val="ru-RU" w:eastAsia="ru-RU"/>
        </w:rPr>
        <w:t>.</w:t>
      </w:r>
    </w:p>
    <w:p w:rsidR="00A81082" w:rsidRPr="00A81082" w:rsidRDefault="00A81082" w:rsidP="00A81082">
      <w:pPr>
        <w:numPr>
          <w:ilvl w:val="1"/>
          <w:numId w:val="12"/>
        </w:numPr>
        <w:spacing w:after="0" w:line="20" w:lineRule="atLeast"/>
        <w:ind w:left="426"/>
        <w:contextualSpacing/>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Вимоги до залпових викидів</w:t>
      </w:r>
    </w:p>
    <w:p w:rsidR="00A81082" w:rsidRPr="00A81082" w:rsidRDefault="00A81082" w:rsidP="00A81082">
      <w:pPr>
        <w:numPr>
          <w:ilvl w:val="2"/>
          <w:numId w:val="12"/>
        </w:numPr>
        <w:spacing w:after="0" w:line="20" w:lineRule="atLeast"/>
        <w:ind w:left="426"/>
        <w:contextualSpacing/>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Вимоги не встановлюються. Залпові викиди відсутні.</w:t>
      </w:r>
    </w:p>
    <w:p w:rsidR="00A81082" w:rsidRPr="00A81082" w:rsidRDefault="00A81082" w:rsidP="00A81082">
      <w:pPr>
        <w:numPr>
          <w:ilvl w:val="0"/>
          <w:numId w:val="12"/>
        </w:numPr>
        <w:spacing w:after="0" w:line="20" w:lineRule="atLeast"/>
        <w:ind w:left="426"/>
        <w:contextualSpacing/>
        <w:jc w:val="both"/>
        <w:rPr>
          <w:rFonts w:ascii="Times New Roman" w:eastAsia="Times New Roman" w:hAnsi="Times New Roman" w:cs="Times New Roman"/>
          <w:b/>
          <w:bCs/>
          <w:noProof/>
          <w:sz w:val="24"/>
          <w:szCs w:val="24"/>
        </w:rPr>
      </w:pPr>
      <w:r w:rsidRPr="00A81082">
        <w:rPr>
          <w:rFonts w:ascii="Times New Roman" w:eastAsia="Times New Roman" w:hAnsi="Times New Roman" w:cs="Times New Roman"/>
          <w:b/>
          <w:bCs/>
          <w:noProof/>
          <w:sz w:val="24"/>
          <w:szCs w:val="24"/>
        </w:rPr>
        <w:t>Комплекс заходів із запобігання виникненню надзвичайних ситуацій, спрямованих на регулювання техногенної та природної безпеки</w:t>
      </w:r>
    </w:p>
    <w:p w:rsidR="00A81082" w:rsidRPr="00A81082" w:rsidRDefault="00A81082" w:rsidP="00A81082">
      <w:pPr>
        <w:numPr>
          <w:ilvl w:val="1"/>
          <w:numId w:val="12"/>
        </w:numPr>
        <w:spacing w:after="0" w:line="20" w:lineRule="atLeast"/>
        <w:ind w:left="426"/>
        <w:contextualSpacing/>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До адміністративних дій у разі виникнення надзвичайних ситуацій техногенного та природного характеру</w:t>
      </w:r>
    </w:p>
    <w:p w:rsidR="00A81082" w:rsidRPr="00A81082" w:rsidRDefault="00A81082" w:rsidP="00A81082">
      <w:pPr>
        <w:numPr>
          <w:ilvl w:val="2"/>
          <w:numId w:val="12"/>
        </w:numPr>
        <w:spacing w:after="0" w:line="20" w:lineRule="atLeast"/>
        <w:ind w:left="426"/>
        <w:contextualSpacing/>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lastRenderedPageBreak/>
        <w:t>Суб'єкт господарювання (оператор) повинен направляти повідомлення, як по телефону, так і по факсу (якщо є така можливість) до департаменту, Державної екологічної інспекції у Львівській області та як можливо скоріше (на скільки це практично можливо), після того, як відбувається щось з наступного:</w:t>
      </w:r>
    </w:p>
    <w:p w:rsidR="00A81082" w:rsidRPr="00A81082" w:rsidRDefault="00A81082" w:rsidP="00A81082">
      <w:pPr>
        <w:spacing w:after="0" w:line="20" w:lineRule="atLeast"/>
        <w:ind w:left="426"/>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(а) будь-який викид, який не відповідає вимогам дозволу на викиди;</w:t>
      </w:r>
    </w:p>
    <w:p w:rsidR="00A81082" w:rsidRPr="00A81082" w:rsidRDefault="00A81082" w:rsidP="00A81082">
      <w:pPr>
        <w:spacing w:after="0" w:line="20" w:lineRule="atLeast"/>
        <w:ind w:left="426"/>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(б) будь-яка аварія, що може створити загрозу забруднення повітря або може потребувати екстрених заходів реагування. У якості складової частини повідомлення, Оператор повинен вказати: дату та час такої аварії, привести докладну інформацію про те, що сталося, та заходи, прийняті для мінімізації викидів і для попередження подібних аварій в майбутньому.</w:t>
      </w:r>
    </w:p>
    <w:p w:rsidR="00A81082" w:rsidRPr="00A81082" w:rsidRDefault="00A81082" w:rsidP="00A81082">
      <w:pPr>
        <w:numPr>
          <w:ilvl w:val="2"/>
          <w:numId w:val="12"/>
        </w:numPr>
        <w:spacing w:after="0" w:line="20" w:lineRule="atLeast"/>
        <w:ind w:left="426"/>
        <w:contextualSpacing/>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Суб'єкт господарювання повинен документально фіксувати будь-які аварії, вказані в пункті 4.1.1. даної умови. В повідомленні, яке надається департаменту, Державній екологічній інспекції у Львівській області, повинна наводитися докладна інформація про обставини, які призвели до аварії та про всі прийняті дії для мінімізації впливу на навколишнє середовище та для мінімізації обсягу утворення відходів.</w:t>
      </w:r>
    </w:p>
    <w:p w:rsidR="00A81082" w:rsidRPr="00A81082" w:rsidRDefault="00A81082" w:rsidP="00A81082">
      <w:pPr>
        <w:numPr>
          <w:ilvl w:val="1"/>
          <w:numId w:val="12"/>
        </w:numPr>
        <w:spacing w:after="0" w:line="20" w:lineRule="atLeast"/>
        <w:ind w:left="426"/>
        <w:contextualSpacing/>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Інформування та підготовка персоналу</w:t>
      </w:r>
    </w:p>
    <w:p w:rsidR="00A81082" w:rsidRPr="00A81082" w:rsidRDefault="00A81082" w:rsidP="00A81082">
      <w:pPr>
        <w:numPr>
          <w:ilvl w:val="2"/>
          <w:numId w:val="12"/>
        </w:numPr>
        <w:spacing w:after="0" w:line="20" w:lineRule="atLeast"/>
        <w:ind w:left="426"/>
        <w:contextualSpacing/>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Суб'єкт господарювання повинен ввести в дію та підтримати в дії процедури для визначення необхідних сфер підготовки персоналу для всіх співробітників, робота яких може здійснити суттєвий вплив на забруднення атмосферного повітря. Повинна підтримуватися відповідна документація про підготовку персоналу. Персонал, який виконує спеціальні завдання, повинен володіти необхідною кваліфікацією (необхідною освітою, підготовкою та/або досвідом роботи).</w:t>
      </w:r>
    </w:p>
    <w:p w:rsidR="00A81082" w:rsidRPr="00A81082" w:rsidRDefault="00A81082" w:rsidP="00A81082">
      <w:pPr>
        <w:numPr>
          <w:ilvl w:val="2"/>
          <w:numId w:val="12"/>
        </w:numPr>
        <w:spacing w:after="0" w:line="20" w:lineRule="atLeast"/>
        <w:ind w:left="426"/>
        <w:contextualSpacing/>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Суб'єкт господарювання повинен забезпечити, щоб відповідальна особа, визначена у відповідності до положення департаменту, Міністерства захисту довкілля та природних ресурсів України, Державної екологічної інспекції у Львівській області була доступна на об'єкті в будь-який час, коли відбувається вказана діяльність.</w:t>
      </w:r>
    </w:p>
    <w:p w:rsidR="00A81082" w:rsidRPr="00A81082" w:rsidRDefault="00A81082" w:rsidP="00A81082">
      <w:pPr>
        <w:numPr>
          <w:ilvl w:val="0"/>
          <w:numId w:val="12"/>
        </w:numPr>
        <w:spacing w:after="0" w:line="20" w:lineRule="atLeast"/>
        <w:ind w:left="426"/>
        <w:contextualSpacing/>
        <w:jc w:val="both"/>
        <w:rPr>
          <w:rFonts w:ascii="Times New Roman" w:eastAsia="Times New Roman" w:hAnsi="Times New Roman" w:cs="Times New Roman"/>
          <w:b/>
          <w:bCs/>
          <w:noProof/>
          <w:sz w:val="24"/>
          <w:szCs w:val="24"/>
        </w:rPr>
      </w:pPr>
      <w:r w:rsidRPr="00A81082">
        <w:rPr>
          <w:rFonts w:ascii="Times New Roman" w:eastAsia="Times New Roman" w:hAnsi="Times New Roman" w:cs="Times New Roman"/>
          <w:b/>
          <w:bCs/>
          <w:noProof/>
          <w:sz w:val="24"/>
          <w:szCs w:val="24"/>
        </w:rPr>
        <w:t>Обов’язки та відповідальність за дотримання вимог та умов дозволу на викиди, екологічного податку</w:t>
      </w:r>
    </w:p>
    <w:p w:rsidR="00A81082" w:rsidRPr="00A81082" w:rsidRDefault="00A81082" w:rsidP="00A81082">
      <w:pPr>
        <w:numPr>
          <w:ilvl w:val="1"/>
          <w:numId w:val="12"/>
        </w:numPr>
        <w:spacing w:after="0" w:line="20" w:lineRule="atLeast"/>
        <w:ind w:left="426"/>
        <w:contextualSpacing/>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За дотримання вимог та умов дозволу на викиди</w:t>
      </w:r>
    </w:p>
    <w:p w:rsidR="00A81082" w:rsidRPr="00A81082" w:rsidRDefault="00A81082" w:rsidP="00A81082">
      <w:pPr>
        <w:numPr>
          <w:ilvl w:val="2"/>
          <w:numId w:val="12"/>
        </w:numPr>
        <w:spacing w:after="0" w:line="20" w:lineRule="atLeast"/>
        <w:ind w:left="426"/>
        <w:contextualSpacing/>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Суб’єкт господарювання зобов’язаний здійснювати організаційно-господарські, технічні та інші заходи щодо забезпечення виконаних вимог, передбачених нормативами екологічної безпеки у галузі охорони атмосферного повітря, дозволами на викиди забруднюючих речовин тощо відповідно до ст. 10 розділу ІІІ Закону України «Про охорону атмосферного повітря» та нормативно-правових актів в галузі атмосферного повітря.</w:t>
      </w:r>
    </w:p>
    <w:p w:rsidR="00A81082" w:rsidRPr="00A81082" w:rsidRDefault="00A81082" w:rsidP="00A81082">
      <w:pPr>
        <w:numPr>
          <w:ilvl w:val="2"/>
          <w:numId w:val="12"/>
        </w:numPr>
        <w:spacing w:after="0" w:line="20" w:lineRule="atLeast"/>
        <w:ind w:left="426"/>
        <w:contextualSpacing/>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При невиконанні вимог, передбачених даним дозволом на викиди, суб’єкт господарювання несе відповідальність згідно ст. 78 Кодексу України про адміністративні правопорушення.</w:t>
      </w:r>
    </w:p>
    <w:p w:rsidR="00A81082" w:rsidRPr="00A81082" w:rsidRDefault="00A81082" w:rsidP="00A81082">
      <w:pPr>
        <w:numPr>
          <w:ilvl w:val="1"/>
          <w:numId w:val="12"/>
        </w:numPr>
        <w:spacing w:after="0" w:line="20" w:lineRule="atLeast"/>
        <w:ind w:left="426"/>
        <w:contextualSpacing/>
        <w:jc w:val="both"/>
        <w:rPr>
          <w:rFonts w:ascii="Times New Roman" w:eastAsia="Times New Roman" w:hAnsi="Times New Roman" w:cs="Times New Roman"/>
          <w:bCs/>
          <w:noProof/>
          <w:sz w:val="24"/>
          <w:szCs w:val="24"/>
        </w:rPr>
      </w:pPr>
      <w:r w:rsidRPr="00A81082">
        <w:rPr>
          <w:rFonts w:ascii="Times New Roman" w:eastAsia="Times New Roman" w:hAnsi="Times New Roman" w:cs="Times New Roman"/>
          <w:bCs/>
          <w:noProof/>
          <w:sz w:val="24"/>
          <w:szCs w:val="24"/>
        </w:rPr>
        <w:t>Відповідальність за сплату екологічного податку</w:t>
      </w:r>
    </w:p>
    <w:p w:rsidR="00A81082" w:rsidRPr="00A81082" w:rsidRDefault="00A81082" w:rsidP="00A81082">
      <w:pPr>
        <w:numPr>
          <w:ilvl w:val="2"/>
          <w:numId w:val="11"/>
        </w:numPr>
        <w:spacing w:after="0" w:line="20" w:lineRule="atLeast"/>
        <w:ind w:left="426"/>
        <w:contextualSpacing/>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Своєчасно і в повному обсязі сплачувати екологічний податок відповідно до вимог ст. 9.1.5, 14.1.57, 243 Податкового Кодексу України.</w:t>
      </w:r>
    </w:p>
    <w:p w:rsidR="00A81082" w:rsidRPr="00A81082" w:rsidRDefault="00A81082" w:rsidP="00A81082">
      <w:pPr>
        <w:numPr>
          <w:ilvl w:val="2"/>
          <w:numId w:val="11"/>
        </w:numPr>
        <w:spacing w:after="0" w:line="20" w:lineRule="atLeast"/>
        <w:ind w:left="426"/>
        <w:contextualSpacing/>
        <w:jc w:val="both"/>
        <w:rPr>
          <w:rFonts w:ascii="Times New Roman" w:eastAsia="Times New Roman" w:hAnsi="Times New Roman" w:cs="Times New Roman"/>
          <w:noProof/>
          <w:sz w:val="24"/>
          <w:szCs w:val="24"/>
        </w:rPr>
      </w:pPr>
      <w:r w:rsidRPr="00A81082">
        <w:rPr>
          <w:rFonts w:ascii="Times New Roman" w:eastAsia="Times New Roman" w:hAnsi="Times New Roman" w:cs="Times New Roman"/>
          <w:noProof/>
          <w:sz w:val="24"/>
          <w:szCs w:val="24"/>
        </w:rPr>
        <w:t>Неподання або несвоєчасне подання податкової звітності або невиконання вимог щодо внесення змін до податкової звітності суб'єкт господарювання несе відповідальність згідно ст. 120 Податкового Кодексу України.</w:t>
      </w:r>
    </w:p>
    <w:p w:rsidR="00A81082" w:rsidRPr="00A81082" w:rsidRDefault="00A81082" w:rsidP="00A81082">
      <w:pPr>
        <w:spacing w:after="0" w:line="240" w:lineRule="auto"/>
        <w:rPr>
          <w:rFonts w:ascii="Times New Roman" w:eastAsia="Times New Roman" w:hAnsi="Times New Roman" w:cs="Times New Roman"/>
          <w:noProof/>
          <w:sz w:val="24"/>
          <w:szCs w:val="24"/>
        </w:rPr>
      </w:pPr>
    </w:p>
    <w:p w:rsidR="00AD35FA" w:rsidRDefault="00AD35FA">
      <w:bookmarkStart w:id="0" w:name="_GoBack"/>
      <w:bookmarkEnd w:id="0"/>
    </w:p>
    <w:sectPr w:rsidR="00AD35FA">
      <w:footerReference w:type="default" r:id="rId7"/>
      <w:footerReference w:type="first" r:id="rId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SOCPEUR">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8325199"/>
      <w:docPartObj>
        <w:docPartGallery w:val="Page Numbers (Bottom of Page)"/>
        <w:docPartUnique/>
      </w:docPartObj>
    </w:sdtPr>
    <w:sdtEndPr/>
    <w:sdtContent>
      <w:p w:rsidR="00C774CB" w:rsidRDefault="00A81082">
        <w:pPr>
          <w:pStyle w:val="a6"/>
          <w:jc w:val="right"/>
        </w:pPr>
        <w:r>
          <w:fldChar w:fldCharType="begin"/>
        </w:r>
        <w:r>
          <w:instrText>PAGE   \* MERGEFORMAT</w:instrText>
        </w:r>
        <w:r>
          <w:fldChar w:fldCharType="separate"/>
        </w:r>
        <w:r w:rsidRPr="00A81082">
          <w:rPr>
            <w:noProof/>
            <w:lang w:val="ru-RU"/>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74CB" w:rsidRPr="00091378" w:rsidRDefault="00A81082">
    <w:pPr>
      <w:pStyle w:val="a6"/>
      <w:jc w:val="right"/>
      <w:rPr>
        <w:lang w:val="uk-UA"/>
      </w:rPr>
    </w:pPr>
  </w:p>
  <w:p w:rsidR="00C774CB" w:rsidRDefault="00A81082">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0473853"/>
      <w:docPartObj>
        <w:docPartGallery w:val="Page Numbers (Bottom of Page)"/>
        <w:docPartUnique/>
      </w:docPartObj>
    </w:sdtPr>
    <w:sdtEndPr/>
    <w:sdtContent>
      <w:p w:rsidR="00B148D4" w:rsidRDefault="00A81082">
        <w:pPr>
          <w:pStyle w:val="a6"/>
          <w:jc w:val="right"/>
        </w:pPr>
        <w:r>
          <w:fldChar w:fldCharType="begin"/>
        </w:r>
        <w:r>
          <w:instrText>PAGE   \* MERGEFORMAT</w:instrText>
        </w:r>
        <w:r>
          <w:fldChar w:fldCharType="separate"/>
        </w:r>
        <w:r w:rsidRPr="00A81082">
          <w:rPr>
            <w:noProof/>
            <w:lang w:val="ru-RU"/>
          </w:rPr>
          <w:t>15</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48D4" w:rsidRPr="00091378" w:rsidRDefault="00A81082">
    <w:pPr>
      <w:pStyle w:val="a6"/>
      <w:jc w:val="right"/>
      <w:rPr>
        <w:lang w:val="uk-UA"/>
      </w:rPr>
    </w:pPr>
  </w:p>
  <w:p w:rsidR="00B148D4" w:rsidRDefault="00A81082">
    <w:pPr>
      <w:pStyle w:val="a6"/>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30876"/>
    <w:multiLevelType w:val="hybridMultilevel"/>
    <w:tmpl w:val="01300BC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93D0FAD"/>
    <w:multiLevelType w:val="multilevel"/>
    <w:tmpl w:val="2BF8536C"/>
    <w:lvl w:ilvl="0">
      <w:start w:val="1"/>
      <w:numFmt w:val="decimal"/>
      <w:lvlText w:val="%1."/>
      <w:lvlJc w:val="left"/>
      <w:pPr>
        <w:ind w:left="720" w:hanging="720"/>
      </w:pPr>
      <w:rPr>
        <w:rFonts w:hint="default"/>
      </w:rPr>
    </w:lvl>
    <w:lvl w:ilvl="1">
      <w:start w:val="2"/>
      <w:numFmt w:val="decimal"/>
      <w:lvlText w:val="%1.%2."/>
      <w:lvlJc w:val="left"/>
      <w:pPr>
        <w:ind w:left="840" w:hanging="720"/>
      </w:pPr>
      <w:rPr>
        <w:rFonts w:hint="default"/>
      </w:rPr>
    </w:lvl>
    <w:lvl w:ilvl="2">
      <w:start w:val="2"/>
      <w:numFmt w:val="decimal"/>
      <w:lvlText w:val="%1.%2.%3."/>
      <w:lvlJc w:val="left"/>
      <w:pPr>
        <w:ind w:left="960" w:hanging="720"/>
      </w:pPr>
      <w:rPr>
        <w:rFonts w:hint="default"/>
      </w:rPr>
    </w:lvl>
    <w:lvl w:ilvl="3">
      <w:start w:val="6"/>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2" w15:restartNumberingAfterBreak="0">
    <w:nsid w:val="0B794BF7"/>
    <w:multiLevelType w:val="hybridMultilevel"/>
    <w:tmpl w:val="2E340142"/>
    <w:lvl w:ilvl="0" w:tplc="0F18615E">
      <w:start w:val="51"/>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15:restartNumberingAfterBreak="0">
    <w:nsid w:val="0DCC08EA"/>
    <w:multiLevelType w:val="multilevel"/>
    <w:tmpl w:val="EE583C9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8077DE5"/>
    <w:multiLevelType w:val="hybridMultilevel"/>
    <w:tmpl w:val="680C004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B577E00"/>
    <w:multiLevelType w:val="multilevel"/>
    <w:tmpl w:val="EE583C9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1317E38"/>
    <w:multiLevelType w:val="hybridMultilevel"/>
    <w:tmpl w:val="BA1C7034"/>
    <w:lvl w:ilvl="0" w:tplc="9C54BE86">
      <w:start w:val="13"/>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DD16739"/>
    <w:multiLevelType w:val="multilevel"/>
    <w:tmpl w:val="7834D3A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6"/>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60345F9"/>
    <w:multiLevelType w:val="multilevel"/>
    <w:tmpl w:val="360345F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6AC2007"/>
    <w:multiLevelType w:val="multilevel"/>
    <w:tmpl w:val="BEA0B9EA"/>
    <w:lvl w:ilvl="0">
      <w:start w:val="1"/>
      <w:numFmt w:val="decimal"/>
      <w:lvlText w:val="%1."/>
      <w:lvlJc w:val="left"/>
      <w:pPr>
        <w:ind w:left="720" w:hanging="720"/>
      </w:pPr>
      <w:rPr>
        <w:rFonts w:hint="default"/>
      </w:rPr>
    </w:lvl>
    <w:lvl w:ilvl="1">
      <w:start w:val="2"/>
      <w:numFmt w:val="decimal"/>
      <w:lvlText w:val="%1.%2."/>
      <w:lvlJc w:val="left"/>
      <w:pPr>
        <w:ind w:left="840" w:hanging="720"/>
      </w:pPr>
      <w:rPr>
        <w:rFonts w:hint="default"/>
      </w:rPr>
    </w:lvl>
    <w:lvl w:ilvl="2">
      <w:start w:val="3"/>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0" w15:restartNumberingAfterBreak="0">
    <w:nsid w:val="3CC47A94"/>
    <w:multiLevelType w:val="hybridMultilevel"/>
    <w:tmpl w:val="E93E6CE2"/>
    <w:lvl w:ilvl="0" w:tplc="04220001">
      <w:start w:val="1"/>
      <w:numFmt w:val="bullet"/>
      <w:lvlText w:val=""/>
      <w:lvlJc w:val="left"/>
      <w:pPr>
        <w:ind w:left="1146" w:hanging="360"/>
      </w:pPr>
      <w:rPr>
        <w:rFonts w:ascii="Symbol" w:hAnsi="Symbol" w:hint="default"/>
      </w:rPr>
    </w:lvl>
    <w:lvl w:ilvl="1" w:tplc="A22E6540">
      <w:numFmt w:val="bullet"/>
      <w:lvlText w:val="•"/>
      <w:lvlJc w:val="left"/>
      <w:pPr>
        <w:ind w:left="1866" w:hanging="360"/>
      </w:pPr>
      <w:rPr>
        <w:rFonts w:ascii="Arial" w:eastAsia="Times New Roman" w:hAnsi="Arial" w:cs="Arial"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11" w15:restartNumberingAfterBreak="0">
    <w:nsid w:val="4147779E"/>
    <w:multiLevelType w:val="multilevel"/>
    <w:tmpl w:val="EE583C9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4B9F5681"/>
    <w:multiLevelType w:val="multilevel"/>
    <w:tmpl w:val="9F7AACA6"/>
    <w:lvl w:ilvl="0">
      <w:start w:val="5"/>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15:restartNumberingAfterBreak="0">
    <w:nsid w:val="535E0801"/>
    <w:multiLevelType w:val="hybridMultilevel"/>
    <w:tmpl w:val="02B42552"/>
    <w:lvl w:ilvl="0" w:tplc="622249BC">
      <w:start w:val="1"/>
      <w:numFmt w:val="decimal"/>
      <w:lvlText w:val="%1."/>
      <w:lvlJc w:val="left"/>
      <w:pPr>
        <w:ind w:left="786" w:hanging="360"/>
      </w:pPr>
      <w:rPr>
        <w:rFonts w:hint="default"/>
      </w:rPr>
    </w:lvl>
    <w:lvl w:ilvl="1" w:tplc="04220019">
      <w:start w:val="1"/>
      <w:numFmt w:val="lowerLetter"/>
      <w:lvlText w:val="%2."/>
      <w:lvlJc w:val="left"/>
      <w:pPr>
        <w:ind w:left="1364" w:hanging="360"/>
      </w:pPr>
    </w:lvl>
    <w:lvl w:ilvl="2" w:tplc="0422001B">
      <w:start w:val="1"/>
      <w:numFmt w:val="lowerRoman"/>
      <w:lvlText w:val="%3."/>
      <w:lvlJc w:val="right"/>
      <w:pPr>
        <w:ind w:left="2084" w:hanging="180"/>
      </w:pPr>
    </w:lvl>
    <w:lvl w:ilvl="3" w:tplc="0422000F">
      <w:start w:val="1"/>
      <w:numFmt w:val="decimal"/>
      <w:lvlText w:val="%4."/>
      <w:lvlJc w:val="left"/>
      <w:pPr>
        <w:ind w:left="2804" w:hanging="360"/>
      </w:pPr>
    </w:lvl>
    <w:lvl w:ilvl="4" w:tplc="04220019">
      <w:start w:val="1"/>
      <w:numFmt w:val="lowerLetter"/>
      <w:lvlText w:val="%5."/>
      <w:lvlJc w:val="left"/>
      <w:pPr>
        <w:ind w:left="3524" w:hanging="360"/>
      </w:pPr>
    </w:lvl>
    <w:lvl w:ilvl="5" w:tplc="0422001B">
      <w:start w:val="1"/>
      <w:numFmt w:val="lowerRoman"/>
      <w:lvlText w:val="%6."/>
      <w:lvlJc w:val="right"/>
      <w:pPr>
        <w:ind w:left="4244" w:hanging="180"/>
      </w:pPr>
    </w:lvl>
    <w:lvl w:ilvl="6" w:tplc="0422000F">
      <w:start w:val="1"/>
      <w:numFmt w:val="decimal"/>
      <w:lvlText w:val="%7."/>
      <w:lvlJc w:val="left"/>
      <w:pPr>
        <w:ind w:left="4964" w:hanging="360"/>
      </w:pPr>
    </w:lvl>
    <w:lvl w:ilvl="7" w:tplc="04220019">
      <w:start w:val="1"/>
      <w:numFmt w:val="lowerLetter"/>
      <w:lvlText w:val="%8."/>
      <w:lvlJc w:val="left"/>
      <w:pPr>
        <w:ind w:left="5684" w:hanging="360"/>
      </w:pPr>
    </w:lvl>
    <w:lvl w:ilvl="8" w:tplc="0422001B">
      <w:start w:val="1"/>
      <w:numFmt w:val="lowerRoman"/>
      <w:lvlText w:val="%9."/>
      <w:lvlJc w:val="right"/>
      <w:pPr>
        <w:ind w:left="6404" w:hanging="180"/>
      </w:pPr>
    </w:lvl>
  </w:abstractNum>
  <w:abstractNum w:abstractNumId="14" w15:restartNumberingAfterBreak="0">
    <w:nsid w:val="5FF03B8F"/>
    <w:multiLevelType w:val="multilevel"/>
    <w:tmpl w:val="EE583C9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66BC0E58"/>
    <w:multiLevelType w:val="hybridMultilevel"/>
    <w:tmpl w:val="CC22DE86"/>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6" w15:restartNumberingAfterBreak="0">
    <w:nsid w:val="7AE455F0"/>
    <w:multiLevelType w:val="hybridMultilevel"/>
    <w:tmpl w:val="680C004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7CF8001B"/>
    <w:multiLevelType w:val="multilevel"/>
    <w:tmpl w:val="B692B456"/>
    <w:lvl w:ilvl="0">
      <w:start w:val="5"/>
      <w:numFmt w:val="decimal"/>
      <w:lvlText w:val="%1."/>
      <w:lvlJc w:val="left"/>
      <w:pPr>
        <w:ind w:left="540" w:hanging="540"/>
      </w:pPr>
      <w:rPr>
        <w:rFonts w:hint="default"/>
      </w:rPr>
    </w:lvl>
    <w:lvl w:ilvl="1">
      <w:start w:val="2"/>
      <w:numFmt w:val="decimal"/>
      <w:lvlText w:val="%1.%2."/>
      <w:lvlJc w:val="left"/>
      <w:pPr>
        <w:ind w:left="1071" w:hanging="540"/>
      </w:pPr>
      <w:rPr>
        <w:rFonts w:hint="default"/>
      </w:rPr>
    </w:lvl>
    <w:lvl w:ilvl="2">
      <w:start w:val="1"/>
      <w:numFmt w:val="decimal"/>
      <w:lvlText w:val="%1.%2.%3."/>
      <w:lvlJc w:val="left"/>
      <w:pPr>
        <w:ind w:left="1782" w:hanging="720"/>
      </w:pPr>
      <w:rPr>
        <w:rFonts w:hint="default"/>
        <w:b w:val="0"/>
      </w:rPr>
    </w:lvl>
    <w:lvl w:ilvl="3">
      <w:start w:val="1"/>
      <w:numFmt w:val="decimal"/>
      <w:lvlText w:val="%1.%2.%3.%4."/>
      <w:lvlJc w:val="left"/>
      <w:pPr>
        <w:ind w:left="2313" w:hanging="720"/>
      </w:pPr>
      <w:rPr>
        <w:rFonts w:hint="default"/>
      </w:rPr>
    </w:lvl>
    <w:lvl w:ilvl="4">
      <w:start w:val="1"/>
      <w:numFmt w:val="decimal"/>
      <w:lvlText w:val="%1.%2.%3.%4.%5."/>
      <w:lvlJc w:val="left"/>
      <w:pPr>
        <w:ind w:left="3204" w:hanging="1080"/>
      </w:pPr>
      <w:rPr>
        <w:rFonts w:hint="default"/>
      </w:rPr>
    </w:lvl>
    <w:lvl w:ilvl="5">
      <w:start w:val="1"/>
      <w:numFmt w:val="decimal"/>
      <w:lvlText w:val="%1.%2.%3.%4.%5.%6."/>
      <w:lvlJc w:val="left"/>
      <w:pPr>
        <w:ind w:left="3735" w:hanging="1080"/>
      </w:pPr>
      <w:rPr>
        <w:rFonts w:hint="default"/>
      </w:rPr>
    </w:lvl>
    <w:lvl w:ilvl="6">
      <w:start w:val="1"/>
      <w:numFmt w:val="decimal"/>
      <w:lvlText w:val="%1.%2.%3.%4.%5.%6.%7."/>
      <w:lvlJc w:val="left"/>
      <w:pPr>
        <w:ind w:left="4626" w:hanging="1440"/>
      </w:pPr>
      <w:rPr>
        <w:rFonts w:hint="default"/>
      </w:rPr>
    </w:lvl>
    <w:lvl w:ilvl="7">
      <w:start w:val="1"/>
      <w:numFmt w:val="decimal"/>
      <w:lvlText w:val="%1.%2.%3.%4.%5.%6.%7.%8."/>
      <w:lvlJc w:val="left"/>
      <w:pPr>
        <w:ind w:left="5157" w:hanging="1440"/>
      </w:pPr>
      <w:rPr>
        <w:rFonts w:hint="default"/>
      </w:rPr>
    </w:lvl>
    <w:lvl w:ilvl="8">
      <w:start w:val="1"/>
      <w:numFmt w:val="decimal"/>
      <w:lvlText w:val="%1.%2.%3.%4.%5.%6.%7.%8.%9."/>
      <w:lvlJc w:val="left"/>
      <w:pPr>
        <w:ind w:left="6048" w:hanging="1800"/>
      </w:pPr>
      <w:rPr>
        <w:rFonts w:hint="default"/>
      </w:rPr>
    </w:lvl>
  </w:abstractNum>
  <w:abstractNum w:abstractNumId="18" w15:restartNumberingAfterBreak="0">
    <w:nsid w:val="7E1248F2"/>
    <w:multiLevelType w:val="multilevel"/>
    <w:tmpl w:val="EE583C9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3"/>
  </w:num>
  <w:num w:numId="2">
    <w:abstractNumId w:val="15"/>
  </w:num>
  <w:num w:numId="3">
    <w:abstractNumId w:val="2"/>
  </w:num>
  <w:num w:numId="4">
    <w:abstractNumId w:val="6"/>
  </w:num>
  <w:num w:numId="5">
    <w:abstractNumId w:val="7"/>
  </w:num>
  <w:num w:numId="6">
    <w:abstractNumId w:val="4"/>
  </w:num>
  <w:num w:numId="7">
    <w:abstractNumId w:val="11"/>
  </w:num>
  <w:num w:numId="8">
    <w:abstractNumId w:val="14"/>
  </w:num>
  <w:num w:numId="9">
    <w:abstractNumId w:val="16"/>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5"/>
  </w:num>
  <w:num w:numId="13">
    <w:abstractNumId w:val="12"/>
  </w:num>
  <w:num w:numId="14">
    <w:abstractNumId w:val="0"/>
  </w:num>
  <w:num w:numId="15">
    <w:abstractNumId w:val="18"/>
  </w:num>
  <w:num w:numId="16">
    <w:abstractNumId w:val="1"/>
  </w:num>
  <w:num w:numId="17">
    <w:abstractNumId w:val="9"/>
  </w:num>
  <w:num w:numId="18">
    <w:abstractNumId w:val="10"/>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E11"/>
    <w:rsid w:val="00666E11"/>
    <w:rsid w:val="00A81082"/>
    <w:rsid w:val="00AD35F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B87E1C-5755-4FEB-9083-6F192916F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A81082"/>
    <w:pPr>
      <w:keepNext/>
      <w:tabs>
        <w:tab w:val="left" w:pos="1080"/>
      </w:tabs>
      <w:spacing w:after="0" w:line="360" w:lineRule="auto"/>
      <w:jc w:val="both"/>
      <w:outlineLvl w:val="0"/>
    </w:pPr>
    <w:rPr>
      <w:rFonts w:ascii="Times New Roman" w:eastAsia="Calibri" w:hAnsi="Times New Roman" w:cs="Times New Roman"/>
      <w:noProof/>
      <w:color w:val="000000"/>
      <w:sz w:val="28"/>
      <w:szCs w:val="28"/>
      <w:lang w:val="x-none" w:eastAsia="x-none"/>
    </w:rPr>
  </w:style>
  <w:style w:type="paragraph" w:styleId="2">
    <w:name w:val="heading 2"/>
    <w:basedOn w:val="a"/>
    <w:next w:val="a"/>
    <w:link w:val="20"/>
    <w:semiHidden/>
    <w:unhideWhenUsed/>
    <w:qFormat/>
    <w:rsid w:val="00A81082"/>
    <w:pPr>
      <w:keepNext/>
      <w:keepLines/>
      <w:spacing w:before="40" w:after="0"/>
      <w:outlineLvl w:val="1"/>
    </w:pPr>
    <w:rPr>
      <w:rFonts w:ascii="Cambria" w:eastAsia="Times New Roman" w:hAnsi="Cambria" w:cs="Times New Roman"/>
      <w:b/>
      <w:bCs/>
      <w:noProof/>
      <w:color w:val="4F81BD"/>
      <w:sz w:val="26"/>
      <w:szCs w:val="26"/>
    </w:rPr>
  </w:style>
  <w:style w:type="paragraph" w:styleId="3">
    <w:name w:val="heading 3"/>
    <w:basedOn w:val="a"/>
    <w:next w:val="a"/>
    <w:link w:val="30"/>
    <w:qFormat/>
    <w:rsid w:val="00A81082"/>
    <w:pPr>
      <w:keepNext/>
      <w:spacing w:before="240" w:after="60" w:line="240" w:lineRule="auto"/>
      <w:outlineLvl w:val="2"/>
    </w:pPr>
    <w:rPr>
      <w:rFonts w:ascii="Arial" w:eastAsia="Times New Roman" w:hAnsi="Arial" w:cs="Arial"/>
      <w:b/>
      <w:bCs/>
      <w:sz w:val="26"/>
      <w:szCs w:val="26"/>
      <w:lang w:val="ru-RU" w:eastAsia="ru-RU"/>
    </w:rPr>
  </w:style>
  <w:style w:type="paragraph" w:styleId="4">
    <w:name w:val="heading 4"/>
    <w:basedOn w:val="a"/>
    <w:next w:val="a"/>
    <w:link w:val="40"/>
    <w:qFormat/>
    <w:rsid w:val="00A81082"/>
    <w:pPr>
      <w:keepNext/>
      <w:spacing w:after="0" w:line="240" w:lineRule="auto"/>
      <w:jc w:val="both"/>
      <w:outlineLvl w:val="3"/>
    </w:pPr>
    <w:rPr>
      <w:rFonts w:ascii="Times New Roman" w:eastAsia="Times New Roman" w:hAnsi="Times New Roman" w:cs="Times New Roman"/>
      <w:sz w:val="24"/>
      <w:szCs w:val="20"/>
      <w:lang w:eastAsia="ru-RU"/>
    </w:rPr>
  </w:style>
  <w:style w:type="paragraph" w:styleId="6">
    <w:name w:val="heading 6"/>
    <w:basedOn w:val="a"/>
    <w:next w:val="a"/>
    <w:link w:val="60"/>
    <w:qFormat/>
    <w:rsid w:val="00A81082"/>
    <w:pPr>
      <w:widowControl w:val="0"/>
      <w:autoSpaceDE w:val="0"/>
      <w:autoSpaceDN w:val="0"/>
      <w:adjustRightInd w:val="0"/>
      <w:spacing w:before="240" w:after="60" w:line="260" w:lineRule="auto"/>
      <w:ind w:left="600"/>
      <w:outlineLvl w:val="5"/>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81082"/>
    <w:rPr>
      <w:rFonts w:ascii="Times New Roman" w:eastAsia="Calibri" w:hAnsi="Times New Roman" w:cs="Times New Roman"/>
      <w:noProof/>
      <w:color w:val="000000"/>
      <w:sz w:val="28"/>
      <w:szCs w:val="28"/>
      <w:lang w:val="x-none" w:eastAsia="x-none"/>
    </w:rPr>
  </w:style>
  <w:style w:type="paragraph" w:customStyle="1" w:styleId="21">
    <w:name w:val="Заголовок 21"/>
    <w:basedOn w:val="a"/>
    <w:next w:val="a"/>
    <w:unhideWhenUsed/>
    <w:qFormat/>
    <w:rsid w:val="00A81082"/>
    <w:pPr>
      <w:keepNext/>
      <w:keepLines/>
      <w:spacing w:before="200" w:after="0" w:line="240" w:lineRule="auto"/>
      <w:outlineLvl w:val="1"/>
    </w:pPr>
    <w:rPr>
      <w:rFonts w:ascii="Cambria" w:eastAsia="Times New Roman" w:hAnsi="Cambria" w:cs="Times New Roman"/>
      <w:b/>
      <w:bCs/>
      <w:noProof/>
      <w:color w:val="4F81BD"/>
      <w:sz w:val="26"/>
      <w:szCs w:val="26"/>
    </w:rPr>
  </w:style>
  <w:style w:type="character" w:customStyle="1" w:styleId="30">
    <w:name w:val="Заголовок 3 Знак"/>
    <w:basedOn w:val="a0"/>
    <w:link w:val="3"/>
    <w:rsid w:val="00A81082"/>
    <w:rPr>
      <w:rFonts w:ascii="Arial" w:eastAsia="Times New Roman" w:hAnsi="Arial" w:cs="Arial"/>
      <w:b/>
      <w:bCs/>
      <w:sz w:val="26"/>
      <w:szCs w:val="26"/>
      <w:lang w:val="ru-RU" w:eastAsia="ru-RU"/>
    </w:rPr>
  </w:style>
  <w:style w:type="character" w:customStyle="1" w:styleId="40">
    <w:name w:val="Заголовок 4 Знак"/>
    <w:basedOn w:val="a0"/>
    <w:link w:val="4"/>
    <w:rsid w:val="00A81082"/>
    <w:rPr>
      <w:rFonts w:ascii="Times New Roman" w:eastAsia="Times New Roman" w:hAnsi="Times New Roman" w:cs="Times New Roman"/>
      <w:sz w:val="24"/>
      <w:szCs w:val="20"/>
      <w:lang w:eastAsia="ru-RU"/>
    </w:rPr>
  </w:style>
  <w:style w:type="character" w:customStyle="1" w:styleId="60">
    <w:name w:val="Заголовок 6 Знак"/>
    <w:basedOn w:val="a0"/>
    <w:link w:val="6"/>
    <w:rsid w:val="00A81082"/>
    <w:rPr>
      <w:rFonts w:ascii="Times New Roman" w:eastAsia="Times New Roman" w:hAnsi="Times New Roman" w:cs="Times New Roman"/>
      <w:b/>
      <w:bCs/>
      <w:lang w:eastAsia="ru-RU"/>
    </w:rPr>
  </w:style>
  <w:style w:type="numbering" w:customStyle="1" w:styleId="11">
    <w:name w:val="Немає списку1"/>
    <w:next w:val="a2"/>
    <w:uiPriority w:val="99"/>
    <w:semiHidden/>
    <w:unhideWhenUsed/>
    <w:rsid w:val="00A81082"/>
  </w:style>
  <w:style w:type="character" w:customStyle="1" w:styleId="20">
    <w:name w:val="Заголовок 2 Знак"/>
    <w:basedOn w:val="a0"/>
    <w:link w:val="2"/>
    <w:rsid w:val="00A81082"/>
    <w:rPr>
      <w:rFonts w:ascii="Cambria" w:eastAsia="Times New Roman" w:hAnsi="Cambria" w:cs="Times New Roman"/>
      <w:b/>
      <w:bCs/>
      <w:noProof/>
      <w:color w:val="4F81BD"/>
      <w:sz w:val="26"/>
      <w:szCs w:val="26"/>
    </w:rPr>
  </w:style>
  <w:style w:type="character" w:customStyle="1" w:styleId="tx1">
    <w:name w:val="tx1"/>
    <w:rsid w:val="00A81082"/>
    <w:rPr>
      <w:b/>
      <w:bCs/>
    </w:rPr>
  </w:style>
  <w:style w:type="character" w:styleId="a3">
    <w:name w:val="Hyperlink"/>
    <w:rsid w:val="00A81082"/>
    <w:rPr>
      <w:color w:val="0000FF"/>
      <w:u w:val="single"/>
    </w:rPr>
  </w:style>
  <w:style w:type="paragraph" w:styleId="12">
    <w:name w:val="toc 1"/>
    <w:basedOn w:val="a"/>
    <w:next w:val="a"/>
    <w:autoRedefine/>
    <w:uiPriority w:val="39"/>
    <w:rsid w:val="00A81082"/>
    <w:pPr>
      <w:spacing w:after="0" w:line="240" w:lineRule="auto"/>
    </w:pPr>
    <w:rPr>
      <w:rFonts w:ascii="Times New Roman" w:eastAsia="Times New Roman" w:hAnsi="Times New Roman" w:cs="Times New Roman"/>
      <w:noProof/>
      <w:sz w:val="24"/>
      <w:szCs w:val="24"/>
    </w:rPr>
  </w:style>
  <w:style w:type="paragraph" w:styleId="22">
    <w:name w:val="Body Text 2"/>
    <w:basedOn w:val="a"/>
    <w:link w:val="23"/>
    <w:uiPriority w:val="99"/>
    <w:rsid w:val="00A81082"/>
    <w:pPr>
      <w:spacing w:after="0" w:line="240" w:lineRule="auto"/>
      <w:jc w:val="center"/>
    </w:pPr>
    <w:rPr>
      <w:rFonts w:ascii="Times New Roman" w:eastAsia="Calibri" w:hAnsi="Times New Roman" w:cs="Times New Roman"/>
      <w:noProof/>
      <w:sz w:val="28"/>
      <w:szCs w:val="28"/>
      <w:lang w:val="ru-RU" w:eastAsia="ru-RU"/>
    </w:rPr>
  </w:style>
  <w:style w:type="character" w:customStyle="1" w:styleId="23">
    <w:name w:val="Основний текст 2 Знак"/>
    <w:basedOn w:val="a0"/>
    <w:link w:val="22"/>
    <w:uiPriority w:val="99"/>
    <w:rsid w:val="00A81082"/>
    <w:rPr>
      <w:rFonts w:ascii="Times New Roman" w:eastAsia="Calibri" w:hAnsi="Times New Roman" w:cs="Times New Roman"/>
      <w:noProof/>
      <w:sz w:val="28"/>
      <w:szCs w:val="28"/>
      <w:lang w:val="ru-RU" w:eastAsia="ru-RU"/>
    </w:rPr>
  </w:style>
  <w:style w:type="paragraph" w:styleId="a4">
    <w:name w:val="Body Text"/>
    <w:basedOn w:val="a"/>
    <w:link w:val="a5"/>
    <w:rsid w:val="00A81082"/>
    <w:pPr>
      <w:spacing w:after="0" w:line="360" w:lineRule="auto"/>
      <w:jc w:val="both"/>
    </w:pPr>
    <w:rPr>
      <w:rFonts w:ascii="Times New Roman" w:eastAsia="Calibri" w:hAnsi="Times New Roman" w:cs="Times New Roman"/>
      <w:noProof/>
      <w:sz w:val="24"/>
      <w:szCs w:val="24"/>
      <w:lang w:val="x-none" w:eastAsia="x-none"/>
    </w:rPr>
  </w:style>
  <w:style w:type="character" w:customStyle="1" w:styleId="a5">
    <w:name w:val="Основний текст Знак"/>
    <w:basedOn w:val="a0"/>
    <w:link w:val="a4"/>
    <w:rsid w:val="00A81082"/>
    <w:rPr>
      <w:rFonts w:ascii="Times New Roman" w:eastAsia="Calibri" w:hAnsi="Times New Roman" w:cs="Times New Roman"/>
      <w:noProof/>
      <w:sz w:val="24"/>
      <w:szCs w:val="24"/>
      <w:lang w:val="x-none" w:eastAsia="x-none"/>
    </w:rPr>
  </w:style>
  <w:style w:type="paragraph" w:styleId="a6">
    <w:name w:val="footer"/>
    <w:basedOn w:val="a"/>
    <w:link w:val="a7"/>
    <w:rsid w:val="00A81082"/>
    <w:pPr>
      <w:tabs>
        <w:tab w:val="center" w:pos="4819"/>
        <w:tab w:val="right" w:pos="9639"/>
      </w:tabs>
      <w:spacing w:after="0" w:line="240" w:lineRule="auto"/>
    </w:pPr>
    <w:rPr>
      <w:rFonts w:ascii="Times New Roman" w:eastAsia="Calibri" w:hAnsi="Times New Roman" w:cs="Times New Roman"/>
      <w:sz w:val="24"/>
      <w:szCs w:val="24"/>
      <w:lang w:val="en-US" w:eastAsia="x-none"/>
    </w:rPr>
  </w:style>
  <w:style w:type="character" w:customStyle="1" w:styleId="a7">
    <w:name w:val="Нижній колонтитул Знак"/>
    <w:basedOn w:val="a0"/>
    <w:link w:val="a6"/>
    <w:rsid w:val="00A81082"/>
    <w:rPr>
      <w:rFonts w:ascii="Times New Roman" w:eastAsia="Calibri" w:hAnsi="Times New Roman" w:cs="Times New Roman"/>
      <w:sz w:val="24"/>
      <w:szCs w:val="24"/>
      <w:lang w:val="en-US" w:eastAsia="x-none"/>
    </w:rPr>
  </w:style>
  <w:style w:type="paragraph" w:customStyle="1" w:styleId="13">
    <w:name w:val="Абзац списку1"/>
    <w:basedOn w:val="a"/>
    <w:uiPriority w:val="34"/>
    <w:qFormat/>
    <w:rsid w:val="00A81082"/>
    <w:pPr>
      <w:spacing w:after="0" w:line="240" w:lineRule="auto"/>
      <w:ind w:left="720"/>
    </w:pPr>
    <w:rPr>
      <w:rFonts w:ascii="Times New Roman" w:eastAsia="Times New Roman" w:hAnsi="Times New Roman" w:cs="Times New Roman"/>
      <w:sz w:val="24"/>
      <w:szCs w:val="24"/>
      <w:lang w:val="en-US"/>
    </w:rPr>
  </w:style>
  <w:style w:type="character" w:customStyle="1" w:styleId="t1">
    <w:name w:val="t1"/>
    <w:rsid w:val="00A81082"/>
    <w:rPr>
      <w:color w:val="auto"/>
    </w:rPr>
  </w:style>
  <w:style w:type="paragraph" w:styleId="a8">
    <w:name w:val="Body Text Indent"/>
    <w:basedOn w:val="a"/>
    <w:link w:val="a9"/>
    <w:rsid w:val="00A81082"/>
    <w:pPr>
      <w:spacing w:after="120" w:line="240" w:lineRule="auto"/>
      <w:ind w:left="283"/>
    </w:pPr>
    <w:rPr>
      <w:rFonts w:ascii="Times New Roman" w:eastAsia="Calibri" w:hAnsi="Times New Roman" w:cs="Times New Roman"/>
      <w:noProof/>
      <w:sz w:val="24"/>
      <w:szCs w:val="24"/>
      <w:lang w:val="x-none" w:eastAsia="x-none"/>
    </w:rPr>
  </w:style>
  <w:style w:type="character" w:customStyle="1" w:styleId="a9">
    <w:name w:val="Основний текст з відступом Знак"/>
    <w:basedOn w:val="a0"/>
    <w:link w:val="a8"/>
    <w:rsid w:val="00A81082"/>
    <w:rPr>
      <w:rFonts w:ascii="Times New Roman" w:eastAsia="Calibri" w:hAnsi="Times New Roman" w:cs="Times New Roman"/>
      <w:noProof/>
      <w:sz w:val="24"/>
      <w:szCs w:val="24"/>
      <w:lang w:val="x-none" w:eastAsia="x-none"/>
    </w:rPr>
  </w:style>
  <w:style w:type="paragraph" w:styleId="aa">
    <w:name w:val="header"/>
    <w:basedOn w:val="a"/>
    <w:link w:val="ab"/>
    <w:rsid w:val="00A81082"/>
    <w:pPr>
      <w:tabs>
        <w:tab w:val="center" w:pos="4819"/>
        <w:tab w:val="right" w:pos="9639"/>
      </w:tabs>
      <w:spacing w:after="0" w:line="240" w:lineRule="auto"/>
    </w:pPr>
    <w:rPr>
      <w:rFonts w:ascii="Times New Roman" w:eastAsia="Calibri" w:hAnsi="Times New Roman" w:cs="Times New Roman"/>
      <w:noProof/>
      <w:sz w:val="24"/>
      <w:szCs w:val="24"/>
      <w:lang w:val="x-none" w:eastAsia="x-none"/>
    </w:rPr>
  </w:style>
  <w:style w:type="character" w:customStyle="1" w:styleId="ab">
    <w:name w:val="Верхній колонтитул Знак"/>
    <w:basedOn w:val="a0"/>
    <w:link w:val="aa"/>
    <w:rsid w:val="00A81082"/>
    <w:rPr>
      <w:rFonts w:ascii="Times New Roman" w:eastAsia="Calibri" w:hAnsi="Times New Roman" w:cs="Times New Roman"/>
      <w:noProof/>
      <w:sz w:val="24"/>
      <w:szCs w:val="24"/>
      <w:lang w:val="x-none" w:eastAsia="x-none"/>
    </w:rPr>
  </w:style>
  <w:style w:type="paragraph" w:styleId="ac">
    <w:name w:val="List Paragraph"/>
    <w:basedOn w:val="a"/>
    <w:uiPriority w:val="34"/>
    <w:qFormat/>
    <w:rsid w:val="00A81082"/>
    <w:pPr>
      <w:spacing w:after="0" w:line="240" w:lineRule="auto"/>
      <w:ind w:left="720"/>
    </w:pPr>
    <w:rPr>
      <w:rFonts w:ascii="Times New Roman" w:eastAsia="Times New Roman" w:hAnsi="Times New Roman" w:cs="Times New Roman"/>
      <w:noProof/>
      <w:sz w:val="24"/>
      <w:szCs w:val="24"/>
    </w:rPr>
  </w:style>
  <w:style w:type="paragraph" w:customStyle="1" w:styleId="Normal1">
    <w:name w:val="Normal1"/>
    <w:rsid w:val="00A81082"/>
    <w:pPr>
      <w:spacing w:after="0" w:line="240" w:lineRule="auto"/>
    </w:pPr>
    <w:rPr>
      <w:rFonts w:ascii="Times New Roman CYR" w:eastAsia="Times New Roman" w:hAnsi="Times New Roman CYR" w:cs="Times New Roman CYR"/>
      <w:sz w:val="20"/>
      <w:szCs w:val="20"/>
      <w:lang w:val="ru-RU" w:eastAsia="ru-RU"/>
    </w:rPr>
  </w:style>
  <w:style w:type="table" w:styleId="ad">
    <w:name w:val="Table Grid"/>
    <w:basedOn w:val="a1"/>
    <w:uiPriority w:val="99"/>
    <w:rsid w:val="00A81082"/>
    <w:pPr>
      <w:spacing w:after="0" w:line="240" w:lineRule="auto"/>
    </w:pPr>
    <w:rPr>
      <w:rFonts w:ascii="Calibri" w:eastAsia="Calibri" w:hAnsi="Calibri" w:cs="Calibri"/>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semiHidden/>
    <w:unhideWhenUsed/>
    <w:rsid w:val="00A81082"/>
    <w:pPr>
      <w:spacing w:after="0" w:line="240" w:lineRule="auto"/>
    </w:pPr>
    <w:rPr>
      <w:rFonts w:ascii="Tahoma" w:eastAsia="Times New Roman" w:hAnsi="Tahoma" w:cs="Tahoma"/>
      <w:noProof/>
      <w:sz w:val="16"/>
      <w:szCs w:val="16"/>
    </w:rPr>
  </w:style>
  <w:style w:type="character" w:customStyle="1" w:styleId="af">
    <w:name w:val="Текст у виносці Знак"/>
    <w:basedOn w:val="a0"/>
    <w:link w:val="ae"/>
    <w:semiHidden/>
    <w:rsid w:val="00A81082"/>
    <w:rPr>
      <w:rFonts w:ascii="Tahoma" w:eastAsia="Times New Roman" w:hAnsi="Tahoma" w:cs="Tahoma"/>
      <w:noProof/>
      <w:sz w:val="16"/>
      <w:szCs w:val="16"/>
    </w:rPr>
  </w:style>
  <w:style w:type="character" w:styleId="af0">
    <w:name w:val="Emphasis"/>
    <w:uiPriority w:val="20"/>
    <w:qFormat/>
    <w:rsid w:val="00A81082"/>
    <w:rPr>
      <w:i/>
      <w:iCs/>
    </w:rPr>
  </w:style>
  <w:style w:type="character" w:customStyle="1" w:styleId="FontStyle12">
    <w:name w:val="Font Style12"/>
    <w:rsid w:val="00A81082"/>
    <w:rPr>
      <w:rFonts w:ascii="Times New Roman" w:hAnsi="Times New Roman" w:cs="Times New Roman"/>
      <w:sz w:val="22"/>
      <w:szCs w:val="22"/>
    </w:rPr>
  </w:style>
  <w:style w:type="character" w:customStyle="1" w:styleId="FontStyle13">
    <w:name w:val="Font Style13"/>
    <w:rsid w:val="00A81082"/>
    <w:rPr>
      <w:rFonts w:ascii="Arial" w:hAnsi="Arial" w:cs="Arial"/>
      <w:sz w:val="24"/>
      <w:szCs w:val="24"/>
    </w:rPr>
  </w:style>
  <w:style w:type="character" w:customStyle="1" w:styleId="FontStyle14">
    <w:name w:val="Font Style14"/>
    <w:rsid w:val="00A81082"/>
    <w:rPr>
      <w:rFonts w:ascii="Arial" w:hAnsi="Arial" w:cs="Arial"/>
      <w:b/>
      <w:bCs/>
      <w:sz w:val="24"/>
      <w:szCs w:val="24"/>
    </w:rPr>
  </w:style>
  <w:style w:type="paragraph" w:customStyle="1" w:styleId="14">
    <w:name w:val="Абзац списка1"/>
    <w:basedOn w:val="a"/>
    <w:uiPriority w:val="34"/>
    <w:qFormat/>
    <w:rsid w:val="00A81082"/>
    <w:pPr>
      <w:spacing w:after="0" w:line="240" w:lineRule="auto"/>
      <w:ind w:left="720"/>
    </w:pPr>
    <w:rPr>
      <w:rFonts w:ascii="Times New Roman" w:eastAsia="Calibri" w:hAnsi="Times New Roman" w:cs="Times New Roman"/>
      <w:noProof/>
      <w:sz w:val="24"/>
      <w:szCs w:val="24"/>
    </w:rPr>
  </w:style>
  <w:style w:type="paragraph" w:customStyle="1" w:styleId="24">
    <w:name w:val="Абзац списку2"/>
    <w:basedOn w:val="a"/>
    <w:rsid w:val="00A81082"/>
    <w:pPr>
      <w:spacing w:after="0" w:line="240" w:lineRule="auto"/>
      <w:ind w:left="720"/>
      <w:contextualSpacing/>
    </w:pPr>
    <w:rPr>
      <w:rFonts w:ascii="Times New Roman" w:eastAsia="Calibri" w:hAnsi="Times New Roman" w:cs="Times New Roman"/>
      <w:sz w:val="24"/>
      <w:szCs w:val="24"/>
      <w:lang w:val="en-US"/>
    </w:rPr>
  </w:style>
  <w:style w:type="paragraph" w:styleId="af1">
    <w:name w:val="Normal (Web)"/>
    <w:basedOn w:val="a"/>
    <w:uiPriority w:val="99"/>
    <w:unhideWhenUsed/>
    <w:rsid w:val="00A8108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210">
    <w:name w:val="Основной текст с отступом 21"/>
    <w:basedOn w:val="a"/>
    <w:rsid w:val="00A81082"/>
    <w:pPr>
      <w:spacing w:after="0" w:line="360" w:lineRule="auto"/>
      <w:ind w:firstLine="709"/>
      <w:jc w:val="both"/>
    </w:pPr>
    <w:rPr>
      <w:rFonts w:ascii="Arial" w:eastAsia="Calibri" w:hAnsi="Arial" w:cs="Times New Roman"/>
      <w:sz w:val="24"/>
      <w:szCs w:val="20"/>
      <w:lang w:val="ru-RU" w:eastAsia="ru-RU"/>
    </w:rPr>
  </w:style>
  <w:style w:type="paragraph" w:styleId="25">
    <w:name w:val="toc 2"/>
    <w:basedOn w:val="a"/>
    <w:next w:val="a"/>
    <w:autoRedefine/>
    <w:uiPriority w:val="39"/>
    <w:rsid w:val="00A81082"/>
    <w:pPr>
      <w:spacing w:after="100" w:line="240" w:lineRule="auto"/>
      <w:ind w:left="240"/>
    </w:pPr>
    <w:rPr>
      <w:rFonts w:ascii="Times New Roman" w:eastAsia="Times New Roman" w:hAnsi="Times New Roman" w:cs="Times New Roman"/>
      <w:noProof/>
      <w:sz w:val="24"/>
      <w:szCs w:val="24"/>
    </w:rPr>
  </w:style>
  <w:style w:type="character" w:styleId="af2">
    <w:name w:val="page number"/>
    <w:basedOn w:val="a0"/>
    <w:rsid w:val="00A81082"/>
  </w:style>
  <w:style w:type="paragraph" w:styleId="af3">
    <w:name w:val="Document Map"/>
    <w:basedOn w:val="a"/>
    <w:link w:val="af4"/>
    <w:semiHidden/>
    <w:rsid w:val="00A81082"/>
    <w:pPr>
      <w:shd w:val="clear" w:color="auto" w:fill="000080"/>
      <w:spacing w:after="0" w:line="240" w:lineRule="auto"/>
    </w:pPr>
    <w:rPr>
      <w:rFonts w:ascii="Tahoma" w:eastAsia="Times New Roman" w:hAnsi="Tahoma" w:cs="Tahoma"/>
      <w:sz w:val="20"/>
      <w:szCs w:val="20"/>
    </w:rPr>
  </w:style>
  <w:style w:type="character" w:customStyle="1" w:styleId="af4">
    <w:name w:val="Схема документа Знак"/>
    <w:basedOn w:val="a0"/>
    <w:link w:val="af3"/>
    <w:semiHidden/>
    <w:rsid w:val="00A81082"/>
    <w:rPr>
      <w:rFonts w:ascii="Tahoma" w:eastAsia="Times New Roman" w:hAnsi="Tahoma" w:cs="Tahoma"/>
      <w:sz w:val="20"/>
      <w:szCs w:val="20"/>
      <w:shd w:val="clear" w:color="auto" w:fill="000080"/>
    </w:rPr>
  </w:style>
  <w:style w:type="paragraph" w:customStyle="1" w:styleId="Heading">
    <w:name w:val="Heading"/>
    <w:rsid w:val="00A81082"/>
    <w:pPr>
      <w:autoSpaceDE w:val="0"/>
      <w:autoSpaceDN w:val="0"/>
      <w:adjustRightInd w:val="0"/>
      <w:spacing w:after="0" w:line="240" w:lineRule="auto"/>
    </w:pPr>
    <w:rPr>
      <w:rFonts w:ascii="Arial" w:eastAsia="Times New Roman" w:hAnsi="Arial" w:cs="Arial"/>
      <w:b/>
      <w:bCs/>
      <w:lang w:val="ru-RU" w:eastAsia="ru-RU"/>
    </w:rPr>
  </w:style>
  <w:style w:type="character" w:customStyle="1" w:styleId="af5">
    <w:name w:val="Знак Знак"/>
    <w:locked/>
    <w:rsid w:val="00A81082"/>
    <w:rPr>
      <w:noProof/>
      <w:sz w:val="28"/>
      <w:szCs w:val="28"/>
      <w:lang w:val="ru-RU" w:eastAsia="ru-RU" w:bidi="ar-SA"/>
    </w:rPr>
  </w:style>
  <w:style w:type="numbering" w:customStyle="1" w:styleId="15">
    <w:name w:val="Нет списка1"/>
    <w:next w:val="a2"/>
    <w:semiHidden/>
    <w:rsid w:val="00A81082"/>
  </w:style>
  <w:style w:type="paragraph" w:customStyle="1" w:styleId="af6">
    <w:name w:val="Чертежный"/>
    <w:rsid w:val="00A81082"/>
    <w:pPr>
      <w:spacing w:after="0" w:line="240" w:lineRule="auto"/>
      <w:jc w:val="both"/>
    </w:pPr>
    <w:rPr>
      <w:rFonts w:ascii="ISOCPEUR" w:eastAsia="Times New Roman" w:hAnsi="ISOCPEUR" w:cs="Times New Roman"/>
      <w:i/>
      <w:sz w:val="28"/>
      <w:szCs w:val="20"/>
      <w:lang w:eastAsia="ru-RU"/>
    </w:rPr>
  </w:style>
  <w:style w:type="paragraph" w:styleId="26">
    <w:name w:val="Body Text Indent 2"/>
    <w:basedOn w:val="a"/>
    <w:link w:val="27"/>
    <w:rsid w:val="00A81082"/>
    <w:pPr>
      <w:spacing w:after="120" w:line="480" w:lineRule="auto"/>
      <w:ind w:left="283"/>
    </w:pPr>
    <w:rPr>
      <w:rFonts w:ascii="Times New Roman CYR" w:eastAsia="Times New Roman" w:hAnsi="Times New Roman CYR" w:cs="Times New Roman"/>
      <w:sz w:val="20"/>
      <w:szCs w:val="20"/>
      <w:lang w:eastAsia="ru-RU"/>
    </w:rPr>
  </w:style>
  <w:style w:type="character" w:customStyle="1" w:styleId="27">
    <w:name w:val="Основний текст з відступом 2 Знак"/>
    <w:basedOn w:val="a0"/>
    <w:link w:val="26"/>
    <w:rsid w:val="00A81082"/>
    <w:rPr>
      <w:rFonts w:ascii="Times New Roman CYR" w:eastAsia="Times New Roman" w:hAnsi="Times New Roman CYR" w:cs="Times New Roman"/>
      <w:sz w:val="20"/>
      <w:szCs w:val="20"/>
      <w:lang w:eastAsia="ru-RU"/>
    </w:rPr>
  </w:style>
  <w:style w:type="paragraph" w:customStyle="1" w:styleId="FR1">
    <w:name w:val="FR1"/>
    <w:rsid w:val="00A81082"/>
    <w:pPr>
      <w:widowControl w:val="0"/>
      <w:autoSpaceDE w:val="0"/>
      <w:autoSpaceDN w:val="0"/>
      <w:adjustRightInd w:val="0"/>
      <w:spacing w:after="0" w:line="240" w:lineRule="auto"/>
      <w:jc w:val="right"/>
    </w:pPr>
    <w:rPr>
      <w:rFonts w:ascii="Arial" w:eastAsia="Times New Roman" w:hAnsi="Arial" w:cs="Arial"/>
      <w:b/>
      <w:bCs/>
      <w:noProof/>
      <w:lang w:val="ru-RU" w:eastAsia="ru-RU"/>
    </w:rPr>
  </w:style>
  <w:style w:type="paragraph" w:customStyle="1" w:styleId="FR2">
    <w:name w:val="FR2"/>
    <w:rsid w:val="00A81082"/>
    <w:pPr>
      <w:widowControl w:val="0"/>
      <w:autoSpaceDE w:val="0"/>
      <w:autoSpaceDN w:val="0"/>
      <w:adjustRightInd w:val="0"/>
      <w:spacing w:after="0" w:line="240" w:lineRule="auto"/>
      <w:ind w:left="160"/>
      <w:jc w:val="center"/>
    </w:pPr>
    <w:rPr>
      <w:rFonts w:ascii="Arial" w:eastAsia="Times New Roman" w:hAnsi="Arial" w:cs="Arial"/>
      <w:b/>
      <w:bCs/>
      <w:noProof/>
      <w:sz w:val="12"/>
      <w:szCs w:val="12"/>
      <w:lang w:val="ru-RU" w:eastAsia="ru-RU"/>
    </w:rPr>
  </w:style>
  <w:style w:type="paragraph" w:customStyle="1" w:styleId="FR3">
    <w:name w:val="FR3"/>
    <w:rsid w:val="00A81082"/>
    <w:pPr>
      <w:widowControl w:val="0"/>
      <w:autoSpaceDE w:val="0"/>
      <w:autoSpaceDN w:val="0"/>
      <w:adjustRightInd w:val="0"/>
      <w:spacing w:after="0" w:line="240" w:lineRule="auto"/>
      <w:ind w:left="160"/>
      <w:jc w:val="center"/>
    </w:pPr>
    <w:rPr>
      <w:rFonts w:ascii="Arial" w:eastAsia="Times New Roman" w:hAnsi="Arial" w:cs="Arial"/>
      <w:b/>
      <w:bCs/>
      <w:noProof/>
      <w:sz w:val="12"/>
      <w:szCs w:val="12"/>
      <w:lang w:val="ru-RU" w:eastAsia="ru-RU"/>
    </w:rPr>
  </w:style>
  <w:style w:type="paragraph" w:customStyle="1" w:styleId="FR4">
    <w:name w:val="FR4"/>
    <w:rsid w:val="00A81082"/>
    <w:pPr>
      <w:widowControl w:val="0"/>
      <w:autoSpaceDE w:val="0"/>
      <w:autoSpaceDN w:val="0"/>
      <w:adjustRightInd w:val="0"/>
      <w:spacing w:before="160" w:after="0" w:line="240" w:lineRule="auto"/>
      <w:jc w:val="both"/>
    </w:pPr>
    <w:rPr>
      <w:rFonts w:ascii="Arial" w:eastAsia="Times New Roman" w:hAnsi="Arial" w:cs="Arial"/>
      <w:b/>
      <w:bCs/>
      <w:noProof/>
      <w:sz w:val="12"/>
      <w:szCs w:val="12"/>
      <w:lang w:val="ru-RU" w:eastAsia="ru-RU"/>
    </w:rPr>
  </w:style>
  <w:style w:type="paragraph" w:styleId="31">
    <w:name w:val="Body Text Indent 3"/>
    <w:basedOn w:val="a"/>
    <w:link w:val="32"/>
    <w:rsid w:val="00A81082"/>
    <w:pPr>
      <w:widowControl w:val="0"/>
      <w:autoSpaceDE w:val="0"/>
      <w:autoSpaceDN w:val="0"/>
      <w:adjustRightInd w:val="0"/>
      <w:spacing w:after="0" w:line="260" w:lineRule="auto"/>
      <w:ind w:left="600"/>
      <w:jc w:val="both"/>
    </w:pPr>
    <w:rPr>
      <w:rFonts w:ascii="Times New Roman" w:eastAsia="Times New Roman" w:hAnsi="Times New Roman" w:cs="Times New Roman"/>
      <w:szCs w:val="20"/>
      <w:lang w:eastAsia="ru-RU"/>
    </w:rPr>
  </w:style>
  <w:style w:type="character" w:customStyle="1" w:styleId="32">
    <w:name w:val="Основний текст з відступом 3 Знак"/>
    <w:basedOn w:val="a0"/>
    <w:link w:val="31"/>
    <w:rsid w:val="00A81082"/>
    <w:rPr>
      <w:rFonts w:ascii="Times New Roman" w:eastAsia="Times New Roman" w:hAnsi="Times New Roman" w:cs="Times New Roman"/>
      <w:szCs w:val="20"/>
      <w:lang w:eastAsia="ru-RU"/>
    </w:rPr>
  </w:style>
  <w:style w:type="paragraph" w:styleId="33">
    <w:name w:val="Body Text 3"/>
    <w:basedOn w:val="a"/>
    <w:link w:val="34"/>
    <w:rsid w:val="00A81082"/>
    <w:pPr>
      <w:widowControl w:val="0"/>
      <w:autoSpaceDE w:val="0"/>
      <w:autoSpaceDN w:val="0"/>
      <w:adjustRightInd w:val="0"/>
      <w:spacing w:after="120" w:line="260" w:lineRule="auto"/>
      <w:ind w:left="600"/>
    </w:pPr>
    <w:rPr>
      <w:rFonts w:ascii="Times New Roman" w:eastAsia="Times New Roman" w:hAnsi="Times New Roman" w:cs="Times New Roman"/>
      <w:sz w:val="16"/>
      <w:szCs w:val="16"/>
      <w:lang w:eastAsia="ru-RU"/>
    </w:rPr>
  </w:style>
  <w:style w:type="character" w:customStyle="1" w:styleId="34">
    <w:name w:val="Основний текст 3 Знак"/>
    <w:basedOn w:val="a0"/>
    <w:link w:val="33"/>
    <w:rsid w:val="00A81082"/>
    <w:rPr>
      <w:rFonts w:ascii="Times New Roman" w:eastAsia="Times New Roman" w:hAnsi="Times New Roman" w:cs="Times New Roman"/>
      <w:sz w:val="16"/>
      <w:szCs w:val="16"/>
      <w:lang w:eastAsia="ru-RU"/>
    </w:rPr>
  </w:style>
  <w:style w:type="paragraph" w:styleId="af7">
    <w:name w:val="Subtitle"/>
    <w:basedOn w:val="a"/>
    <w:link w:val="af8"/>
    <w:qFormat/>
    <w:rsid w:val="00A81082"/>
    <w:pPr>
      <w:spacing w:after="0" w:line="240" w:lineRule="auto"/>
    </w:pPr>
    <w:rPr>
      <w:rFonts w:ascii="Times New Roman" w:eastAsia="Times New Roman" w:hAnsi="Times New Roman" w:cs="Times New Roman"/>
      <w:b/>
      <w:bCs/>
      <w:sz w:val="32"/>
      <w:szCs w:val="24"/>
      <w:lang w:val="ru-RU" w:eastAsia="ru-RU"/>
    </w:rPr>
  </w:style>
  <w:style w:type="character" w:customStyle="1" w:styleId="af8">
    <w:name w:val="Підзаголовок Знак"/>
    <w:basedOn w:val="a0"/>
    <w:link w:val="af7"/>
    <w:rsid w:val="00A81082"/>
    <w:rPr>
      <w:rFonts w:ascii="Times New Roman" w:eastAsia="Times New Roman" w:hAnsi="Times New Roman" w:cs="Times New Roman"/>
      <w:b/>
      <w:bCs/>
      <w:sz w:val="32"/>
      <w:szCs w:val="24"/>
      <w:lang w:val="ru-RU" w:eastAsia="ru-RU"/>
    </w:rPr>
  </w:style>
  <w:style w:type="paragraph" w:styleId="af9">
    <w:name w:val="Block Text"/>
    <w:basedOn w:val="a"/>
    <w:rsid w:val="00A81082"/>
    <w:pPr>
      <w:widowControl w:val="0"/>
      <w:autoSpaceDE w:val="0"/>
      <w:autoSpaceDN w:val="0"/>
      <w:adjustRightInd w:val="0"/>
      <w:spacing w:after="0" w:line="220" w:lineRule="auto"/>
      <w:ind w:left="680" w:right="-14" w:hanging="680"/>
      <w:jc w:val="both"/>
    </w:pPr>
    <w:rPr>
      <w:rFonts w:ascii="Times New Roman" w:eastAsia="Times New Roman" w:hAnsi="Times New Roman" w:cs="Times New Roman"/>
      <w:sz w:val="24"/>
      <w:szCs w:val="24"/>
      <w:lang w:eastAsia="ru-RU"/>
    </w:rPr>
  </w:style>
  <w:style w:type="paragraph" w:styleId="28">
    <w:name w:val="List 2"/>
    <w:basedOn w:val="a"/>
    <w:rsid w:val="00A81082"/>
    <w:pPr>
      <w:spacing w:after="0" w:line="240" w:lineRule="auto"/>
      <w:ind w:left="566" w:hanging="283"/>
    </w:pPr>
    <w:rPr>
      <w:rFonts w:ascii="Times New Roman" w:eastAsia="Times New Roman" w:hAnsi="Times New Roman" w:cs="Times New Roman"/>
      <w:sz w:val="24"/>
      <w:szCs w:val="24"/>
      <w:lang w:val="ru-RU" w:eastAsia="ru-RU"/>
    </w:rPr>
  </w:style>
  <w:style w:type="paragraph" w:customStyle="1" w:styleId="16">
    <w:name w:val="Обычный1"/>
    <w:rsid w:val="00A81082"/>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uk-UA"/>
    </w:rPr>
  </w:style>
  <w:style w:type="character" w:styleId="afa">
    <w:name w:val="FollowedHyperlink"/>
    <w:rsid w:val="00A81082"/>
    <w:rPr>
      <w:color w:val="800080"/>
      <w:u w:val="single"/>
    </w:rPr>
  </w:style>
  <w:style w:type="paragraph" w:customStyle="1" w:styleId="xl65">
    <w:name w:val="xl65"/>
    <w:basedOn w:val="a"/>
    <w:rsid w:val="00A81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uk-UA"/>
    </w:rPr>
  </w:style>
  <w:style w:type="paragraph" w:customStyle="1" w:styleId="xl66">
    <w:name w:val="xl66"/>
    <w:basedOn w:val="a"/>
    <w:rsid w:val="00A81082"/>
    <w:pPr>
      <w:spacing w:before="100" w:beforeAutospacing="1" w:after="100" w:afterAutospacing="1" w:line="240" w:lineRule="auto"/>
    </w:pPr>
    <w:rPr>
      <w:rFonts w:ascii="Times New Roman" w:eastAsia="Times New Roman" w:hAnsi="Times New Roman" w:cs="Times New Roman"/>
      <w:lang w:eastAsia="uk-UA"/>
    </w:rPr>
  </w:style>
  <w:style w:type="paragraph" w:customStyle="1" w:styleId="xl67">
    <w:name w:val="xl67"/>
    <w:basedOn w:val="a"/>
    <w:rsid w:val="00A8108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Times New Roman" w:eastAsia="Times New Roman" w:hAnsi="Times New Roman" w:cs="Times New Roman"/>
      <w:lang w:eastAsia="uk-UA"/>
    </w:rPr>
  </w:style>
  <w:style w:type="paragraph" w:customStyle="1" w:styleId="xl68">
    <w:name w:val="xl68"/>
    <w:basedOn w:val="a"/>
    <w:rsid w:val="00A81082"/>
    <w:pPr>
      <w:spacing w:before="100" w:beforeAutospacing="1" w:after="100" w:afterAutospacing="1" w:line="240" w:lineRule="auto"/>
    </w:pPr>
    <w:rPr>
      <w:rFonts w:ascii="Times New Roman" w:eastAsia="Times New Roman" w:hAnsi="Times New Roman" w:cs="Times New Roman"/>
      <w:b/>
      <w:bCs/>
      <w:lang w:eastAsia="uk-UA"/>
    </w:rPr>
  </w:style>
  <w:style w:type="paragraph" w:customStyle="1" w:styleId="xl69">
    <w:name w:val="xl69"/>
    <w:basedOn w:val="a"/>
    <w:rsid w:val="00A81082"/>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uk-UA"/>
    </w:rPr>
  </w:style>
  <w:style w:type="paragraph" w:customStyle="1" w:styleId="xl70">
    <w:name w:val="xl70"/>
    <w:basedOn w:val="a"/>
    <w:rsid w:val="00A81082"/>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uk-UA"/>
    </w:rPr>
  </w:style>
  <w:style w:type="paragraph" w:customStyle="1" w:styleId="xl71">
    <w:name w:val="xl71"/>
    <w:basedOn w:val="a"/>
    <w:rsid w:val="00A8108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uk-UA"/>
    </w:rPr>
  </w:style>
  <w:style w:type="paragraph" w:customStyle="1" w:styleId="xl72">
    <w:name w:val="xl72"/>
    <w:basedOn w:val="a"/>
    <w:rsid w:val="00A81082"/>
    <w:pPr>
      <w:pBdr>
        <w:top w:val="single" w:sz="4" w:space="0" w:color="auto"/>
        <w:left w:val="single" w:sz="4" w:space="0" w:color="auto"/>
        <w:right w:val="single" w:sz="4" w:space="0" w:color="auto"/>
      </w:pBdr>
      <w:shd w:val="clear" w:color="auto" w:fill="FFFFFF"/>
      <w:spacing w:before="100" w:beforeAutospacing="1" w:after="100" w:afterAutospacing="1" w:line="240" w:lineRule="auto"/>
      <w:textAlignment w:val="top"/>
    </w:pPr>
    <w:rPr>
      <w:rFonts w:ascii="Times New Roman" w:eastAsia="Times New Roman" w:hAnsi="Times New Roman" w:cs="Times New Roman"/>
      <w:lang w:eastAsia="uk-UA"/>
    </w:rPr>
  </w:style>
  <w:style w:type="paragraph" w:customStyle="1" w:styleId="xl73">
    <w:name w:val="xl73"/>
    <w:basedOn w:val="a"/>
    <w:rsid w:val="00A81082"/>
    <w:pPr>
      <w:pBdr>
        <w:left w:val="single" w:sz="4" w:space="0" w:color="auto"/>
        <w:right w:val="single" w:sz="4" w:space="0" w:color="auto"/>
      </w:pBdr>
      <w:shd w:val="clear" w:color="auto" w:fill="FFFFFF"/>
      <w:spacing w:before="100" w:beforeAutospacing="1" w:after="100" w:afterAutospacing="1" w:line="240" w:lineRule="auto"/>
      <w:textAlignment w:val="top"/>
    </w:pPr>
    <w:rPr>
      <w:rFonts w:ascii="Times New Roman" w:eastAsia="Times New Roman" w:hAnsi="Times New Roman" w:cs="Times New Roman"/>
      <w:lang w:eastAsia="uk-UA"/>
    </w:rPr>
  </w:style>
  <w:style w:type="paragraph" w:customStyle="1" w:styleId="xl74">
    <w:name w:val="xl74"/>
    <w:basedOn w:val="a"/>
    <w:rsid w:val="00A81082"/>
    <w:pPr>
      <w:pBdr>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Times New Roman" w:eastAsia="Times New Roman" w:hAnsi="Times New Roman" w:cs="Times New Roman"/>
      <w:lang w:eastAsia="uk-UA"/>
    </w:rPr>
  </w:style>
  <w:style w:type="paragraph" w:customStyle="1" w:styleId="xl75">
    <w:name w:val="xl75"/>
    <w:basedOn w:val="a"/>
    <w:rsid w:val="00A81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eastAsia="uk-UA"/>
    </w:rPr>
  </w:style>
  <w:style w:type="character" w:customStyle="1" w:styleId="17">
    <w:name w:val="Знак Знак1"/>
    <w:locked/>
    <w:rsid w:val="00A81082"/>
    <w:rPr>
      <w:sz w:val="28"/>
      <w:szCs w:val="28"/>
      <w:lang w:val="ru-RU" w:eastAsia="ru-RU" w:bidi="ar-SA"/>
    </w:rPr>
  </w:style>
  <w:style w:type="paragraph" w:customStyle="1" w:styleId="font5">
    <w:name w:val="font5"/>
    <w:basedOn w:val="a"/>
    <w:rsid w:val="00A81082"/>
    <w:pPr>
      <w:spacing w:before="100" w:beforeAutospacing="1" w:after="100" w:afterAutospacing="1" w:line="240" w:lineRule="auto"/>
    </w:pPr>
    <w:rPr>
      <w:rFonts w:ascii="Arial CYR" w:eastAsia="Times New Roman" w:hAnsi="Arial CYR" w:cs="Arial CYR"/>
      <w:sz w:val="20"/>
      <w:szCs w:val="20"/>
      <w:lang w:val="ru-RU" w:eastAsia="ru-RU"/>
    </w:rPr>
  </w:style>
  <w:style w:type="paragraph" w:customStyle="1" w:styleId="xl25">
    <w:name w:val="xl25"/>
    <w:basedOn w:val="a"/>
    <w:rsid w:val="00A81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26">
    <w:name w:val="xl26"/>
    <w:basedOn w:val="a"/>
    <w:rsid w:val="00A81082"/>
    <w:pPr>
      <w:spacing w:before="100" w:beforeAutospacing="1" w:after="100" w:afterAutospacing="1" w:line="240" w:lineRule="auto"/>
    </w:pPr>
    <w:rPr>
      <w:rFonts w:ascii="Times New Roman" w:eastAsia="Times New Roman" w:hAnsi="Times New Roman" w:cs="Times New Roman"/>
      <w:lang w:val="ru-RU" w:eastAsia="ru-RU"/>
    </w:rPr>
  </w:style>
  <w:style w:type="paragraph" w:customStyle="1" w:styleId="xl27">
    <w:name w:val="xl27"/>
    <w:basedOn w:val="a"/>
    <w:rsid w:val="00A81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ru-RU" w:eastAsia="ru-RU"/>
    </w:rPr>
  </w:style>
  <w:style w:type="paragraph" w:customStyle="1" w:styleId="xl28">
    <w:name w:val="xl28"/>
    <w:basedOn w:val="a"/>
    <w:rsid w:val="00A81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ru-RU" w:eastAsia="ru-RU"/>
    </w:rPr>
  </w:style>
  <w:style w:type="paragraph" w:customStyle="1" w:styleId="xl29">
    <w:name w:val="xl29"/>
    <w:basedOn w:val="a"/>
    <w:rsid w:val="00A81082"/>
    <w:pPr>
      <w:spacing w:before="100" w:beforeAutospacing="1" w:after="100" w:afterAutospacing="1" w:line="240" w:lineRule="auto"/>
    </w:pPr>
    <w:rPr>
      <w:rFonts w:ascii="Times New Roman" w:eastAsia="Times New Roman" w:hAnsi="Times New Roman" w:cs="Times New Roman"/>
      <w:b/>
      <w:bCs/>
      <w:lang w:val="ru-RU" w:eastAsia="ru-RU"/>
    </w:rPr>
  </w:style>
  <w:style w:type="paragraph" w:customStyle="1" w:styleId="xl30">
    <w:name w:val="xl30"/>
    <w:basedOn w:val="a"/>
    <w:rsid w:val="00A81082"/>
    <w:pPr>
      <w:spacing w:before="100" w:beforeAutospacing="1" w:after="100" w:afterAutospacing="1" w:line="240" w:lineRule="auto"/>
    </w:pPr>
    <w:rPr>
      <w:rFonts w:ascii="Times New Roman" w:eastAsia="Times New Roman" w:hAnsi="Times New Roman" w:cs="Times New Roman"/>
      <w:b/>
      <w:bCs/>
      <w:lang w:val="ru-RU" w:eastAsia="ru-RU"/>
    </w:rPr>
  </w:style>
  <w:style w:type="paragraph" w:customStyle="1" w:styleId="xl31">
    <w:name w:val="xl31"/>
    <w:basedOn w:val="a"/>
    <w:rsid w:val="00A81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ru-RU" w:eastAsia="ru-RU"/>
    </w:rPr>
  </w:style>
  <w:style w:type="paragraph" w:customStyle="1" w:styleId="xl32">
    <w:name w:val="xl32"/>
    <w:basedOn w:val="a"/>
    <w:rsid w:val="00A81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ru-RU" w:eastAsia="ru-RU"/>
    </w:rPr>
  </w:style>
  <w:style w:type="paragraph" w:customStyle="1" w:styleId="xl33">
    <w:name w:val="xl33"/>
    <w:basedOn w:val="a"/>
    <w:rsid w:val="00A81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ru-RU" w:eastAsia="ru-RU"/>
    </w:rPr>
  </w:style>
  <w:style w:type="paragraph" w:customStyle="1" w:styleId="xl34">
    <w:name w:val="xl34"/>
    <w:basedOn w:val="a"/>
    <w:rsid w:val="00A81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ru-RU" w:eastAsia="ru-RU"/>
    </w:rPr>
  </w:style>
  <w:style w:type="paragraph" w:customStyle="1" w:styleId="xl35">
    <w:name w:val="xl35"/>
    <w:basedOn w:val="a"/>
    <w:rsid w:val="00A81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ru-RU" w:eastAsia="ru-RU"/>
    </w:rPr>
  </w:style>
  <w:style w:type="paragraph" w:customStyle="1" w:styleId="xl36">
    <w:name w:val="xl36"/>
    <w:basedOn w:val="a"/>
    <w:rsid w:val="00A81082"/>
    <w:pPr>
      <w:spacing w:before="100" w:beforeAutospacing="1" w:after="100" w:afterAutospacing="1" w:line="240" w:lineRule="auto"/>
      <w:textAlignment w:val="top"/>
    </w:pPr>
    <w:rPr>
      <w:rFonts w:ascii="Times New Roman" w:eastAsia="Times New Roman" w:hAnsi="Times New Roman" w:cs="Times New Roman"/>
      <w:lang w:val="ru-RU" w:eastAsia="ru-RU"/>
    </w:rPr>
  </w:style>
  <w:style w:type="paragraph" w:customStyle="1" w:styleId="xl37">
    <w:name w:val="xl37"/>
    <w:basedOn w:val="a"/>
    <w:rsid w:val="00A81082"/>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ru-RU" w:eastAsia="ru-RU"/>
    </w:rPr>
  </w:style>
  <w:style w:type="paragraph" w:customStyle="1" w:styleId="xl38">
    <w:name w:val="xl38"/>
    <w:basedOn w:val="a"/>
    <w:rsid w:val="00A8108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ru-RU" w:eastAsia="ru-RU"/>
    </w:rPr>
  </w:style>
  <w:style w:type="paragraph" w:customStyle="1" w:styleId="xl39">
    <w:name w:val="xl39"/>
    <w:basedOn w:val="a"/>
    <w:rsid w:val="00A81082"/>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ru-RU" w:eastAsia="ru-RU"/>
    </w:rPr>
  </w:style>
  <w:style w:type="paragraph" w:customStyle="1" w:styleId="xl40">
    <w:name w:val="xl40"/>
    <w:basedOn w:val="a"/>
    <w:rsid w:val="00A81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val="ru-RU" w:eastAsia="ru-RU"/>
    </w:rPr>
  </w:style>
  <w:style w:type="paragraph" w:customStyle="1" w:styleId="xl41">
    <w:name w:val="xl41"/>
    <w:basedOn w:val="a"/>
    <w:rsid w:val="00A81082"/>
    <w:pPr>
      <w:spacing w:before="100" w:beforeAutospacing="1" w:after="100" w:afterAutospacing="1" w:line="240" w:lineRule="auto"/>
      <w:jc w:val="center"/>
    </w:pPr>
    <w:rPr>
      <w:rFonts w:ascii="Times New Roman" w:eastAsia="Times New Roman" w:hAnsi="Times New Roman" w:cs="Times New Roman"/>
      <w:b/>
      <w:bCs/>
      <w:lang w:val="ru-RU" w:eastAsia="ru-RU"/>
    </w:rPr>
  </w:style>
  <w:style w:type="paragraph" w:customStyle="1" w:styleId="xl42">
    <w:name w:val="xl42"/>
    <w:basedOn w:val="a"/>
    <w:rsid w:val="00A8108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43">
    <w:name w:val="xl43"/>
    <w:basedOn w:val="a"/>
    <w:rsid w:val="00A8108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44">
    <w:name w:val="xl44"/>
    <w:basedOn w:val="a"/>
    <w:rsid w:val="00A81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45">
    <w:name w:val="xl45"/>
    <w:basedOn w:val="a"/>
    <w:rsid w:val="00A81082"/>
    <w:pPr>
      <w:pBdr>
        <w:bottom w:val="single" w:sz="4" w:space="0" w:color="auto"/>
      </w:pBdr>
      <w:spacing w:before="100" w:beforeAutospacing="1" w:after="100" w:afterAutospacing="1" w:line="240" w:lineRule="auto"/>
      <w:jc w:val="right"/>
    </w:pPr>
    <w:rPr>
      <w:rFonts w:ascii="Times New Roman" w:eastAsia="Times New Roman" w:hAnsi="Times New Roman" w:cs="Times New Roman"/>
      <w:b/>
      <w:bCs/>
      <w:lang w:val="ru-RU" w:eastAsia="ru-RU"/>
    </w:rPr>
  </w:style>
  <w:style w:type="paragraph" w:styleId="HTML">
    <w:name w:val="HTML Preformatted"/>
    <w:basedOn w:val="a"/>
    <w:link w:val="HTML0"/>
    <w:rsid w:val="00A81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color w:val="000000"/>
      <w:sz w:val="28"/>
      <w:szCs w:val="28"/>
      <w:lang w:val="ru-RU" w:eastAsia="ru-RU"/>
    </w:rPr>
  </w:style>
  <w:style w:type="character" w:customStyle="1" w:styleId="HTML0">
    <w:name w:val="Стандартний HTML Знак"/>
    <w:basedOn w:val="a0"/>
    <w:link w:val="HTML"/>
    <w:rsid w:val="00A81082"/>
    <w:rPr>
      <w:rFonts w:ascii="Courier New" w:eastAsia="Courier New" w:hAnsi="Courier New" w:cs="Times New Roman"/>
      <w:color w:val="000000"/>
      <w:sz w:val="28"/>
      <w:szCs w:val="28"/>
      <w:lang w:val="ru-RU" w:eastAsia="ru-RU"/>
    </w:rPr>
  </w:style>
  <w:style w:type="character" w:styleId="afb">
    <w:name w:val="Strong"/>
    <w:uiPriority w:val="22"/>
    <w:qFormat/>
    <w:rsid w:val="00A81082"/>
    <w:rPr>
      <w:b/>
      <w:bCs/>
    </w:rPr>
  </w:style>
  <w:style w:type="character" w:styleId="afc">
    <w:name w:val="annotation reference"/>
    <w:semiHidden/>
    <w:rsid w:val="00A81082"/>
    <w:rPr>
      <w:sz w:val="16"/>
      <w:szCs w:val="16"/>
    </w:rPr>
  </w:style>
  <w:style w:type="paragraph" w:styleId="afd">
    <w:name w:val="annotation text"/>
    <w:basedOn w:val="a"/>
    <w:link w:val="afe"/>
    <w:semiHidden/>
    <w:rsid w:val="00A81082"/>
    <w:pPr>
      <w:spacing w:after="0" w:line="240" w:lineRule="auto"/>
    </w:pPr>
    <w:rPr>
      <w:rFonts w:ascii="Times New Roman" w:eastAsia="Times New Roman" w:hAnsi="Times New Roman" w:cs="Times New Roman"/>
      <w:sz w:val="20"/>
      <w:szCs w:val="20"/>
    </w:rPr>
  </w:style>
  <w:style w:type="character" w:customStyle="1" w:styleId="afe">
    <w:name w:val="Текст примітки Знак"/>
    <w:basedOn w:val="a0"/>
    <w:link w:val="afd"/>
    <w:semiHidden/>
    <w:rsid w:val="00A81082"/>
    <w:rPr>
      <w:rFonts w:ascii="Times New Roman" w:eastAsia="Times New Roman" w:hAnsi="Times New Roman" w:cs="Times New Roman"/>
      <w:sz w:val="20"/>
      <w:szCs w:val="20"/>
    </w:rPr>
  </w:style>
  <w:style w:type="paragraph" w:styleId="aff">
    <w:name w:val="annotation subject"/>
    <w:basedOn w:val="afd"/>
    <w:next w:val="afd"/>
    <w:link w:val="aff0"/>
    <w:semiHidden/>
    <w:rsid w:val="00A81082"/>
    <w:rPr>
      <w:b/>
      <w:bCs/>
    </w:rPr>
  </w:style>
  <w:style w:type="character" w:customStyle="1" w:styleId="aff0">
    <w:name w:val="Тема примітки Знак"/>
    <w:basedOn w:val="afe"/>
    <w:link w:val="aff"/>
    <w:semiHidden/>
    <w:rsid w:val="00A81082"/>
    <w:rPr>
      <w:rFonts w:ascii="Times New Roman" w:eastAsia="Times New Roman" w:hAnsi="Times New Roman" w:cs="Times New Roman"/>
      <w:b/>
      <w:bCs/>
      <w:sz w:val="20"/>
      <w:szCs w:val="20"/>
    </w:rPr>
  </w:style>
  <w:style w:type="paragraph" w:styleId="aff1">
    <w:name w:val="TOC Heading"/>
    <w:basedOn w:val="1"/>
    <w:next w:val="a"/>
    <w:uiPriority w:val="39"/>
    <w:semiHidden/>
    <w:unhideWhenUsed/>
    <w:qFormat/>
    <w:rsid w:val="00A81082"/>
    <w:pPr>
      <w:keepLines/>
      <w:tabs>
        <w:tab w:val="clear" w:pos="1080"/>
      </w:tabs>
      <w:spacing w:before="480" w:line="276" w:lineRule="auto"/>
      <w:jc w:val="left"/>
      <w:outlineLvl w:val="9"/>
    </w:pPr>
    <w:rPr>
      <w:rFonts w:ascii="Cambria" w:eastAsia="Times New Roman" w:hAnsi="Cambria"/>
      <w:b/>
      <w:bCs/>
      <w:noProof w:val="0"/>
      <w:color w:val="365F91"/>
      <w:lang w:val="uk-UA" w:eastAsia="uk-UA"/>
    </w:rPr>
  </w:style>
  <w:style w:type="paragraph" w:customStyle="1" w:styleId="310">
    <w:name w:val="Зміст 31"/>
    <w:basedOn w:val="a"/>
    <w:next w:val="a"/>
    <w:autoRedefine/>
    <w:uiPriority w:val="39"/>
    <w:rsid w:val="00A81082"/>
    <w:pPr>
      <w:spacing w:after="0" w:line="240" w:lineRule="auto"/>
      <w:ind w:left="240"/>
    </w:pPr>
    <w:rPr>
      <w:rFonts w:eastAsia="Times New Roman" w:cs="Times New Roman"/>
      <w:sz w:val="20"/>
      <w:szCs w:val="20"/>
    </w:rPr>
  </w:style>
  <w:style w:type="paragraph" w:customStyle="1" w:styleId="41">
    <w:name w:val="Зміст 41"/>
    <w:basedOn w:val="a"/>
    <w:next w:val="a"/>
    <w:autoRedefine/>
    <w:rsid w:val="00A81082"/>
    <w:pPr>
      <w:spacing w:after="0" w:line="240" w:lineRule="auto"/>
      <w:ind w:left="480"/>
    </w:pPr>
    <w:rPr>
      <w:rFonts w:eastAsia="Times New Roman" w:cs="Times New Roman"/>
      <w:sz w:val="20"/>
      <w:szCs w:val="20"/>
    </w:rPr>
  </w:style>
  <w:style w:type="paragraph" w:customStyle="1" w:styleId="51">
    <w:name w:val="Зміст 51"/>
    <w:basedOn w:val="a"/>
    <w:next w:val="a"/>
    <w:autoRedefine/>
    <w:rsid w:val="00A81082"/>
    <w:pPr>
      <w:spacing w:after="0" w:line="240" w:lineRule="auto"/>
      <w:ind w:left="720"/>
    </w:pPr>
    <w:rPr>
      <w:rFonts w:eastAsia="Times New Roman" w:cs="Times New Roman"/>
      <w:sz w:val="20"/>
      <w:szCs w:val="20"/>
    </w:rPr>
  </w:style>
  <w:style w:type="paragraph" w:customStyle="1" w:styleId="61">
    <w:name w:val="Зміст 61"/>
    <w:basedOn w:val="a"/>
    <w:next w:val="a"/>
    <w:autoRedefine/>
    <w:rsid w:val="00A81082"/>
    <w:pPr>
      <w:spacing w:after="0" w:line="240" w:lineRule="auto"/>
      <w:ind w:left="960"/>
    </w:pPr>
    <w:rPr>
      <w:rFonts w:eastAsia="Times New Roman" w:cs="Times New Roman"/>
      <w:sz w:val="20"/>
      <w:szCs w:val="20"/>
    </w:rPr>
  </w:style>
  <w:style w:type="paragraph" w:customStyle="1" w:styleId="71">
    <w:name w:val="Зміст 71"/>
    <w:basedOn w:val="a"/>
    <w:next w:val="a"/>
    <w:autoRedefine/>
    <w:rsid w:val="00A81082"/>
    <w:pPr>
      <w:spacing w:after="0" w:line="240" w:lineRule="auto"/>
      <w:ind w:left="1200"/>
    </w:pPr>
    <w:rPr>
      <w:rFonts w:eastAsia="Times New Roman" w:cs="Times New Roman"/>
      <w:sz w:val="20"/>
      <w:szCs w:val="20"/>
    </w:rPr>
  </w:style>
  <w:style w:type="paragraph" w:customStyle="1" w:styleId="81">
    <w:name w:val="Зміст 81"/>
    <w:basedOn w:val="a"/>
    <w:next w:val="a"/>
    <w:autoRedefine/>
    <w:rsid w:val="00A81082"/>
    <w:pPr>
      <w:spacing w:after="0" w:line="240" w:lineRule="auto"/>
      <w:ind w:left="1440"/>
    </w:pPr>
    <w:rPr>
      <w:rFonts w:eastAsia="Times New Roman" w:cs="Times New Roman"/>
      <w:sz w:val="20"/>
      <w:szCs w:val="20"/>
    </w:rPr>
  </w:style>
  <w:style w:type="paragraph" w:customStyle="1" w:styleId="91">
    <w:name w:val="Зміст 91"/>
    <w:basedOn w:val="a"/>
    <w:next w:val="a"/>
    <w:autoRedefine/>
    <w:rsid w:val="00A81082"/>
    <w:pPr>
      <w:spacing w:after="0" w:line="240" w:lineRule="auto"/>
      <w:ind w:left="1680"/>
    </w:pPr>
    <w:rPr>
      <w:rFonts w:eastAsia="Times New Roman" w:cs="Times New Roman"/>
      <w:sz w:val="20"/>
      <w:szCs w:val="20"/>
    </w:rPr>
  </w:style>
  <w:style w:type="character" w:customStyle="1" w:styleId="apple-converted-space">
    <w:name w:val="apple-converted-space"/>
    <w:basedOn w:val="a0"/>
    <w:rsid w:val="00A81082"/>
  </w:style>
  <w:style w:type="character" w:styleId="aff2">
    <w:name w:val="Placeholder Text"/>
    <w:basedOn w:val="a0"/>
    <w:uiPriority w:val="99"/>
    <w:semiHidden/>
    <w:rsid w:val="00A81082"/>
    <w:rPr>
      <w:color w:val="808080"/>
    </w:rPr>
  </w:style>
  <w:style w:type="paragraph" w:customStyle="1" w:styleId="18">
    <w:name w:val="заголовок 1"/>
    <w:basedOn w:val="a"/>
    <w:next w:val="a"/>
    <w:rsid w:val="00A81082"/>
    <w:pPr>
      <w:keepNext/>
      <w:spacing w:after="0" w:line="240" w:lineRule="auto"/>
      <w:jc w:val="center"/>
    </w:pPr>
    <w:rPr>
      <w:rFonts w:ascii="Times New Roman" w:eastAsia="Times New Roman" w:hAnsi="Times New Roman" w:cs="Times New Roman"/>
      <w:noProof/>
      <w:sz w:val="28"/>
      <w:szCs w:val="20"/>
      <w:lang w:val="ru-RU" w:eastAsia="ru-RU"/>
    </w:rPr>
  </w:style>
  <w:style w:type="character" w:customStyle="1" w:styleId="apple-style-span">
    <w:name w:val="apple-style-span"/>
    <w:basedOn w:val="a0"/>
    <w:rsid w:val="00A81082"/>
  </w:style>
  <w:style w:type="character" w:customStyle="1" w:styleId="aff3">
    <w:name w:val="Колонтитул"/>
    <w:uiPriority w:val="99"/>
    <w:rsid w:val="00A81082"/>
    <w:rPr>
      <w:rFonts w:ascii="Times New Roman" w:eastAsia="Times New Roman" w:hAnsi="Times New Roman" w:cs="Times New Roman" w:hint="default"/>
      <w:b/>
      <w:bCs/>
      <w:i/>
      <w:iCs/>
      <w:smallCaps w:val="0"/>
      <w:color w:val="000000"/>
      <w:spacing w:val="0"/>
      <w:w w:val="100"/>
      <w:position w:val="0"/>
      <w:sz w:val="34"/>
      <w:szCs w:val="34"/>
      <w:u w:val="single"/>
      <w:lang w:val="uk-UA" w:eastAsia="uk-UA" w:bidi="uk-UA"/>
    </w:rPr>
  </w:style>
  <w:style w:type="character" w:customStyle="1" w:styleId="Bodytext2">
    <w:name w:val="Body text (2)_"/>
    <w:link w:val="Bodytext20"/>
    <w:rsid w:val="00A81082"/>
    <w:rPr>
      <w:shd w:val="clear" w:color="auto" w:fill="FFFFFF"/>
    </w:rPr>
  </w:style>
  <w:style w:type="paragraph" w:customStyle="1" w:styleId="Bodytext20">
    <w:name w:val="Body text (2)"/>
    <w:basedOn w:val="a"/>
    <w:link w:val="Bodytext2"/>
    <w:rsid w:val="00A81082"/>
    <w:pPr>
      <w:widowControl w:val="0"/>
      <w:shd w:val="clear" w:color="auto" w:fill="FFFFFF"/>
      <w:spacing w:after="0" w:line="446" w:lineRule="exact"/>
      <w:ind w:hanging="2100"/>
      <w:jc w:val="both"/>
    </w:pPr>
  </w:style>
  <w:style w:type="character" w:customStyle="1" w:styleId="Bodytext2Bold">
    <w:name w:val="Body text (2) + Bold"/>
    <w:rsid w:val="00A81082"/>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uk-UA" w:eastAsia="uk-UA" w:bidi="uk-UA"/>
    </w:rPr>
  </w:style>
  <w:style w:type="character" w:customStyle="1" w:styleId="Bodytext2BoldItalic">
    <w:name w:val="Body text (2) + Bold;Italic"/>
    <w:rsid w:val="00A81082"/>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uk-UA" w:eastAsia="uk-UA" w:bidi="uk-UA"/>
    </w:rPr>
  </w:style>
  <w:style w:type="paragraph" w:styleId="aff4">
    <w:name w:val="Plain Text"/>
    <w:basedOn w:val="a"/>
    <w:link w:val="aff5"/>
    <w:semiHidden/>
    <w:rsid w:val="00A81082"/>
    <w:pPr>
      <w:spacing w:after="0" w:line="240" w:lineRule="auto"/>
    </w:pPr>
    <w:rPr>
      <w:rFonts w:ascii="Courier New" w:eastAsia="Times New Roman" w:hAnsi="Courier New" w:cs="Times New Roman"/>
      <w:sz w:val="20"/>
      <w:szCs w:val="20"/>
      <w:lang w:val="ru-RU" w:eastAsia="ru-RU"/>
    </w:rPr>
  </w:style>
  <w:style w:type="character" w:customStyle="1" w:styleId="aff5">
    <w:name w:val="Текст Знак"/>
    <w:basedOn w:val="a0"/>
    <w:link w:val="aff4"/>
    <w:semiHidden/>
    <w:rsid w:val="00A81082"/>
    <w:rPr>
      <w:rFonts w:ascii="Courier New" w:eastAsia="Times New Roman" w:hAnsi="Courier New" w:cs="Times New Roman"/>
      <w:sz w:val="20"/>
      <w:szCs w:val="20"/>
      <w:lang w:val="ru-RU" w:eastAsia="ru-RU"/>
    </w:rPr>
  </w:style>
  <w:style w:type="paragraph" w:customStyle="1" w:styleId="Default">
    <w:name w:val="Default"/>
    <w:uiPriority w:val="99"/>
    <w:rsid w:val="00A81082"/>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paragraph" w:styleId="aff6">
    <w:name w:val="Title"/>
    <w:basedOn w:val="a"/>
    <w:link w:val="aff7"/>
    <w:uiPriority w:val="99"/>
    <w:qFormat/>
    <w:rsid w:val="00A81082"/>
    <w:pPr>
      <w:spacing w:after="0" w:line="240" w:lineRule="auto"/>
      <w:jc w:val="center"/>
    </w:pPr>
    <w:rPr>
      <w:rFonts w:ascii="Times New Roman" w:eastAsia="Times New Roman" w:hAnsi="Times New Roman" w:cs="Times New Roman"/>
      <w:b/>
      <w:sz w:val="28"/>
      <w:szCs w:val="20"/>
      <w:lang w:eastAsia="ru-RU"/>
    </w:rPr>
  </w:style>
  <w:style w:type="character" w:customStyle="1" w:styleId="aff7">
    <w:name w:val="Назва Знак"/>
    <w:basedOn w:val="a0"/>
    <w:link w:val="aff6"/>
    <w:uiPriority w:val="99"/>
    <w:rsid w:val="00A81082"/>
    <w:rPr>
      <w:rFonts w:ascii="Times New Roman" w:eastAsia="Times New Roman" w:hAnsi="Times New Roman" w:cs="Times New Roman"/>
      <w:b/>
      <w:sz w:val="28"/>
      <w:szCs w:val="20"/>
      <w:lang w:eastAsia="ru-RU"/>
    </w:rPr>
  </w:style>
  <w:style w:type="paragraph" w:customStyle="1" w:styleId="311">
    <w:name w:val="Основной текст 31"/>
    <w:basedOn w:val="a"/>
    <w:rsid w:val="00A81082"/>
    <w:pPr>
      <w:widowControl w:val="0"/>
      <w:suppressAutoHyphens/>
      <w:spacing w:after="0" w:line="240" w:lineRule="auto"/>
    </w:pPr>
    <w:rPr>
      <w:rFonts w:ascii="Times New Roman" w:eastAsia="Times New Roman" w:hAnsi="Times New Roman" w:cs="Times New Roman"/>
      <w:sz w:val="28"/>
      <w:szCs w:val="20"/>
      <w:lang w:val="ru-RU"/>
    </w:rPr>
  </w:style>
  <w:style w:type="character" w:customStyle="1" w:styleId="211">
    <w:name w:val="Заголовок 2 Знак1"/>
    <w:basedOn w:val="a0"/>
    <w:link w:val="2"/>
    <w:uiPriority w:val="9"/>
    <w:semiHidden/>
    <w:rsid w:val="00A81082"/>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18724</Words>
  <Characters>10674</Characters>
  <Application>Microsoft Office Word</Application>
  <DocSecurity>0</DocSecurity>
  <Lines>88</Lines>
  <Paragraphs>58</Paragraphs>
  <ScaleCrop>false</ScaleCrop>
  <Company/>
  <LinksUpToDate>false</LinksUpToDate>
  <CharactersWithSpaces>29340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Тимчишин Марта</dc:creator>
  <cp:keywords/>
  <dc:description/>
  <cp:lastModifiedBy>Тимчишин Марта</cp:lastModifiedBy>
  <cp:revision>2</cp:revision>
  <dcterms:created xsi:type="dcterms:W3CDTF">2024-11-21T12:24:00Z</dcterms:created>
  <dcterms:modified xsi:type="dcterms:W3CDTF">2024-11-21T12:26:00Z</dcterms:modified>
</cp:coreProperties>
</file>