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3228A4" w:rsidRDefault="00502FD6" w:rsidP="003228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228A4">
        <w:rPr>
          <w:rFonts w:ascii="Arial" w:hAnsi="Arial" w:cs="Arial"/>
          <w:b/>
          <w:i/>
          <w:sz w:val="24"/>
          <w:szCs w:val="24"/>
        </w:rPr>
        <w:t xml:space="preserve">Предмет закупівлі: </w:t>
      </w:r>
    </w:p>
    <w:p w:rsidR="00521E32" w:rsidRDefault="00320991" w:rsidP="003228A4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21C43">
        <w:rPr>
          <w:rFonts w:ascii="Arial" w:hAnsi="Arial" w:cs="Arial"/>
          <w:bCs/>
          <w:color w:val="000000"/>
          <w:sz w:val="24"/>
          <w:szCs w:val="24"/>
        </w:rPr>
        <w:t xml:space="preserve">КНУ «Настанова з визначення вартості будівництва». </w:t>
      </w:r>
    </w:p>
    <w:p w:rsidR="005F4211" w:rsidRPr="005F4211" w:rsidRDefault="005F4211" w:rsidP="003228A4">
      <w:pPr>
        <w:jc w:val="center"/>
        <w:rPr>
          <w:rFonts w:ascii="Times New Roman" w:hAnsi="Times New Roman"/>
          <w:b/>
          <w:sz w:val="28"/>
          <w:szCs w:val="28"/>
        </w:rPr>
      </w:pPr>
      <w:r w:rsidRPr="005F4211">
        <w:rPr>
          <w:rFonts w:ascii="Times New Roman" w:hAnsi="Times New Roman"/>
          <w:bCs/>
          <w:i/>
          <w:color w:val="000000"/>
          <w:sz w:val="28"/>
          <w:szCs w:val="28"/>
        </w:rPr>
        <w:t>ДК 021:2015 - 45453000-7. Капітальний ремонт і реставрація.</w:t>
      </w:r>
      <w:r w:rsidRPr="005F4211">
        <w:rPr>
          <w:rFonts w:ascii="Times New Roman" w:hAnsi="Times New Roman"/>
          <w:sz w:val="28"/>
          <w:szCs w:val="28"/>
        </w:rPr>
        <w:t xml:space="preserve"> </w:t>
      </w:r>
      <w:r w:rsidRPr="005F4211">
        <w:rPr>
          <w:rFonts w:ascii="Times New Roman" w:hAnsi="Times New Roman"/>
          <w:b/>
          <w:sz w:val="28"/>
          <w:szCs w:val="28"/>
        </w:rPr>
        <w:t>«</w:t>
      </w:r>
      <w:r w:rsidRPr="005F4211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Проведення невідкладних аварійно-відновлювальних робіт з виведення з аварійного стану окремих конструкційних елементів житлового будинку №13 на вул. </w:t>
      </w:r>
      <w:r w:rsidRPr="005F4211">
        <w:rPr>
          <w:rFonts w:ascii="Times New Roman" w:hAnsi="Times New Roman"/>
          <w:b/>
          <w:bCs/>
          <w:sz w:val="28"/>
          <w:szCs w:val="28"/>
        </w:rPr>
        <w:t xml:space="preserve">І. </w:t>
      </w:r>
      <w:proofErr w:type="spellStart"/>
      <w:r w:rsidRPr="005F4211">
        <w:rPr>
          <w:rFonts w:ascii="Times New Roman" w:hAnsi="Times New Roman"/>
          <w:b/>
          <w:bCs/>
          <w:color w:val="000000"/>
          <w:sz w:val="28"/>
          <w:szCs w:val="28"/>
        </w:rPr>
        <w:t>Кокорудза</w:t>
      </w:r>
      <w:proofErr w:type="spellEnd"/>
      <w:r w:rsidRPr="005F4211">
        <w:rPr>
          <w:rFonts w:ascii="Times New Roman" w:hAnsi="Times New Roman"/>
          <w:b/>
          <w:bCs/>
          <w:color w:val="000000"/>
          <w:sz w:val="28"/>
          <w:szCs w:val="28"/>
        </w:rPr>
        <w:t xml:space="preserve"> у м. Львові, постраждалих внаслідок ракетного удару зі сторони країни-агресора російської федерації 04.09.2024</w:t>
      </w:r>
      <w:r w:rsidRPr="005F4211">
        <w:rPr>
          <w:rFonts w:ascii="Times New Roman" w:hAnsi="Times New Roman"/>
          <w:b/>
          <w:sz w:val="28"/>
          <w:szCs w:val="28"/>
        </w:rPr>
        <w:t>»</w:t>
      </w:r>
    </w:p>
    <w:p w:rsidR="005F4211" w:rsidRDefault="005F4211" w:rsidP="003228A4">
      <w:pPr>
        <w:jc w:val="center"/>
        <w:rPr>
          <w:rFonts w:ascii="Times New Roman" w:hAnsi="Times New Roman"/>
          <w:b/>
        </w:rPr>
      </w:pPr>
    </w:p>
    <w:p w:rsidR="00502FD6" w:rsidRPr="00F82B02" w:rsidRDefault="00502FD6" w:rsidP="003228A4">
      <w:pPr>
        <w:jc w:val="center"/>
        <w:rPr>
          <w:rFonts w:ascii="Arial" w:hAnsi="Arial" w:cs="Arial"/>
          <w:snapToGrid w:val="0"/>
        </w:rPr>
      </w:pPr>
      <w:r w:rsidRPr="00F82B02">
        <w:rPr>
          <w:rFonts w:ascii="Arial" w:hAnsi="Arial" w:cs="Arial"/>
          <w:b/>
          <w:sz w:val="24"/>
          <w:szCs w:val="24"/>
        </w:rPr>
        <w:t xml:space="preserve"> </w:t>
      </w:r>
      <w:r w:rsidRPr="00F82B02">
        <w:rPr>
          <w:rFonts w:ascii="Arial" w:hAnsi="Arial" w:cs="Arial"/>
          <w:sz w:val="24"/>
          <w:szCs w:val="24"/>
        </w:rPr>
        <w:t>(</w:t>
      </w:r>
      <w:r w:rsidR="00801DA8" w:rsidRPr="00F82B02">
        <w:rPr>
          <w:rFonts w:ascii="Arial" w:hAnsi="Arial" w:cs="Arial"/>
          <w:sz w:val="24"/>
          <w:szCs w:val="24"/>
        </w:rPr>
        <w:t>з</w:t>
      </w:r>
      <w:r w:rsidRPr="00F82B02">
        <w:rPr>
          <w:rFonts w:ascii="Arial" w:hAnsi="Arial" w:cs="Arial"/>
          <w:sz w:val="24"/>
          <w:szCs w:val="24"/>
        </w:rPr>
        <w:t>акупівля</w:t>
      </w:r>
      <w:r w:rsidRPr="00F82B02">
        <w:rPr>
          <w:rFonts w:ascii="Arial" w:hAnsi="Arial" w:cs="Arial"/>
          <w:b/>
          <w:sz w:val="24"/>
          <w:szCs w:val="24"/>
        </w:rPr>
        <w:t xml:space="preserve"> </w:t>
      </w:r>
      <w:r w:rsidR="00801DA8" w:rsidRPr="00F82B02">
        <w:rPr>
          <w:rFonts w:ascii="Arial" w:hAnsi="Arial" w:cs="Arial"/>
          <w:sz w:val="24"/>
          <w:szCs w:val="24"/>
          <w:shd w:val="clear" w:color="auto" w:fill="F3F7FA"/>
        </w:rPr>
        <w:t> </w:t>
      </w:r>
      <w:r w:rsidR="00801DA8" w:rsidRPr="00F82B02">
        <w:rPr>
          <w:rFonts w:ascii="Arial" w:hAnsi="Arial" w:cs="Arial"/>
          <w:b/>
          <w:bCs/>
          <w:sz w:val="24"/>
          <w:szCs w:val="24"/>
          <w:shd w:val="clear" w:color="auto" w:fill="F3F7FA"/>
        </w:rPr>
        <w:t>UA-2024-</w:t>
      </w:r>
      <w:r w:rsidR="00F82B02" w:rsidRPr="00F82B02">
        <w:rPr>
          <w:rFonts w:ascii="Arial" w:hAnsi="Arial" w:cs="Arial"/>
          <w:b/>
          <w:bCs/>
          <w:sz w:val="24"/>
          <w:szCs w:val="24"/>
          <w:shd w:val="clear" w:color="auto" w:fill="F3F7FA"/>
        </w:rPr>
        <w:t>1</w:t>
      </w:r>
      <w:r w:rsidR="005F4211">
        <w:rPr>
          <w:rFonts w:ascii="Arial" w:hAnsi="Arial" w:cs="Arial"/>
          <w:b/>
          <w:bCs/>
          <w:sz w:val="24"/>
          <w:szCs w:val="24"/>
          <w:shd w:val="clear" w:color="auto" w:fill="F3F7FA"/>
        </w:rPr>
        <w:t>2</w:t>
      </w:r>
      <w:r w:rsidR="00801DA8" w:rsidRPr="00F82B02">
        <w:rPr>
          <w:rFonts w:ascii="Arial" w:hAnsi="Arial" w:cs="Arial"/>
          <w:b/>
          <w:bCs/>
          <w:sz w:val="24"/>
          <w:szCs w:val="24"/>
          <w:shd w:val="clear" w:color="auto" w:fill="F3F7FA"/>
        </w:rPr>
        <w:t>-</w:t>
      </w:r>
      <w:r w:rsidR="00F82B02" w:rsidRPr="00F82B02">
        <w:rPr>
          <w:rFonts w:ascii="Arial" w:hAnsi="Arial" w:cs="Arial"/>
          <w:b/>
          <w:bCs/>
          <w:sz w:val="24"/>
          <w:szCs w:val="24"/>
          <w:shd w:val="clear" w:color="auto" w:fill="F3F7FA"/>
        </w:rPr>
        <w:t>0</w:t>
      </w:r>
      <w:r w:rsidR="005F4211">
        <w:rPr>
          <w:rFonts w:ascii="Arial" w:hAnsi="Arial" w:cs="Arial"/>
          <w:b/>
          <w:bCs/>
          <w:sz w:val="24"/>
          <w:szCs w:val="24"/>
          <w:shd w:val="clear" w:color="auto" w:fill="F3F7FA"/>
        </w:rPr>
        <w:t>2</w:t>
      </w:r>
      <w:r w:rsidR="00CC3FB9" w:rsidRPr="00F82B02">
        <w:rPr>
          <w:rFonts w:ascii="Arial" w:hAnsi="Arial" w:cs="Arial"/>
          <w:b/>
          <w:bCs/>
          <w:sz w:val="24"/>
          <w:szCs w:val="24"/>
          <w:shd w:val="clear" w:color="auto" w:fill="F3F7FA"/>
        </w:rPr>
        <w:t>-</w:t>
      </w:r>
      <w:r w:rsidR="005F4211">
        <w:rPr>
          <w:rFonts w:ascii="Arial" w:hAnsi="Arial" w:cs="Arial"/>
          <w:b/>
          <w:bCs/>
          <w:sz w:val="24"/>
          <w:szCs w:val="24"/>
          <w:shd w:val="clear" w:color="auto" w:fill="F3F7FA"/>
        </w:rPr>
        <w:t>017119</w:t>
      </w:r>
      <w:r w:rsidR="00801DA8" w:rsidRPr="00F82B02">
        <w:rPr>
          <w:rFonts w:ascii="Arial" w:hAnsi="Arial" w:cs="Arial"/>
          <w:b/>
          <w:bCs/>
          <w:sz w:val="24"/>
          <w:szCs w:val="24"/>
          <w:shd w:val="clear" w:color="auto" w:fill="F3F7FA"/>
        </w:rPr>
        <w:t>-a</w:t>
      </w:r>
      <w:r w:rsidRPr="00F82B02">
        <w:rPr>
          <w:rFonts w:ascii="Arial" w:hAnsi="Arial" w:cs="Arial"/>
          <w:b/>
          <w:sz w:val="24"/>
          <w:szCs w:val="24"/>
        </w:rPr>
        <w:t>)</w:t>
      </w: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216B" w:rsidRPr="00E04941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04941">
        <w:rPr>
          <w:rFonts w:ascii="Arial" w:hAnsi="Arial" w:cs="Arial"/>
          <w:sz w:val="24"/>
          <w:szCs w:val="24"/>
        </w:rPr>
        <w:t xml:space="preserve">Очікувана вартість та/або розмір бюджетного призначення: </w:t>
      </w:r>
      <w:r w:rsidR="005F4211" w:rsidRPr="00E04941">
        <w:rPr>
          <w:rFonts w:ascii="Arial" w:hAnsi="Arial" w:cs="Arial"/>
          <w:sz w:val="24"/>
          <w:szCs w:val="24"/>
        </w:rPr>
        <w:t>5 515 178</w:t>
      </w:r>
      <w:r w:rsidRPr="00E04941">
        <w:rPr>
          <w:rFonts w:ascii="Arial" w:hAnsi="Arial" w:cs="Arial"/>
          <w:sz w:val="24"/>
          <w:szCs w:val="24"/>
        </w:rPr>
        <w:t>,</w:t>
      </w:r>
      <w:r w:rsidR="005F4211" w:rsidRPr="00E04941">
        <w:rPr>
          <w:rFonts w:ascii="Arial" w:hAnsi="Arial" w:cs="Arial"/>
          <w:sz w:val="24"/>
          <w:szCs w:val="24"/>
        </w:rPr>
        <w:t>4</w:t>
      </w:r>
      <w:r w:rsidRPr="00E04941">
        <w:rPr>
          <w:rFonts w:ascii="Arial" w:hAnsi="Arial" w:cs="Arial"/>
          <w:sz w:val="24"/>
          <w:szCs w:val="24"/>
        </w:rPr>
        <w:t>0 грн. (</w:t>
      </w:r>
      <w:r w:rsidR="005F4211" w:rsidRPr="00E04941">
        <w:rPr>
          <w:rFonts w:ascii="Arial" w:hAnsi="Arial" w:cs="Arial"/>
          <w:sz w:val="24"/>
          <w:szCs w:val="24"/>
        </w:rPr>
        <w:t>п‘ять</w:t>
      </w:r>
      <w:r w:rsidRPr="00E04941">
        <w:rPr>
          <w:rFonts w:ascii="Arial" w:hAnsi="Arial" w:cs="Arial"/>
          <w:sz w:val="24"/>
          <w:szCs w:val="24"/>
        </w:rPr>
        <w:t xml:space="preserve"> мільйон</w:t>
      </w:r>
      <w:r w:rsidR="005F4211" w:rsidRPr="00E04941">
        <w:rPr>
          <w:rFonts w:ascii="Arial" w:hAnsi="Arial" w:cs="Arial"/>
          <w:sz w:val="24"/>
          <w:szCs w:val="24"/>
        </w:rPr>
        <w:t>ів п</w:t>
      </w:r>
      <w:r w:rsidR="00521E32" w:rsidRPr="00E04941">
        <w:rPr>
          <w:rFonts w:ascii="Arial" w:hAnsi="Arial" w:cs="Arial"/>
          <w:sz w:val="24"/>
          <w:szCs w:val="24"/>
        </w:rPr>
        <w:t xml:space="preserve">‘ятсот </w:t>
      </w:r>
      <w:r w:rsidR="005F4211" w:rsidRPr="00E04941">
        <w:rPr>
          <w:rFonts w:ascii="Arial" w:hAnsi="Arial" w:cs="Arial"/>
          <w:sz w:val="24"/>
          <w:szCs w:val="24"/>
        </w:rPr>
        <w:t>п‘ятнад</w:t>
      </w:r>
      <w:r w:rsidR="00521E32" w:rsidRPr="00E04941">
        <w:rPr>
          <w:rFonts w:ascii="Arial" w:hAnsi="Arial" w:cs="Arial"/>
          <w:sz w:val="24"/>
          <w:szCs w:val="24"/>
        </w:rPr>
        <w:t xml:space="preserve">цять </w:t>
      </w:r>
      <w:r w:rsidRPr="00E04941">
        <w:rPr>
          <w:rFonts w:ascii="Arial" w:hAnsi="Arial" w:cs="Arial"/>
          <w:sz w:val="24"/>
          <w:szCs w:val="24"/>
        </w:rPr>
        <w:t>тися</w:t>
      </w:r>
      <w:r w:rsidR="005F4211" w:rsidRPr="00E04941">
        <w:rPr>
          <w:rFonts w:ascii="Arial" w:hAnsi="Arial" w:cs="Arial"/>
          <w:sz w:val="24"/>
          <w:szCs w:val="24"/>
        </w:rPr>
        <w:t>ч сто сімдесят вісім</w:t>
      </w:r>
      <w:r w:rsidRPr="00E04941">
        <w:rPr>
          <w:rFonts w:ascii="Arial" w:hAnsi="Arial" w:cs="Arial"/>
          <w:sz w:val="24"/>
          <w:szCs w:val="24"/>
        </w:rPr>
        <w:t xml:space="preserve"> грн. </w:t>
      </w:r>
      <w:r w:rsidR="005F4211" w:rsidRPr="00E04941">
        <w:rPr>
          <w:rFonts w:ascii="Arial" w:hAnsi="Arial" w:cs="Arial"/>
          <w:sz w:val="24"/>
          <w:szCs w:val="24"/>
        </w:rPr>
        <w:t>4</w:t>
      </w:r>
      <w:r w:rsidRPr="00E04941">
        <w:rPr>
          <w:rFonts w:ascii="Arial" w:hAnsi="Arial" w:cs="Arial"/>
          <w:sz w:val="24"/>
          <w:szCs w:val="24"/>
        </w:rPr>
        <w:t>0 коп.).</w:t>
      </w:r>
    </w:p>
    <w:p w:rsidR="00F8216B" w:rsidRPr="00E04941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04941">
        <w:rPr>
          <w:rFonts w:ascii="Arial" w:hAnsi="Arial" w:cs="Arial"/>
          <w:sz w:val="24"/>
          <w:szCs w:val="24"/>
        </w:rPr>
        <w:t>Вид предмету закупівлі – роботи.</w:t>
      </w:r>
    </w:p>
    <w:p w:rsidR="00F8216B" w:rsidRPr="00E04941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04941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F8216B" w:rsidRPr="00E04941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04941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04941">
        <w:rPr>
          <w:rFonts w:ascii="Arial" w:hAnsi="Arial" w:cs="Arial"/>
          <w:sz w:val="24"/>
          <w:szCs w:val="24"/>
        </w:rPr>
        <w:t xml:space="preserve"> очікуваної вартості предмета закупівлі на 2024р.:</w:t>
      </w:r>
    </w:p>
    <w:p w:rsidR="00F8216B" w:rsidRPr="00E04941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04941">
        <w:rPr>
          <w:rFonts w:ascii="Arial" w:hAnsi="Arial" w:cs="Arial"/>
          <w:sz w:val="24"/>
          <w:szCs w:val="24"/>
        </w:rPr>
        <w:t>- Очікувана вартість робіт визначена відповідно до розробленої та затвердженої п</w:t>
      </w:r>
      <w:r w:rsidR="00CA1561" w:rsidRPr="00E04941">
        <w:rPr>
          <w:rFonts w:ascii="Arial" w:hAnsi="Arial" w:cs="Arial"/>
          <w:sz w:val="24"/>
          <w:szCs w:val="24"/>
        </w:rPr>
        <w:t>роектно-кошторисної документації.</w:t>
      </w:r>
    </w:p>
    <w:p w:rsidR="00F8216B" w:rsidRPr="00E04941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04941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04941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04941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3D5EEA" w:rsidRPr="00E04941">
        <w:rPr>
          <w:rFonts w:ascii="Arial" w:hAnsi="Arial" w:cs="Arial"/>
          <w:sz w:val="24"/>
          <w:szCs w:val="24"/>
        </w:rPr>
        <w:t>12.09</w:t>
      </w:r>
      <w:r w:rsidRPr="00E04941">
        <w:rPr>
          <w:rFonts w:ascii="Arial" w:hAnsi="Arial" w:cs="Arial"/>
          <w:sz w:val="24"/>
          <w:szCs w:val="24"/>
        </w:rPr>
        <w:t>.202</w:t>
      </w:r>
      <w:r w:rsidR="003D5EEA" w:rsidRPr="00E04941">
        <w:rPr>
          <w:rFonts w:ascii="Arial" w:hAnsi="Arial" w:cs="Arial"/>
          <w:sz w:val="24"/>
          <w:szCs w:val="24"/>
        </w:rPr>
        <w:t>4</w:t>
      </w:r>
      <w:r w:rsidRPr="00E04941">
        <w:rPr>
          <w:rFonts w:ascii="Arial" w:hAnsi="Arial" w:cs="Arial"/>
          <w:sz w:val="24"/>
          <w:szCs w:val="24"/>
        </w:rPr>
        <w:t xml:space="preserve"> № </w:t>
      </w:r>
      <w:r w:rsidR="003D5EEA" w:rsidRPr="00E04941">
        <w:rPr>
          <w:rFonts w:ascii="Arial" w:hAnsi="Arial" w:cs="Arial"/>
          <w:sz w:val="24"/>
          <w:szCs w:val="24"/>
        </w:rPr>
        <w:t>5204</w:t>
      </w:r>
      <w:r w:rsidRPr="00E04941">
        <w:rPr>
          <w:rFonts w:ascii="Arial" w:hAnsi="Arial" w:cs="Arial"/>
          <w:sz w:val="24"/>
          <w:szCs w:val="24"/>
        </w:rPr>
        <w:t xml:space="preserve"> «Про </w:t>
      </w:r>
      <w:r w:rsidR="003D5EEA" w:rsidRPr="00E04941">
        <w:rPr>
          <w:rFonts w:ascii="Arial" w:hAnsi="Arial" w:cs="Arial"/>
          <w:sz w:val="24"/>
          <w:szCs w:val="24"/>
        </w:rPr>
        <w:t xml:space="preserve">внесення змін  до бюджету </w:t>
      </w:r>
      <w:r w:rsidRPr="00E04941">
        <w:rPr>
          <w:rFonts w:ascii="Arial" w:hAnsi="Arial" w:cs="Arial"/>
          <w:sz w:val="24"/>
          <w:szCs w:val="24"/>
        </w:rPr>
        <w:t>Львівської міської тери</w:t>
      </w:r>
      <w:bookmarkStart w:id="0" w:name="_GoBack"/>
      <w:bookmarkEnd w:id="0"/>
      <w:r w:rsidRPr="00E04941">
        <w:rPr>
          <w:rFonts w:ascii="Arial" w:hAnsi="Arial" w:cs="Arial"/>
          <w:sz w:val="24"/>
          <w:szCs w:val="24"/>
        </w:rPr>
        <w:t>торіальної громади на 2024 рік».</w:t>
      </w:r>
    </w:p>
    <w:p w:rsidR="00F8216B" w:rsidRPr="00E04941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04941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3 Тендерної документації) за ІД закупівлі є у вільному доступі на сайті </w:t>
      </w:r>
      <w:proofErr w:type="spellStart"/>
      <w:r w:rsidRPr="00E04941">
        <w:rPr>
          <w:rFonts w:ascii="Arial" w:hAnsi="Arial" w:cs="Arial"/>
          <w:sz w:val="24"/>
          <w:szCs w:val="24"/>
        </w:rPr>
        <w:t>Прозорро</w:t>
      </w:r>
      <w:proofErr w:type="spellEnd"/>
      <w:r w:rsidRPr="00E04941">
        <w:rPr>
          <w:rFonts w:ascii="Arial" w:hAnsi="Arial" w:cs="Arial"/>
          <w:sz w:val="24"/>
          <w:szCs w:val="24"/>
        </w:rPr>
        <w:t>.</w:t>
      </w:r>
    </w:p>
    <w:p w:rsidR="00F8216B" w:rsidRPr="00E04941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E04941">
        <w:rPr>
          <w:rFonts w:ascii="Arial" w:hAnsi="Arial" w:cs="Arial"/>
          <w:sz w:val="24"/>
          <w:szCs w:val="24"/>
        </w:rPr>
        <w:t xml:space="preserve">Визначення необхідних технічних, якісних та кількісних характеристик предмета закупівлі, у тому числі відповідну технічну специфікацію, проводилось у відповідності до розробленої та затвердженої проектно-кошторисної документації по об’єкту: </w:t>
      </w:r>
      <w:r w:rsidRPr="00E04941">
        <w:rPr>
          <w:rFonts w:ascii="Arial" w:hAnsi="Arial" w:cs="Arial"/>
          <w:b/>
          <w:sz w:val="24"/>
          <w:szCs w:val="24"/>
        </w:rPr>
        <w:t>«</w:t>
      </w:r>
      <w:r w:rsidR="005F4211" w:rsidRPr="00E04941">
        <w:rPr>
          <w:rFonts w:ascii="Arial" w:hAnsi="Arial" w:cs="Arial"/>
          <w:b/>
          <w:bCs/>
          <w:color w:val="000000"/>
          <w:sz w:val="24"/>
          <w:szCs w:val="24"/>
        </w:rPr>
        <w:t xml:space="preserve">Проведення невідкладних аварійно-відновлювальних робіт з виведення з аварійного стану окремих конструкційних елементів житлового будинку №13 на вул. </w:t>
      </w:r>
      <w:r w:rsidR="005F4211" w:rsidRPr="00E04941">
        <w:rPr>
          <w:rFonts w:ascii="Arial" w:hAnsi="Arial" w:cs="Arial"/>
          <w:b/>
          <w:bCs/>
          <w:sz w:val="24"/>
          <w:szCs w:val="24"/>
        </w:rPr>
        <w:t xml:space="preserve">І. </w:t>
      </w:r>
      <w:proofErr w:type="spellStart"/>
      <w:r w:rsidR="005F4211" w:rsidRPr="00E04941">
        <w:rPr>
          <w:rFonts w:ascii="Arial" w:hAnsi="Arial" w:cs="Arial"/>
          <w:b/>
          <w:bCs/>
          <w:color w:val="000000"/>
          <w:sz w:val="24"/>
          <w:szCs w:val="24"/>
        </w:rPr>
        <w:t>Кокорудза</w:t>
      </w:r>
      <w:proofErr w:type="spellEnd"/>
      <w:r w:rsidR="005F4211" w:rsidRPr="00E04941">
        <w:rPr>
          <w:rFonts w:ascii="Arial" w:hAnsi="Arial" w:cs="Arial"/>
          <w:b/>
          <w:bCs/>
          <w:color w:val="000000"/>
          <w:sz w:val="24"/>
          <w:szCs w:val="24"/>
        </w:rPr>
        <w:t xml:space="preserve"> у м. Львові, постраждалих внаслідок ракетного удару зі сторони країни-агресора російської федерації 04.09.2024</w:t>
      </w:r>
      <w:r w:rsidRPr="00E04941">
        <w:rPr>
          <w:rFonts w:ascii="Arial" w:hAnsi="Arial" w:cs="Arial"/>
          <w:b/>
          <w:sz w:val="24"/>
          <w:szCs w:val="24"/>
        </w:rPr>
        <w:t>»</w:t>
      </w:r>
      <w:r w:rsidRPr="00E04941">
        <w:rPr>
          <w:rFonts w:ascii="Arial" w:hAnsi="Arial" w:cs="Arial"/>
          <w:sz w:val="24"/>
          <w:szCs w:val="24"/>
        </w:rPr>
        <w:t>, яка пройшла експертизу експертною організацією</w:t>
      </w:r>
      <w:r w:rsidRPr="00E04941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AE2DDF" w:rsidRPr="00900204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16"/>
          <w:szCs w:val="16"/>
          <w:lang w:eastAsia="uk-UA"/>
        </w:rPr>
      </w:pPr>
    </w:p>
    <w:sectPr w:rsidR="00AE2DDF" w:rsidRPr="00900204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18070C"/>
    <w:rsid w:val="002C58DB"/>
    <w:rsid w:val="00320991"/>
    <w:rsid w:val="003228A4"/>
    <w:rsid w:val="00385EF8"/>
    <w:rsid w:val="003D5EEA"/>
    <w:rsid w:val="00463D86"/>
    <w:rsid w:val="004B2CA0"/>
    <w:rsid w:val="004B42B5"/>
    <w:rsid w:val="004D360E"/>
    <w:rsid w:val="00502FD6"/>
    <w:rsid w:val="00521E32"/>
    <w:rsid w:val="005F4211"/>
    <w:rsid w:val="006B43F4"/>
    <w:rsid w:val="006F21B7"/>
    <w:rsid w:val="00801DA8"/>
    <w:rsid w:val="00804EED"/>
    <w:rsid w:val="00900204"/>
    <w:rsid w:val="009141F6"/>
    <w:rsid w:val="00A55BB3"/>
    <w:rsid w:val="00AE2DDF"/>
    <w:rsid w:val="00B07028"/>
    <w:rsid w:val="00C516BF"/>
    <w:rsid w:val="00CA1561"/>
    <w:rsid w:val="00CC3FB9"/>
    <w:rsid w:val="00E04941"/>
    <w:rsid w:val="00E21C43"/>
    <w:rsid w:val="00F040E2"/>
    <w:rsid w:val="00F8216B"/>
    <w:rsid w:val="00F8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E3A8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37</cp:revision>
  <dcterms:created xsi:type="dcterms:W3CDTF">2024-02-25T11:25:00Z</dcterms:created>
  <dcterms:modified xsi:type="dcterms:W3CDTF">2024-12-03T13:51:00Z</dcterms:modified>
</cp:coreProperties>
</file>