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931C" w14:textId="670801EE" w:rsidR="00C71BE4" w:rsidRDefault="006C1C25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6C1C25">
        <w:rPr>
          <w:rFonts w:ascii="Times New Roman" w:hAnsi="Times New Roman"/>
          <w:b/>
          <w:i/>
          <w:sz w:val="28"/>
          <w:szCs w:val="28"/>
        </w:rPr>
        <w:instrText>https://prozorro.gov.ua/tender/UA-2024-12-23-023046-a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UA-2024-12-23-023046-a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70E9C011" w:rsidR="00301BC7" w:rsidRPr="005A2E84" w:rsidRDefault="006C1C25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6C1C25">
        <w:rPr>
          <w:rFonts w:ascii="Times New Roman" w:hAnsi="Times New Roman"/>
          <w:b/>
          <w:i/>
          <w:sz w:val="28"/>
          <w:szCs w:val="28"/>
        </w:rPr>
        <w:t>ДК 021:2015: (CPV) Оброблені фрукти та овочі (15330000-0) (квашені огірки, квашена капуста, паста томатна, горошок зелений морожений, капуста цвітна морожена)</w:t>
      </w:r>
    </w:p>
    <w:p w14:paraId="75750CBD" w14:textId="37D68A95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6C1C25" w:rsidRPr="006C1C25">
        <w:rPr>
          <w:rFonts w:ascii="Times New Roman" w:hAnsi="Times New Roman" w:cs="Times New Roman"/>
        </w:rPr>
        <w:t xml:space="preserve">ДК 021:2015: (CPV) Оброблені фрукти та овочі (15330000-0) (квашені огірки, квашена капуста, паста томатна, горошок зелений морожений, капуста цвітна морожена)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734F898D" w:rsidR="00B33343" w:rsidRPr="00144788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23E">
        <w:rPr>
          <w:rFonts w:ascii="Times New Roman" w:hAnsi="Times New Roman" w:cs="Times New Roman"/>
        </w:rPr>
        <w:t xml:space="preserve">- </w:t>
      </w:r>
      <w:r w:rsidR="006C1C25" w:rsidRPr="006C1C25">
        <w:rPr>
          <w:rFonts w:ascii="Times New Roman" w:hAnsi="Times New Roman" w:cs="Times New Roman"/>
        </w:rPr>
        <w:t>ДК 021:2015: (CPV) Оброблені фрукти та овочі (15330000-0) (квашені огірки, квашена капуста, паста томатна, горошок зелений морожений, капуста цвітна морожена)</w:t>
      </w:r>
    </w:p>
    <w:p w14:paraId="548B7C7E" w14:textId="2576BE66" w:rsid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563B6A30" w14:textId="4344855A" w:rsidR="0097092C" w:rsidRPr="005F0304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7092C" w:rsidRPr="0097092C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97092C">
        <w:rPr>
          <w:rFonts w:ascii="Times New Roman" w:hAnsi="Times New Roman" w:cs="Times New Roman"/>
        </w:rPr>
        <w:t>закупівель</w:t>
      </w:r>
      <w:proofErr w:type="spellEnd"/>
      <w:r w:rsidR="0097092C" w:rsidRPr="0097092C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припинення або скасування» (пункт 11-2)</w:t>
      </w:r>
      <w:r>
        <w:rPr>
          <w:rFonts w:ascii="Times New Roman" w:hAnsi="Times New Roman" w:cs="Times New Roman"/>
        </w:rPr>
        <w:t>, з</w:t>
      </w:r>
      <w:r w:rsidR="0097092C">
        <w:rPr>
          <w:rFonts w:ascii="Times New Roman" w:hAnsi="Times New Roman" w:cs="Times New Roman"/>
        </w:rPr>
        <w:t>дійснюється з</w:t>
      </w:r>
      <w:r w:rsidR="0097092C" w:rsidRPr="0097092C">
        <w:rPr>
          <w:rFonts w:ascii="Times New Roman" w:eastAsia="Times New Roman" w:hAnsi="Times New Roman" w:cs="Times New Roman"/>
          <w:lang w:eastAsia="uk-UA"/>
        </w:rPr>
        <w:t>акупівля з використанням електронного каталогу шляхом запиту пропозицій постачальників</w:t>
      </w:r>
      <w:r w:rsidR="0097092C">
        <w:rPr>
          <w:rFonts w:ascii="Times New Roman" w:eastAsia="Times New Roman" w:hAnsi="Times New Roman" w:cs="Times New Roman"/>
          <w:lang w:eastAsia="uk-UA"/>
        </w:rPr>
        <w:t xml:space="preserve">. </w:t>
      </w:r>
      <w:r w:rsidR="0097092C" w:rsidRPr="0097092C">
        <w:rPr>
          <w:rFonts w:ascii="Times New Roman" w:hAnsi="Times New Roman" w:cs="Times New Roman"/>
        </w:rPr>
        <w:t>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</w:t>
      </w:r>
      <w:r w:rsidR="0097092C">
        <w:rPr>
          <w:rFonts w:ascii="Times New Roman" w:hAnsi="Times New Roman" w:cs="Times New Roman"/>
        </w:rPr>
        <w:t>ару, визначеної адміністратором</w:t>
      </w:r>
      <w:r w:rsidR="008B2DAB">
        <w:rPr>
          <w:rFonts w:ascii="Times New Roman" w:hAnsi="Times New Roman" w:cs="Times New Roman"/>
        </w:rPr>
        <w:t>.</w:t>
      </w:r>
      <w:r w:rsidR="0097092C">
        <w:rPr>
          <w:rFonts w:ascii="Times New Roman" w:hAnsi="Times New Roman" w:cs="Times New Roman"/>
        </w:rPr>
        <w:t xml:space="preserve"> </w:t>
      </w:r>
    </w:p>
    <w:p w14:paraId="5BD0AAFD" w14:textId="0CD71276" w:rsidR="005E523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7092C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4C1A6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97092C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ння норм та Порядку організації </w:t>
      </w:r>
      <w:r w:rsidRPr="0097092C">
        <w:rPr>
          <w:rFonts w:ascii="Times New Roman" w:hAnsi="Times New Roman"/>
          <w:color w:val="000000"/>
          <w:kern w:val="1"/>
          <w:lang w:eastAsia="ar-SA"/>
        </w:rPr>
        <w:t>харчування у закладах освіти та дитячих закладах оздоровлення т</w:t>
      </w:r>
      <w:r>
        <w:rPr>
          <w:rFonts w:ascii="Times New Roman" w:hAnsi="Times New Roman"/>
          <w:color w:val="000000"/>
          <w:kern w:val="1"/>
          <w:lang w:eastAsia="ar-SA"/>
        </w:rPr>
        <w:t xml:space="preserve">а відпочинку» від 24.03.2021 р.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Nº 305 та відповідно до норм, що визначені у сезонному меню, що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затверджено уповноваженим органом.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Для розрах</w:t>
      </w:r>
      <w:r w:rsidR="005F0304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97092C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>
        <w:rPr>
          <w:rFonts w:ascii="Times New Roman" w:hAnsi="Times New Roman"/>
          <w:color w:val="000000"/>
          <w:kern w:val="1"/>
          <w:lang w:eastAsia="ar-SA"/>
        </w:rPr>
        <w:t>а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>
        <w:rPr>
          <w:rFonts w:ascii="Times New Roman" w:hAnsi="Times New Roman"/>
          <w:color w:val="000000"/>
          <w:kern w:val="1"/>
          <w:lang w:eastAsia="ar-SA"/>
        </w:rPr>
        <w:t>і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>
        <w:rPr>
          <w:rFonts w:ascii="Times New Roman" w:hAnsi="Times New Roman"/>
          <w:color w:val="000000"/>
          <w:kern w:val="1"/>
          <w:lang w:eastAsia="ar-SA"/>
        </w:rPr>
        <w:t>ого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0606D81A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6C1C25" w:rsidRPr="006C1C25">
        <w:rPr>
          <w:rFonts w:ascii="Times New Roman" w:hAnsi="Times New Roman" w:cs="Times New Roman"/>
        </w:rPr>
        <w:t>274 000,00</w:t>
      </w:r>
      <w:r w:rsidR="005F0304">
        <w:rPr>
          <w:rFonts w:ascii="Times New Roman" w:hAnsi="Times New Roman" w:cs="Times New Roman"/>
        </w:rPr>
        <w:t xml:space="preserve"> </w:t>
      </w:r>
      <w:r w:rsidR="006A2D19" w:rsidRPr="00031B76">
        <w:rPr>
          <w:rFonts w:ascii="Times New Roman" w:hAnsi="Times New Roman" w:cs="Times New Roman"/>
        </w:rPr>
        <w:t>грн. з ПДВ</w:t>
      </w:r>
    </w:p>
    <w:p w14:paraId="2230542A" w14:textId="564234B0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08D2972A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</w:t>
      </w:r>
      <w:r w:rsidRPr="00C71BE4">
        <w:rPr>
          <w:rFonts w:ascii="Times New Roman" w:hAnsi="Times New Roman" w:cs="Times New Roman"/>
        </w:rPr>
        <w:t xml:space="preserve"> </w:t>
      </w:r>
      <w:r w:rsidRPr="00C71BE4">
        <w:rPr>
          <w:rFonts w:ascii="Times New Roman" w:hAnsi="Times New Roman" w:cs="Times New Roman"/>
        </w:rPr>
        <w:t>агресії російської федерації проти України</w:t>
      </w:r>
      <w:r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7324D4">
        <w:rPr>
          <w:rFonts w:ascii="Times New Roman" w:hAnsi="Times New Roman" w:cs="Times New Roman"/>
        </w:rPr>
        <w:t>№4-2301-69236 від 10.12.2024</w:t>
      </w:r>
      <w:r>
        <w:rPr>
          <w:rFonts w:ascii="Times New Roman" w:hAnsi="Times New Roman" w:cs="Times New Roman"/>
        </w:rPr>
        <w:t>.</w:t>
      </w:r>
    </w:p>
    <w:p w14:paraId="795982AF" w14:textId="77777777" w:rsidR="005F0304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9C29DA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 w:rsidSect="005044C2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5718E"/>
    <w:rsid w:val="00093A66"/>
    <w:rsid w:val="000A1A51"/>
    <w:rsid w:val="000A6FF8"/>
    <w:rsid w:val="00144788"/>
    <w:rsid w:val="00187CF7"/>
    <w:rsid w:val="00192DD5"/>
    <w:rsid w:val="001D7F49"/>
    <w:rsid w:val="0026611A"/>
    <w:rsid w:val="00301BC7"/>
    <w:rsid w:val="00305EE4"/>
    <w:rsid w:val="00377E08"/>
    <w:rsid w:val="003A5FEF"/>
    <w:rsid w:val="003D3B1D"/>
    <w:rsid w:val="00422BF6"/>
    <w:rsid w:val="00424241"/>
    <w:rsid w:val="004B3B8A"/>
    <w:rsid w:val="004E489E"/>
    <w:rsid w:val="005044C2"/>
    <w:rsid w:val="00556ABA"/>
    <w:rsid w:val="00590E66"/>
    <w:rsid w:val="00593474"/>
    <w:rsid w:val="005A2E84"/>
    <w:rsid w:val="005E523E"/>
    <w:rsid w:val="005F0304"/>
    <w:rsid w:val="00640A01"/>
    <w:rsid w:val="00683DDC"/>
    <w:rsid w:val="006A2D19"/>
    <w:rsid w:val="006B1DA6"/>
    <w:rsid w:val="006C1C25"/>
    <w:rsid w:val="00731BA0"/>
    <w:rsid w:val="007324D4"/>
    <w:rsid w:val="007502A5"/>
    <w:rsid w:val="007732E7"/>
    <w:rsid w:val="007A50F1"/>
    <w:rsid w:val="00825693"/>
    <w:rsid w:val="008B2DAB"/>
    <w:rsid w:val="00946CE0"/>
    <w:rsid w:val="0097092C"/>
    <w:rsid w:val="00980B9F"/>
    <w:rsid w:val="009C1FAD"/>
    <w:rsid w:val="009C29DA"/>
    <w:rsid w:val="009D71A0"/>
    <w:rsid w:val="009F4FD2"/>
    <w:rsid w:val="00A2557F"/>
    <w:rsid w:val="00A362A9"/>
    <w:rsid w:val="00A81052"/>
    <w:rsid w:val="00AB0DFA"/>
    <w:rsid w:val="00AE0716"/>
    <w:rsid w:val="00B16C66"/>
    <w:rsid w:val="00B33343"/>
    <w:rsid w:val="00B6216D"/>
    <w:rsid w:val="00B82126"/>
    <w:rsid w:val="00B8595A"/>
    <w:rsid w:val="00BC1CA0"/>
    <w:rsid w:val="00BF6BFF"/>
    <w:rsid w:val="00C07553"/>
    <w:rsid w:val="00C71BE4"/>
    <w:rsid w:val="00C863AE"/>
    <w:rsid w:val="00CA42A4"/>
    <w:rsid w:val="00CB29B7"/>
    <w:rsid w:val="00D15CC3"/>
    <w:rsid w:val="00D84356"/>
    <w:rsid w:val="00E24CBD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21a3cdd7-b7f5-4e00-b9e7-681cfd136eac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c8c76e99-bfbc-4ac6-b8a2-12a48c18472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01FD3-4899-4524-B4AB-E5CD9E66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3317</Words>
  <Characters>1891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2024-12-25T20:21:00Z</dcterms:created>
  <dcterms:modified xsi:type="dcterms:W3CDTF">2024-12-25T20:21:00Z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