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0622C165" w:rsidR="00C71BE4" w:rsidRDefault="005411AF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5411AF">
        <w:rPr>
          <w:rFonts w:ascii="Times New Roman" w:hAnsi="Times New Roman"/>
          <w:b/>
          <w:i/>
          <w:sz w:val="28"/>
          <w:szCs w:val="28"/>
        </w:rPr>
        <w:instrText>https://prozorro.gov.ua/tender/UA-2024-12-24-000042-a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https://prozorro.gov.ua/tender/UA-2024-12-24-000042-a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0359ACD9" w:rsidR="00301BC7" w:rsidRPr="00C36290" w:rsidRDefault="005411AF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5411AF">
        <w:rPr>
          <w:rFonts w:ascii="Times New Roman" w:hAnsi="Times New Roman"/>
          <w:b/>
          <w:i/>
          <w:sz w:val="28"/>
          <w:szCs w:val="28"/>
        </w:rPr>
        <w:t>ДК 021:2015: (CPV) Макаронні вироби (15850000-1) (Макарони з твердих сортів пшениці)</w:t>
      </w:r>
    </w:p>
    <w:p w14:paraId="75750CBD" w14:textId="4F326389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5411AF" w:rsidRPr="005411AF">
        <w:rPr>
          <w:rFonts w:ascii="Times New Roman" w:hAnsi="Times New Roman" w:cs="Times New Roman"/>
        </w:rPr>
        <w:t>ДК 021:2015: (CPV) Макаронні вироби (15850000-1) (Макарони з твердих сортів пшениці)</w:t>
      </w:r>
      <w:r w:rsidR="00B30451" w:rsidRPr="00B30451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2FA3A04A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5411AF" w:rsidRPr="005411AF">
        <w:rPr>
          <w:rFonts w:ascii="Times New Roman" w:hAnsi="Times New Roman" w:cs="Times New Roman"/>
        </w:rPr>
        <w:t>ДК 021:2015: (CPV) Макаронні вироби (15850000-1) (Макарони з твердих сортів пшениці)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79F56CD4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 w:rsidR="008F5EE5">
        <w:rPr>
          <w:rFonts w:ascii="Times New Roman" w:hAnsi="Times New Roman" w:cs="Times New Roman"/>
        </w:rPr>
        <w:t>ення або скасування» (пункт 11</w:t>
      </w:r>
      <w:r w:rsidR="0097092C" w:rsidRPr="00C36290">
        <w:rPr>
          <w:rFonts w:ascii="Times New Roman" w:hAnsi="Times New Roman" w:cs="Times New Roman"/>
        </w:rPr>
        <w:t>)</w:t>
      </w:r>
      <w:r w:rsidRPr="00C36290">
        <w:rPr>
          <w:rFonts w:ascii="Times New Roman" w:hAnsi="Times New Roman" w:cs="Times New Roman"/>
        </w:rPr>
        <w:t xml:space="preserve">, </w:t>
      </w:r>
      <w:r w:rsidR="008F5EE5"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товарів, вартість яки</w:t>
      </w:r>
      <w:r w:rsidR="008F5EE5">
        <w:rPr>
          <w:rFonts w:ascii="Times New Roman" w:eastAsia="Times New Roman" w:hAnsi="Times New Roman"/>
          <w:lang w:eastAsia="ru-RU"/>
        </w:rPr>
        <w:t>х є меншою, ніж 100 тис. гривень</w:t>
      </w:r>
      <w:r w:rsidR="008F5EE5">
        <w:rPr>
          <w:rFonts w:ascii="Times New Roman" w:eastAsia="Times New Roman" w:hAnsi="Times New Roman"/>
          <w:lang w:eastAsia="ru-RU"/>
        </w:rPr>
        <w:t xml:space="preserve">, замовники можуть використовувати електронну систему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036457D5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5411AF" w:rsidRPr="005411AF">
        <w:rPr>
          <w:rFonts w:ascii="Times New Roman" w:hAnsi="Times New Roman" w:cs="Times New Roman"/>
        </w:rPr>
        <w:t>68 000,00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44B1C81C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6F3064">
        <w:rPr>
          <w:rFonts w:ascii="Times New Roman" w:hAnsi="Times New Roman" w:cs="Times New Roman"/>
        </w:rPr>
        <w:t>№4-2301-69236 від 10.12.2024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65446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411AF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6F3064"/>
    <w:rsid w:val="00731BA0"/>
    <w:rsid w:val="007324D4"/>
    <w:rsid w:val="007502A5"/>
    <w:rsid w:val="007732E7"/>
    <w:rsid w:val="007A50F1"/>
    <w:rsid w:val="007C0B4E"/>
    <w:rsid w:val="00825693"/>
    <w:rsid w:val="008568AA"/>
    <w:rsid w:val="008B2DAB"/>
    <w:rsid w:val="008F5EE5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0451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0EB3"/>
    <w:rsid w:val="00F5513C"/>
    <w:rsid w:val="00F861F8"/>
    <w:rsid w:val="00F95802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c8c76e99-bfbc-4ac6-b8a2-12a48c184727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21a3cdd7-b7f5-4e00-b9e7-681cfd136eac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90D952-5761-4E32-97A0-390FCAD0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3152</Words>
  <Characters>1798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2024-12-25T20:44:00Z</dcterms:created>
  <dcterms:modified xsi:type="dcterms:W3CDTF">2024-12-25T20:44:00Z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