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3661"/>
        <w:tblW w:w="10342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992"/>
        <w:gridCol w:w="1701"/>
        <w:gridCol w:w="1276"/>
        <w:gridCol w:w="1700"/>
      </w:tblGrid>
      <w:tr w:rsidR="00EC18F3" w:rsidRPr="00637B20" w:rsidTr="00A5007C">
        <w:tc>
          <w:tcPr>
            <w:tcW w:w="1413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Отримувач</w:t>
            </w:r>
          </w:p>
        </w:tc>
        <w:tc>
          <w:tcPr>
            <w:tcW w:w="1559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Код отримувача (ЄДРПОУ)</w:t>
            </w:r>
          </w:p>
        </w:tc>
        <w:tc>
          <w:tcPr>
            <w:tcW w:w="1701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Банк отримувача</w:t>
            </w:r>
          </w:p>
        </w:tc>
        <w:tc>
          <w:tcPr>
            <w:tcW w:w="992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Код банку (МФО)</w:t>
            </w:r>
          </w:p>
        </w:tc>
        <w:tc>
          <w:tcPr>
            <w:tcW w:w="1701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Номер рахунку</w:t>
            </w:r>
          </w:p>
        </w:tc>
        <w:tc>
          <w:tcPr>
            <w:tcW w:w="1276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Код класифікації доходів бюджету</w:t>
            </w:r>
          </w:p>
        </w:tc>
        <w:tc>
          <w:tcPr>
            <w:tcW w:w="1700" w:type="dxa"/>
          </w:tcPr>
          <w:p w:rsidR="00EC18F3" w:rsidRPr="00637B20" w:rsidRDefault="00EC18F3" w:rsidP="00A5007C">
            <w:pPr>
              <w:spacing w:after="160" w:line="240" w:lineRule="auto"/>
              <w:jc w:val="center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Найменування коду класифікації доходів бюджету</w:t>
            </w:r>
          </w:p>
        </w:tc>
      </w:tr>
      <w:tr w:rsidR="00EC18F3" w:rsidRPr="00637B20" w:rsidTr="00A5007C">
        <w:trPr>
          <w:trHeight w:val="1036"/>
        </w:trPr>
        <w:tc>
          <w:tcPr>
            <w:tcW w:w="1413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ГУК Львів/ Львівська ТГ 24060300</w:t>
            </w:r>
          </w:p>
        </w:tc>
        <w:tc>
          <w:tcPr>
            <w:tcW w:w="1559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38008294</w:t>
            </w:r>
          </w:p>
        </w:tc>
        <w:tc>
          <w:tcPr>
            <w:tcW w:w="1701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Казначейство України (ЕАП)</w:t>
            </w:r>
          </w:p>
        </w:tc>
        <w:tc>
          <w:tcPr>
            <w:tcW w:w="992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899998</w:t>
            </w:r>
          </w:p>
        </w:tc>
        <w:tc>
          <w:tcPr>
            <w:tcW w:w="1701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  <w:lang w:val="en-US"/>
              </w:rPr>
              <w:t>UA</w:t>
            </w:r>
            <w:r w:rsidRPr="00637B20">
              <w:rPr>
                <w:rFonts w:ascii="Arial" w:hAnsi="Arial" w:cs="Arial"/>
              </w:rPr>
              <w:t>758999980314000544000013933</w:t>
            </w:r>
          </w:p>
        </w:tc>
        <w:tc>
          <w:tcPr>
            <w:tcW w:w="1276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24060300</w:t>
            </w:r>
          </w:p>
        </w:tc>
        <w:tc>
          <w:tcPr>
            <w:tcW w:w="1700" w:type="dxa"/>
          </w:tcPr>
          <w:p w:rsidR="00EC18F3" w:rsidRPr="00637B20" w:rsidRDefault="00EC18F3" w:rsidP="00A5007C">
            <w:p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637B20">
              <w:rPr>
                <w:rFonts w:ascii="Arial" w:hAnsi="Arial" w:cs="Arial"/>
              </w:rPr>
              <w:t>Інші надходження</w:t>
            </w:r>
          </w:p>
        </w:tc>
      </w:tr>
    </w:tbl>
    <w:p w:rsidR="00044392" w:rsidRDefault="00044392" w:rsidP="00EC18F3">
      <w:pPr>
        <w:ind w:left="-567"/>
      </w:pPr>
      <w:bookmarkStart w:id="0" w:name="_GoBack"/>
      <w:bookmarkEnd w:id="0"/>
    </w:p>
    <w:sectPr w:rsidR="00044392" w:rsidSect="00EC18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66"/>
    <w:rsid w:val="00044392"/>
    <w:rsid w:val="006936B3"/>
    <w:rsid w:val="00B64066"/>
    <w:rsid w:val="00E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B7A1C-58A6-4D5C-B2D4-8C81B3B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EC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Korovainyk.Oksana</dc:creator>
  <cp:keywords/>
  <dc:description/>
  <cp:lastModifiedBy>Korovainyk.Oksana</cp:lastModifiedBy>
  <cp:revision>2</cp:revision>
  <dcterms:created xsi:type="dcterms:W3CDTF">2025-01-14T13:17:00Z</dcterms:created>
  <dcterms:modified xsi:type="dcterms:W3CDTF">2025-01-14T13:19:00Z</dcterms:modified>
</cp:coreProperties>
</file>